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D7B9" w14:textId="77777777" w:rsidR="00203174" w:rsidRDefault="00203174">
      <w:pPr>
        <w:rPr>
          <w:rFonts w:ascii="Verdana" w:hAnsi="Verdana"/>
        </w:rPr>
      </w:pPr>
    </w:p>
    <w:p w14:paraId="6FAC8B94" w14:textId="77777777" w:rsidR="00203174" w:rsidRDefault="00203174">
      <w:pPr>
        <w:rPr>
          <w:rFonts w:ascii="Verdana" w:hAnsi="Verdana"/>
        </w:rPr>
      </w:pPr>
    </w:p>
    <w:p w14:paraId="49738F85" w14:textId="77777777" w:rsidR="000B2873" w:rsidRDefault="000B2873">
      <w:pPr>
        <w:rPr>
          <w:rFonts w:ascii="Verdana" w:hAnsi="Verdana"/>
        </w:rPr>
      </w:pPr>
    </w:p>
    <w:p w14:paraId="7155CABD" w14:textId="77777777" w:rsidR="000B2873" w:rsidRDefault="000B2873">
      <w:pPr>
        <w:rPr>
          <w:rFonts w:ascii="Verdana" w:hAnsi="Verdana"/>
        </w:rPr>
      </w:pPr>
    </w:p>
    <w:p w14:paraId="034FA44F" w14:textId="77777777" w:rsidR="000B2873" w:rsidRDefault="000B2873">
      <w:pPr>
        <w:rPr>
          <w:rFonts w:ascii="Verdana" w:hAnsi="Verdana"/>
        </w:rPr>
      </w:pPr>
    </w:p>
    <w:p w14:paraId="215F10B1" w14:textId="77777777" w:rsidR="000B2873" w:rsidRPr="006A6F19" w:rsidRDefault="00FE14C5" w:rsidP="000B2873">
      <w:pPr>
        <w:pStyle w:val="Default"/>
        <w:rPr>
          <w:rFonts w:ascii="Verdana" w:hAnsi="Verdana"/>
          <w:b/>
          <w:bCs/>
          <w:color w:val="auto"/>
          <w:sz w:val="72"/>
          <w:szCs w:val="60"/>
        </w:rPr>
      </w:pPr>
      <w:r>
        <w:rPr>
          <w:rFonts w:ascii="Verdana" w:hAnsi="Verdana"/>
          <w:b/>
          <w:bCs/>
          <w:color w:val="auto"/>
          <w:sz w:val="72"/>
          <w:szCs w:val="60"/>
        </w:rPr>
        <w:t>Portsmouth</w:t>
      </w:r>
      <w:r w:rsidR="000B2873" w:rsidRPr="006A6F19">
        <w:rPr>
          <w:rFonts w:ascii="Verdana" w:hAnsi="Verdana"/>
          <w:b/>
          <w:bCs/>
          <w:color w:val="auto"/>
          <w:sz w:val="72"/>
          <w:szCs w:val="60"/>
        </w:rPr>
        <w:t xml:space="preserve"> Safeguarding Adults Board</w:t>
      </w:r>
    </w:p>
    <w:p w14:paraId="57100D4D" w14:textId="77777777" w:rsidR="000B2873" w:rsidRDefault="000B2873" w:rsidP="000B2873">
      <w:pPr>
        <w:pStyle w:val="Default"/>
        <w:rPr>
          <w:rFonts w:ascii="Verdana" w:hAnsi="Verdana"/>
          <w:b/>
          <w:bCs/>
          <w:color w:val="auto"/>
          <w:sz w:val="56"/>
          <w:szCs w:val="56"/>
        </w:rPr>
      </w:pPr>
    </w:p>
    <w:p w14:paraId="1DDB19E4" w14:textId="0069C700" w:rsidR="003B5D02" w:rsidRDefault="00FE14C5" w:rsidP="000B2873">
      <w:pPr>
        <w:rPr>
          <w:rFonts w:ascii="Verdana" w:hAnsi="Verdana" w:cs="Arial"/>
          <w:b/>
          <w:bCs/>
          <w:sz w:val="56"/>
          <w:szCs w:val="56"/>
        </w:rPr>
      </w:pPr>
      <w:r>
        <w:rPr>
          <w:rFonts w:ascii="Verdana" w:hAnsi="Verdana" w:cs="Arial"/>
          <w:b/>
          <w:bCs/>
          <w:sz w:val="56"/>
          <w:szCs w:val="56"/>
        </w:rPr>
        <w:t>Pamela</w:t>
      </w:r>
      <w:r w:rsidR="00EA7786">
        <w:rPr>
          <w:rFonts w:ascii="Verdana" w:hAnsi="Verdana" w:cs="Arial"/>
          <w:b/>
          <w:bCs/>
          <w:sz w:val="56"/>
          <w:szCs w:val="56"/>
        </w:rPr>
        <w:t xml:space="preserve"> </w:t>
      </w:r>
      <w:proofErr w:type="spellStart"/>
      <w:r w:rsidR="003D45BD">
        <w:rPr>
          <w:rFonts w:ascii="Verdana" w:hAnsi="Verdana" w:cs="Arial"/>
          <w:b/>
          <w:bCs/>
          <w:sz w:val="56"/>
          <w:szCs w:val="56"/>
        </w:rPr>
        <w:t>Ratsey</w:t>
      </w:r>
      <w:proofErr w:type="spellEnd"/>
      <w:r w:rsidR="003D45BD">
        <w:rPr>
          <w:rFonts w:ascii="Verdana" w:hAnsi="Verdana" w:cs="Arial"/>
          <w:b/>
          <w:bCs/>
          <w:sz w:val="56"/>
          <w:szCs w:val="56"/>
        </w:rPr>
        <w:t xml:space="preserve"> </w:t>
      </w:r>
      <w:r w:rsidR="00EA7786">
        <w:rPr>
          <w:rFonts w:ascii="Verdana" w:hAnsi="Verdana" w:cs="Arial"/>
          <w:b/>
          <w:bCs/>
          <w:sz w:val="56"/>
          <w:szCs w:val="56"/>
        </w:rPr>
        <w:t>Safeguarding Adults</w:t>
      </w:r>
      <w:r w:rsidR="000A0340">
        <w:rPr>
          <w:rFonts w:ascii="Verdana" w:hAnsi="Verdana" w:cs="Arial"/>
          <w:b/>
          <w:bCs/>
          <w:sz w:val="56"/>
          <w:szCs w:val="56"/>
        </w:rPr>
        <w:t xml:space="preserve"> </w:t>
      </w:r>
      <w:r w:rsidR="00EA7786">
        <w:rPr>
          <w:rFonts w:ascii="Verdana" w:hAnsi="Verdana" w:cs="Arial"/>
          <w:b/>
          <w:bCs/>
          <w:sz w:val="56"/>
          <w:szCs w:val="56"/>
        </w:rPr>
        <w:t xml:space="preserve">Review: </w:t>
      </w:r>
    </w:p>
    <w:p w14:paraId="797D0E46" w14:textId="77777777" w:rsidR="000B2873" w:rsidRPr="006A6F19" w:rsidRDefault="00EA7786" w:rsidP="000B2873">
      <w:pPr>
        <w:rPr>
          <w:rFonts w:ascii="Verdana" w:hAnsi="Verdana" w:cs="Arial"/>
          <w:sz w:val="24"/>
          <w:szCs w:val="24"/>
        </w:rPr>
      </w:pPr>
      <w:r>
        <w:rPr>
          <w:rFonts w:ascii="Verdana" w:hAnsi="Verdana" w:cs="Arial"/>
          <w:b/>
          <w:bCs/>
          <w:sz w:val="56"/>
          <w:szCs w:val="56"/>
        </w:rPr>
        <w:t>Overview Report</w:t>
      </w:r>
    </w:p>
    <w:p w14:paraId="4D999A73" w14:textId="77777777" w:rsidR="000B2873" w:rsidRDefault="000B2873" w:rsidP="000B2873">
      <w:pPr>
        <w:rPr>
          <w:rFonts w:ascii="Verdana" w:hAnsi="Verdana"/>
          <w:color w:val="1F497D"/>
        </w:rPr>
      </w:pPr>
    </w:p>
    <w:p w14:paraId="18C713E8" w14:textId="77777777" w:rsidR="000B2873" w:rsidRDefault="000B2873" w:rsidP="000B2873">
      <w:pPr>
        <w:rPr>
          <w:rFonts w:ascii="Verdana" w:hAnsi="Verdana"/>
          <w:color w:val="1F497D"/>
        </w:rPr>
      </w:pPr>
    </w:p>
    <w:p w14:paraId="285374DD" w14:textId="77777777" w:rsidR="000B2873" w:rsidRDefault="000B2873" w:rsidP="000B2873">
      <w:pPr>
        <w:rPr>
          <w:rFonts w:ascii="Verdana" w:hAnsi="Verdana"/>
          <w:color w:val="1F497D"/>
        </w:rPr>
      </w:pPr>
      <w:r>
        <w:rPr>
          <w:rFonts w:ascii="Verdana" w:hAnsi="Verdana"/>
          <w:color w:val="1F497D"/>
        </w:rPr>
        <w:br/>
      </w:r>
      <w:r>
        <w:rPr>
          <w:rFonts w:ascii="Verdana" w:hAnsi="Verdana"/>
          <w:color w:val="1F497D"/>
        </w:rPr>
        <w:br/>
      </w:r>
      <w:r>
        <w:rPr>
          <w:rFonts w:ascii="Verdana" w:hAnsi="Verdana"/>
          <w:color w:val="1F497D"/>
        </w:rPr>
        <w:br/>
      </w:r>
    </w:p>
    <w:p w14:paraId="24B70400" w14:textId="77777777" w:rsidR="000B2873" w:rsidRDefault="000B2873" w:rsidP="000B2873">
      <w:pPr>
        <w:rPr>
          <w:rFonts w:ascii="Verdana" w:hAnsi="Verdana"/>
          <w:color w:val="1F497D"/>
        </w:rPr>
      </w:pPr>
    </w:p>
    <w:p w14:paraId="1C2132F1" w14:textId="77777777" w:rsidR="005F0248" w:rsidRDefault="000B2873" w:rsidP="005F0248">
      <w:pPr>
        <w:spacing w:after="0"/>
        <w:rPr>
          <w:rFonts w:ascii="Verdana" w:hAnsi="Verdana"/>
        </w:rPr>
      </w:pPr>
      <w:r>
        <w:rPr>
          <w:rFonts w:ascii="Verdana" w:hAnsi="Verdana"/>
          <w:color w:val="1F497D"/>
        </w:rPr>
        <w:br/>
      </w:r>
      <w:r>
        <w:rPr>
          <w:rFonts w:ascii="Verdana" w:hAnsi="Verdana"/>
          <w:color w:val="1F497D"/>
        </w:rPr>
        <w:br/>
      </w:r>
      <w:r>
        <w:rPr>
          <w:rFonts w:ascii="Verdana" w:hAnsi="Verdana"/>
          <w:color w:val="1F497D"/>
        </w:rPr>
        <w:br/>
      </w:r>
      <w:r w:rsidR="005F0248">
        <w:rPr>
          <w:rFonts w:ascii="Verdana" w:hAnsi="Verdana"/>
          <w:b/>
        </w:rPr>
        <w:t xml:space="preserve">Author: </w:t>
      </w:r>
      <w:r w:rsidR="00EA7786">
        <w:rPr>
          <w:rFonts w:ascii="Verdana" w:hAnsi="Verdana"/>
        </w:rPr>
        <w:t>Clive Simmons</w:t>
      </w:r>
    </w:p>
    <w:p w14:paraId="40AC1135" w14:textId="0FCBD5E2" w:rsidR="005F0248" w:rsidRDefault="005F0248" w:rsidP="005F0248">
      <w:pPr>
        <w:spacing w:after="0"/>
        <w:rPr>
          <w:rFonts w:ascii="Verdana" w:hAnsi="Verdana"/>
        </w:rPr>
      </w:pPr>
      <w:r>
        <w:rPr>
          <w:rFonts w:ascii="Verdana" w:hAnsi="Verdana"/>
          <w:b/>
        </w:rPr>
        <w:t xml:space="preserve">Date: </w:t>
      </w:r>
      <w:r w:rsidR="00141030" w:rsidRPr="00C928B5">
        <w:rPr>
          <w:rFonts w:ascii="Verdana" w:hAnsi="Verdana"/>
        </w:rPr>
        <w:t>December</w:t>
      </w:r>
      <w:r w:rsidR="004A373C" w:rsidRPr="00C928B5">
        <w:rPr>
          <w:rFonts w:ascii="Verdana" w:hAnsi="Verdana"/>
        </w:rPr>
        <w:t xml:space="preserve"> </w:t>
      </w:r>
      <w:r w:rsidR="00EA7786" w:rsidRPr="00C928B5">
        <w:rPr>
          <w:rFonts w:ascii="Verdana" w:hAnsi="Verdana"/>
        </w:rPr>
        <w:t>20</w:t>
      </w:r>
      <w:r w:rsidR="00833653" w:rsidRPr="00C928B5">
        <w:rPr>
          <w:rFonts w:ascii="Verdana" w:hAnsi="Verdana"/>
        </w:rPr>
        <w:t>2</w:t>
      </w:r>
      <w:r w:rsidR="003E7116" w:rsidRPr="00C928B5">
        <w:rPr>
          <w:rFonts w:ascii="Verdana" w:hAnsi="Verdana"/>
        </w:rPr>
        <w:t>1</w:t>
      </w:r>
      <w:r w:rsidR="00876845" w:rsidRPr="00C928B5">
        <w:rPr>
          <w:rFonts w:ascii="Verdana" w:hAnsi="Verdana"/>
        </w:rPr>
        <w:t xml:space="preserve"> </w:t>
      </w:r>
    </w:p>
    <w:p w14:paraId="241CE6F0" w14:textId="77777777" w:rsidR="005F0248" w:rsidRPr="00A1048F" w:rsidRDefault="005F0248" w:rsidP="005F0248">
      <w:pPr>
        <w:spacing w:after="0"/>
        <w:rPr>
          <w:rFonts w:ascii="Verdana" w:hAnsi="Verdana"/>
          <w:bCs/>
        </w:rPr>
      </w:pPr>
      <w:r>
        <w:rPr>
          <w:rFonts w:ascii="Verdana" w:hAnsi="Verdana"/>
          <w:b/>
        </w:rPr>
        <w:t xml:space="preserve">Review Date: </w:t>
      </w:r>
      <w:r w:rsidR="00A1048F">
        <w:rPr>
          <w:rFonts w:ascii="Verdana" w:hAnsi="Verdana"/>
          <w:bCs/>
        </w:rPr>
        <w:t>TBC</w:t>
      </w:r>
    </w:p>
    <w:sdt>
      <w:sdtPr>
        <w:rPr>
          <w:rFonts w:ascii="Arial" w:eastAsia="Calibri" w:hAnsi="Arial" w:cs="Arial"/>
          <w:b w:val="0"/>
          <w:bCs w:val="0"/>
          <w:color w:val="auto"/>
          <w:sz w:val="22"/>
          <w:szCs w:val="22"/>
        </w:rPr>
        <w:id w:val="675774640"/>
        <w:docPartObj>
          <w:docPartGallery w:val="Table of Contents"/>
          <w:docPartUnique/>
        </w:docPartObj>
      </w:sdtPr>
      <w:sdtEndPr>
        <w:rPr>
          <w:noProof/>
        </w:rPr>
      </w:sdtEndPr>
      <w:sdtContent>
        <w:p w14:paraId="03D44003" w14:textId="77777777" w:rsidR="00C704A9" w:rsidRPr="00C704A9" w:rsidRDefault="00C704A9" w:rsidP="00C704A9">
          <w:pPr>
            <w:pStyle w:val="TOCHeading"/>
            <w:rPr>
              <w:rFonts w:ascii="Verdana" w:eastAsia="Yu Gothic Light" w:hAnsi="Verdana"/>
              <w:color w:val="auto"/>
              <w:sz w:val="22"/>
              <w:szCs w:val="22"/>
              <w:lang w:val="en-US"/>
            </w:rPr>
          </w:pPr>
          <w:r w:rsidRPr="00C704A9">
            <w:rPr>
              <w:rFonts w:ascii="Verdana" w:eastAsia="Yu Gothic Light" w:hAnsi="Verdana"/>
              <w:color w:val="auto"/>
              <w:sz w:val="22"/>
              <w:szCs w:val="22"/>
              <w:lang w:val="en-US"/>
            </w:rPr>
            <w:t>Contents</w:t>
          </w:r>
        </w:p>
        <w:p w14:paraId="00A856C3" w14:textId="77777777" w:rsidR="00C704A9" w:rsidRPr="00C704A9" w:rsidRDefault="00C704A9" w:rsidP="00C704A9">
          <w:pPr>
            <w:tabs>
              <w:tab w:val="right" w:leader="dot" w:pos="9010"/>
            </w:tabs>
            <w:spacing w:before="120" w:after="0" w:line="240" w:lineRule="auto"/>
            <w:rPr>
              <w:rFonts w:ascii="Verdana" w:eastAsia="Yu Mincho" w:hAnsi="Verdana"/>
              <w:noProof/>
              <w:lang w:eastAsia="ja-JP"/>
            </w:rPr>
          </w:pPr>
          <w:r w:rsidRPr="00C704A9">
            <w:rPr>
              <w:rFonts w:ascii="Verdana" w:hAnsi="Verdana" w:cs="Arial"/>
            </w:rPr>
            <w:fldChar w:fldCharType="begin"/>
          </w:r>
          <w:r w:rsidRPr="00C704A9">
            <w:rPr>
              <w:rFonts w:ascii="Verdana" w:hAnsi="Verdana" w:cs="Arial"/>
              <w:bCs/>
            </w:rPr>
            <w:instrText xml:space="preserve"> TOC \o "1-3" \h \z \u </w:instrText>
          </w:r>
          <w:r w:rsidRPr="00C704A9">
            <w:rPr>
              <w:rFonts w:ascii="Verdana" w:hAnsi="Verdana" w:cs="Arial"/>
            </w:rPr>
            <w:fldChar w:fldCharType="separate"/>
          </w:r>
          <w:hyperlink w:anchor="_Toc5656459" w:history="1">
            <w:r w:rsidRPr="00104EFA">
              <w:rPr>
                <w:rFonts w:ascii="Verdana" w:hAnsi="Verdana" w:cs="Arial"/>
                <w:bCs/>
                <w:noProof/>
              </w:rPr>
              <w:t xml:space="preserve">1 </w:t>
            </w:r>
            <w:r w:rsidR="00104EFA" w:rsidRPr="00104EFA">
              <w:rPr>
                <w:rFonts w:ascii="Verdana" w:hAnsi="Verdana" w:cs="Arial"/>
                <w:bCs/>
                <w:noProof/>
              </w:rPr>
              <w:t>Introduction</w:t>
            </w:r>
            <w:r w:rsidR="00E96754">
              <w:rPr>
                <w:rFonts w:ascii="Verdana" w:hAnsi="Verdana" w:cs="Arial"/>
                <w:bCs/>
                <w:noProof/>
                <w:webHidden/>
              </w:rPr>
              <w:t>….………………………………………………………………………………………………….</w:t>
            </w:r>
            <w:r w:rsidRPr="00C704A9">
              <w:rPr>
                <w:rFonts w:ascii="Verdana" w:hAnsi="Verdana" w:cs="Arial"/>
                <w:bCs/>
                <w:noProof/>
                <w:webHidden/>
              </w:rPr>
              <w:fldChar w:fldCharType="begin"/>
            </w:r>
            <w:r w:rsidRPr="00C704A9">
              <w:rPr>
                <w:rFonts w:ascii="Verdana" w:hAnsi="Verdana" w:cs="Arial"/>
                <w:bCs/>
                <w:noProof/>
                <w:webHidden/>
              </w:rPr>
              <w:instrText xml:space="preserve"> PAGEREF _Toc5656459 \h </w:instrText>
            </w:r>
            <w:r w:rsidRPr="00C704A9">
              <w:rPr>
                <w:rFonts w:ascii="Verdana" w:hAnsi="Verdana" w:cs="Arial"/>
                <w:bCs/>
                <w:noProof/>
                <w:webHidden/>
              </w:rPr>
            </w:r>
            <w:r w:rsidRPr="00C704A9">
              <w:rPr>
                <w:rFonts w:ascii="Verdana" w:hAnsi="Verdana" w:cs="Arial"/>
                <w:bCs/>
                <w:noProof/>
                <w:webHidden/>
              </w:rPr>
              <w:fldChar w:fldCharType="separate"/>
            </w:r>
            <w:r w:rsidR="00C32806">
              <w:rPr>
                <w:rFonts w:ascii="Verdana" w:hAnsi="Verdana" w:cs="Arial"/>
                <w:bCs/>
                <w:noProof/>
                <w:webHidden/>
              </w:rPr>
              <w:t>3</w:t>
            </w:r>
            <w:r w:rsidRPr="00C704A9">
              <w:rPr>
                <w:rFonts w:ascii="Verdana" w:hAnsi="Verdana" w:cs="Arial"/>
                <w:bCs/>
                <w:noProof/>
                <w:webHidden/>
              </w:rPr>
              <w:fldChar w:fldCharType="end"/>
            </w:r>
          </w:hyperlink>
        </w:p>
        <w:p w14:paraId="551515A2" w14:textId="77777777" w:rsidR="00C704A9" w:rsidRPr="00C704A9" w:rsidRDefault="00C928B5" w:rsidP="00C704A9">
          <w:pPr>
            <w:tabs>
              <w:tab w:val="right" w:leader="dot" w:pos="9010"/>
            </w:tabs>
            <w:spacing w:before="120" w:after="0" w:line="240" w:lineRule="auto"/>
            <w:rPr>
              <w:rFonts w:ascii="Verdana" w:eastAsia="Yu Mincho" w:hAnsi="Verdana"/>
              <w:noProof/>
              <w:lang w:eastAsia="ja-JP"/>
            </w:rPr>
          </w:pPr>
          <w:hyperlink w:anchor="_Toc5656460" w:history="1">
            <w:r w:rsidR="000A4B4E">
              <w:rPr>
                <w:rFonts w:ascii="Verdana" w:hAnsi="Verdana" w:cs="Arial"/>
                <w:bCs/>
                <w:noProof/>
              </w:rPr>
              <w:t>2</w:t>
            </w:r>
          </w:hyperlink>
          <w:r w:rsidR="000A4B4E">
            <w:rPr>
              <w:rFonts w:ascii="Verdana" w:hAnsi="Verdana" w:cs="Arial"/>
              <w:bCs/>
              <w:noProof/>
            </w:rPr>
            <w:t xml:space="preserve"> Circumstances leading to the review…………………………</w:t>
          </w:r>
          <w:r w:rsidR="00E96754">
            <w:rPr>
              <w:rFonts w:ascii="Verdana" w:hAnsi="Verdana" w:cs="Arial"/>
              <w:bCs/>
              <w:noProof/>
            </w:rPr>
            <w:t>.</w:t>
          </w:r>
          <w:r w:rsidR="000A4B4E">
            <w:rPr>
              <w:rFonts w:ascii="Verdana" w:hAnsi="Verdana" w:cs="Arial"/>
              <w:bCs/>
              <w:noProof/>
            </w:rPr>
            <w:t>…………………………………</w:t>
          </w:r>
          <w:r w:rsidR="00650B4E">
            <w:rPr>
              <w:rFonts w:ascii="Verdana" w:hAnsi="Verdana" w:cs="Arial"/>
              <w:bCs/>
              <w:noProof/>
            </w:rPr>
            <w:t xml:space="preserve">  5</w:t>
          </w:r>
        </w:p>
        <w:p w14:paraId="24EBDACB" w14:textId="77777777" w:rsidR="00C704A9" w:rsidRPr="00C704A9" w:rsidRDefault="0082358C" w:rsidP="00C704A9">
          <w:pPr>
            <w:tabs>
              <w:tab w:val="right" w:leader="dot" w:pos="9010"/>
            </w:tabs>
            <w:spacing w:before="120" w:after="0" w:line="240" w:lineRule="auto"/>
            <w:rPr>
              <w:rFonts w:ascii="Verdana" w:eastAsia="Yu Mincho" w:hAnsi="Verdana"/>
              <w:noProof/>
              <w:lang w:eastAsia="ja-JP"/>
            </w:rPr>
          </w:pPr>
          <w:r>
            <w:t xml:space="preserve">3  </w:t>
          </w:r>
          <w:r>
            <w:rPr>
              <w:rFonts w:ascii="Verdana" w:hAnsi="Verdana"/>
            </w:rPr>
            <w:t>Pen Picture……</w:t>
          </w:r>
          <w:r w:rsidR="00E96754">
            <w:rPr>
              <w:rFonts w:ascii="Verdana" w:hAnsi="Verdana"/>
            </w:rPr>
            <w:t>.</w:t>
          </w:r>
          <w:r>
            <w:rPr>
              <w:rFonts w:ascii="Verdana" w:hAnsi="Verdana"/>
            </w:rPr>
            <w:t>………………………………………………………………………………………………</w:t>
          </w:r>
          <w:r w:rsidR="00E96754">
            <w:rPr>
              <w:rFonts w:ascii="Verdana" w:hAnsi="Verdana"/>
            </w:rPr>
            <w:t xml:space="preserve"> </w:t>
          </w:r>
          <w:r w:rsidR="00650B4E">
            <w:rPr>
              <w:rFonts w:ascii="Verdana" w:hAnsi="Verdana"/>
            </w:rPr>
            <w:t xml:space="preserve">  6</w:t>
          </w:r>
        </w:p>
        <w:p w14:paraId="0735751E" w14:textId="77777777" w:rsidR="00CF1CD5" w:rsidRPr="00650B4E" w:rsidRDefault="00C704A9" w:rsidP="00C704A9">
          <w:pPr>
            <w:tabs>
              <w:tab w:val="right" w:leader="dot" w:pos="9010"/>
            </w:tabs>
            <w:spacing w:before="120" w:after="0" w:line="240" w:lineRule="auto"/>
            <w:rPr>
              <w:rFonts w:ascii="Verdana" w:hAnsi="Verdana" w:cs="Arial"/>
              <w:bCs/>
              <w:noProof/>
            </w:rPr>
          </w:pPr>
          <w:r w:rsidRPr="00104EFA">
            <w:rPr>
              <w:rFonts w:ascii="Verdana" w:hAnsi="Verdana" w:cs="Arial"/>
              <w:bCs/>
              <w:noProof/>
            </w:rPr>
            <w:t xml:space="preserve">4 </w:t>
          </w:r>
          <w:r w:rsidR="00104EFA" w:rsidRPr="00C704A9">
            <w:rPr>
              <w:rFonts w:ascii="Verdana" w:hAnsi="Verdana" w:cs="Arial"/>
              <w:bCs/>
              <w:noProof/>
            </w:rPr>
            <w:t>Facts</w:t>
          </w:r>
          <w:r w:rsidR="00E96754">
            <w:rPr>
              <w:rFonts w:ascii="Verdana" w:hAnsi="Verdana" w:cs="Arial"/>
              <w:bCs/>
              <w:noProof/>
            </w:rPr>
            <w:t>.</w:t>
          </w:r>
          <w:r w:rsidRPr="00104EFA">
            <w:rPr>
              <w:rFonts w:ascii="Verdana" w:hAnsi="Verdana" w:cs="Arial"/>
              <w:bCs/>
              <w:noProof/>
            </w:rPr>
            <w:t>………………………………………………………………………………………………………………</w:t>
          </w:r>
          <w:r w:rsidR="00E96754">
            <w:rPr>
              <w:rFonts w:ascii="Verdana" w:hAnsi="Verdana" w:cs="Arial"/>
              <w:bCs/>
              <w:noProof/>
            </w:rPr>
            <w:t>..</w:t>
          </w:r>
          <w:r w:rsidR="00B27AD5">
            <w:rPr>
              <w:rFonts w:ascii="Verdana" w:hAnsi="Verdana" w:cs="Arial"/>
              <w:bCs/>
              <w:noProof/>
            </w:rPr>
            <w:t>6</w:t>
          </w:r>
        </w:p>
        <w:p w14:paraId="28DAAB6F" w14:textId="77777777" w:rsidR="00C704A9" w:rsidRPr="00E91D09" w:rsidRDefault="00650B4E" w:rsidP="00C704A9">
          <w:pPr>
            <w:tabs>
              <w:tab w:val="right" w:leader="dot" w:pos="9010"/>
            </w:tabs>
            <w:spacing w:before="120" w:after="0" w:line="240" w:lineRule="auto"/>
            <w:rPr>
              <w:rFonts w:ascii="Verdana" w:eastAsia="Yu Mincho" w:hAnsi="Verdana"/>
              <w:noProof/>
              <w:lang w:eastAsia="ja-JP"/>
            </w:rPr>
          </w:pPr>
          <w:r>
            <w:rPr>
              <w:sz w:val="24"/>
              <w:szCs w:val="24"/>
            </w:rPr>
            <w:t xml:space="preserve">5 </w:t>
          </w:r>
          <w:r w:rsidR="00E91D09" w:rsidRPr="00E91D09">
            <w:rPr>
              <w:sz w:val="24"/>
              <w:szCs w:val="24"/>
            </w:rPr>
            <w:t xml:space="preserve"> </w:t>
          </w:r>
          <w:r w:rsidR="00E91D09" w:rsidRPr="00E91D09">
            <w:rPr>
              <w:rFonts w:ascii="Verdana" w:hAnsi="Verdana"/>
            </w:rPr>
            <w:t>Critical analysis</w:t>
          </w:r>
          <w:r w:rsidR="00CF1CD5">
            <w:rPr>
              <w:rFonts w:ascii="Verdana" w:hAnsi="Verdana"/>
            </w:rPr>
            <w:t>…………..</w:t>
          </w:r>
          <w:r w:rsidR="00E96754">
            <w:rPr>
              <w:rFonts w:ascii="Verdana" w:hAnsi="Verdana"/>
            </w:rPr>
            <w:t>.</w:t>
          </w:r>
          <w:r w:rsidR="00E91D09" w:rsidRPr="00E91D09">
            <w:rPr>
              <w:rFonts w:ascii="Verdana" w:hAnsi="Verdana"/>
            </w:rPr>
            <w:t>………………………………………………………………………………</w:t>
          </w:r>
          <w:r w:rsidR="0038095D">
            <w:rPr>
              <w:rFonts w:ascii="Verdana" w:hAnsi="Verdana"/>
            </w:rPr>
            <w:t>…</w:t>
          </w:r>
          <w:r w:rsidR="003C7FCC">
            <w:rPr>
              <w:rFonts w:ascii="Verdana" w:hAnsi="Verdana"/>
            </w:rPr>
            <w:t>1</w:t>
          </w:r>
          <w:r w:rsidR="009B1106">
            <w:rPr>
              <w:rFonts w:ascii="Verdana" w:hAnsi="Verdana"/>
            </w:rPr>
            <w:t>6</w:t>
          </w:r>
        </w:p>
        <w:p w14:paraId="67EF8941" w14:textId="090C898E" w:rsidR="00C704A9" w:rsidRPr="00C704A9" w:rsidRDefault="00650B4E" w:rsidP="00C704A9">
          <w:pPr>
            <w:tabs>
              <w:tab w:val="right" w:leader="dot" w:pos="9010"/>
            </w:tabs>
            <w:spacing w:before="120" w:after="0" w:line="240" w:lineRule="auto"/>
            <w:rPr>
              <w:rFonts w:ascii="Verdana" w:eastAsia="Yu Mincho" w:hAnsi="Verdana"/>
              <w:noProof/>
              <w:lang w:eastAsia="ja-JP"/>
            </w:rPr>
          </w:pPr>
          <w:r>
            <w:rPr>
              <w:rFonts w:ascii="Verdana" w:hAnsi="Verdana" w:cs="Arial"/>
              <w:bCs/>
              <w:noProof/>
            </w:rPr>
            <w:t>6</w:t>
          </w:r>
          <w:r w:rsidR="00C704A9" w:rsidRPr="00104EFA">
            <w:rPr>
              <w:rFonts w:ascii="Verdana" w:hAnsi="Verdana" w:cs="Arial"/>
              <w:bCs/>
              <w:noProof/>
            </w:rPr>
            <w:t xml:space="preserve"> </w:t>
          </w:r>
          <w:r w:rsidR="00104EFA" w:rsidRPr="00C704A9">
            <w:rPr>
              <w:rFonts w:ascii="Verdana" w:hAnsi="Verdana" w:cs="Arial"/>
              <w:bCs/>
              <w:noProof/>
            </w:rPr>
            <w:t>Findings</w:t>
          </w:r>
          <w:r w:rsidR="00C704A9" w:rsidRPr="00104EFA">
            <w:rPr>
              <w:rFonts w:ascii="Verdana" w:hAnsi="Verdana" w:cs="Arial"/>
              <w:bCs/>
              <w:noProof/>
            </w:rPr>
            <w:t>……………………………………………………………………………………………………</w:t>
          </w:r>
          <w:r w:rsidR="0038095D">
            <w:rPr>
              <w:rFonts w:ascii="Verdana" w:hAnsi="Verdana" w:cs="Arial"/>
              <w:bCs/>
              <w:noProof/>
            </w:rPr>
            <w:t>……</w:t>
          </w:r>
          <w:r>
            <w:rPr>
              <w:rFonts w:ascii="Verdana" w:hAnsi="Verdana" w:cs="Arial"/>
              <w:bCs/>
              <w:noProof/>
            </w:rPr>
            <w:t xml:space="preserve"> </w:t>
          </w:r>
          <w:r w:rsidR="009B1106" w:rsidRPr="0037704B">
            <w:rPr>
              <w:rFonts w:ascii="Verdana" w:hAnsi="Verdana" w:cs="Arial"/>
              <w:b/>
              <w:noProof/>
              <w:color w:val="7030A0"/>
            </w:rPr>
            <w:t>2</w:t>
          </w:r>
          <w:r w:rsidR="00141030" w:rsidRPr="0037704B">
            <w:rPr>
              <w:rFonts w:ascii="Verdana" w:hAnsi="Verdana" w:cs="Arial"/>
              <w:b/>
              <w:noProof/>
              <w:color w:val="7030A0"/>
            </w:rPr>
            <w:t>7</w:t>
          </w:r>
        </w:p>
        <w:p w14:paraId="6B716AD6" w14:textId="1BD61ABC" w:rsidR="00C704A9" w:rsidRPr="0037704B" w:rsidRDefault="00650B4E" w:rsidP="00C704A9">
          <w:pPr>
            <w:tabs>
              <w:tab w:val="right" w:leader="dot" w:pos="9010"/>
            </w:tabs>
            <w:spacing w:before="120" w:after="0" w:line="240" w:lineRule="auto"/>
            <w:rPr>
              <w:rFonts w:ascii="Verdana" w:eastAsia="Yu Mincho" w:hAnsi="Verdana"/>
              <w:b/>
              <w:noProof/>
              <w:color w:val="7030A0"/>
              <w:lang w:eastAsia="ja-JP"/>
            </w:rPr>
          </w:pPr>
          <w:r>
            <w:rPr>
              <w:rFonts w:ascii="Verdana" w:hAnsi="Verdana" w:cs="Arial"/>
              <w:bCs/>
              <w:noProof/>
            </w:rPr>
            <w:t>7</w:t>
          </w:r>
          <w:r w:rsidR="00C704A9" w:rsidRPr="00104EFA">
            <w:rPr>
              <w:rFonts w:ascii="Verdana" w:hAnsi="Verdana" w:cs="Arial"/>
              <w:bCs/>
              <w:noProof/>
            </w:rPr>
            <w:t xml:space="preserve"> </w:t>
          </w:r>
          <w:r w:rsidR="00104EFA" w:rsidRPr="00C704A9">
            <w:rPr>
              <w:rFonts w:ascii="Verdana" w:hAnsi="Verdana" w:cs="Arial"/>
              <w:bCs/>
              <w:noProof/>
            </w:rPr>
            <w:t>Recommendations to improve services and reduce risk</w:t>
          </w:r>
          <w:r w:rsidR="00C704A9" w:rsidRPr="00104EFA">
            <w:rPr>
              <w:rFonts w:ascii="Verdana" w:hAnsi="Verdana" w:cs="Arial"/>
              <w:bCs/>
              <w:noProof/>
            </w:rPr>
            <w:t>……………</w:t>
          </w:r>
          <w:r w:rsidR="00E96754">
            <w:rPr>
              <w:rFonts w:ascii="Verdana" w:hAnsi="Verdana" w:cs="Arial"/>
              <w:bCs/>
              <w:noProof/>
            </w:rPr>
            <w:t>…………………</w:t>
          </w:r>
          <w:r w:rsidR="0037704B">
            <w:rPr>
              <w:rFonts w:ascii="Verdana" w:hAnsi="Verdana" w:cs="Arial"/>
              <w:b/>
              <w:noProof/>
              <w:color w:val="7030A0"/>
            </w:rPr>
            <w:t>29</w:t>
          </w:r>
        </w:p>
        <w:p w14:paraId="791C86FB" w14:textId="77777777" w:rsidR="00C704A9" w:rsidRPr="00C704A9" w:rsidRDefault="00C704A9" w:rsidP="00C704A9">
          <w:pPr>
            <w:spacing w:after="0" w:line="240" w:lineRule="auto"/>
            <w:jc w:val="both"/>
            <w:rPr>
              <w:rFonts w:ascii="Arial" w:hAnsi="Arial" w:cs="Arial"/>
            </w:rPr>
          </w:pPr>
          <w:r w:rsidRPr="00C704A9">
            <w:rPr>
              <w:rFonts w:ascii="Verdana" w:hAnsi="Verdana" w:cs="Arial"/>
              <w:bCs/>
              <w:noProof/>
            </w:rPr>
            <w:fldChar w:fldCharType="end"/>
          </w:r>
        </w:p>
      </w:sdtContent>
    </w:sdt>
    <w:p w14:paraId="5673331C" w14:textId="77777777" w:rsidR="00C704A9" w:rsidRPr="00C704A9" w:rsidRDefault="00C704A9" w:rsidP="00C704A9">
      <w:pPr>
        <w:spacing w:after="0" w:line="240" w:lineRule="auto"/>
        <w:jc w:val="center"/>
        <w:rPr>
          <w:rFonts w:ascii="Arial" w:hAnsi="Arial" w:cs="Arial"/>
        </w:rPr>
      </w:pPr>
    </w:p>
    <w:p w14:paraId="1C7C909E" w14:textId="77777777" w:rsidR="00C704A9" w:rsidRPr="00C704A9" w:rsidRDefault="00C704A9" w:rsidP="00C704A9">
      <w:pPr>
        <w:spacing w:after="0" w:line="240" w:lineRule="auto"/>
        <w:jc w:val="both"/>
        <w:rPr>
          <w:rFonts w:ascii="Arial" w:hAnsi="Arial" w:cs="Arial"/>
        </w:rPr>
      </w:pPr>
    </w:p>
    <w:p w14:paraId="71C4AFE6" w14:textId="77777777" w:rsidR="00C704A9" w:rsidRPr="00C704A9" w:rsidRDefault="00C704A9" w:rsidP="00C704A9">
      <w:pPr>
        <w:spacing w:after="0" w:line="240" w:lineRule="auto"/>
        <w:jc w:val="both"/>
        <w:rPr>
          <w:rFonts w:ascii="Arial" w:hAnsi="Arial" w:cs="Arial"/>
        </w:rPr>
      </w:pPr>
    </w:p>
    <w:p w14:paraId="219CF4BB" w14:textId="77777777" w:rsidR="00C704A9" w:rsidRPr="00C704A9" w:rsidRDefault="00C704A9" w:rsidP="00C704A9">
      <w:pPr>
        <w:spacing w:after="0" w:line="240" w:lineRule="auto"/>
        <w:jc w:val="both"/>
        <w:rPr>
          <w:rFonts w:ascii="Arial" w:hAnsi="Arial" w:cs="Arial"/>
        </w:rPr>
      </w:pPr>
    </w:p>
    <w:p w14:paraId="1D656C3F" w14:textId="77777777" w:rsidR="00C704A9" w:rsidRPr="00C704A9" w:rsidRDefault="00C704A9" w:rsidP="00C704A9">
      <w:pPr>
        <w:spacing w:after="0" w:line="240" w:lineRule="auto"/>
        <w:jc w:val="both"/>
        <w:rPr>
          <w:rFonts w:ascii="Arial" w:hAnsi="Arial" w:cs="Arial"/>
        </w:rPr>
      </w:pPr>
    </w:p>
    <w:p w14:paraId="56F67D35" w14:textId="77777777" w:rsidR="00C704A9" w:rsidRPr="00C704A9" w:rsidRDefault="00C704A9" w:rsidP="00C704A9">
      <w:pPr>
        <w:spacing w:after="0" w:line="240" w:lineRule="auto"/>
        <w:jc w:val="both"/>
        <w:rPr>
          <w:rFonts w:ascii="Arial" w:hAnsi="Arial" w:cs="Arial"/>
        </w:rPr>
      </w:pPr>
    </w:p>
    <w:p w14:paraId="492E4FAB" w14:textId="77777777" w:rsidR="00C704A9" w:rsidRPr="00C704A9" w:rsidRDefault="00C704A9" w:rsidP="00C704A9">
      <w:pPr>
        <w:spacing w:after="0" w:line="240" w:lineRule="auto"/>
        <w:jc w:val="both"/>
        <w:rPr>
          <w:rFonts w:ascii="Arial" w:hAnsi="Arial" w:cs="Arial"/>
        </w:rPr>
      </w:pPr>
    </w:p>
    <w:p w14:paraId="10B31ECD" w14:textId="77777777" w:rsidR="00C704A9" w:rsidRPr="00C704A9" w:rsidRDefault="00C704A9" w:rsidP="00C704A9">
      <w:pPr>
        <w:spacing w:after="0" w:line="240" w:lineRule="auto"/>
        <w:jc w:val="both"/>
        <w:rPr>
          <w:rFonts w:ascii="Arial" w:hAnsi="Arial" w:cs="Arial"/>
        </w:rPr>
      </w:pPr>
    </w:p>
    <w:p w14:paraId="42B1637B" w14:textId="77777777" w:rsidR="00C704A9" w:rsidRPr="00C704A9" w:rsidRDefault="00C704A9" w:rsidP="00C704A9">
      <w:pPr>
        <w:spacing w:after="0" w:line="240" w:lineRule="auto"/>
        <w:jc w:val="both"/>
        <w:rPr>
          <w:rFonts w:ascii="Arial" w:hAnsi="Arial" w:cs="Arial"/>
        </w:rPr>
      </w:pPr>
    </w:p>
    <w:p w14:paraId="2A424AB0" w14:textId="77777777" w:rsidR="00C704A9" w:rsidRPr="00C704A9" w:rsidRDefault="00C704A9" w:rsidP="00C704A9">
      <w:pPr>
        <w:spacing w:after="0" w:line="240" w:lineRule="auto"/>
        <w:jc w:val="both"/>
        <w:rPr>
          <w:rFonts w:ascii="Arial" w:hAnsi="Arial" w:cs="Arial"/>
        </w:rPr>
      </w:pPr>
    </w:p>
    <w:p w14:paraId="4C381615" w14:textId="77777777" w:rsidR="00C704A9" w:rsidRPr="00C704A9" w:rsidRDefault="00C704A9" w:rsidP="00C704A9">
      <w:pPr>
        <w:spacing w:after="0" w:line="240" w:lineRule="auto"/>
        <w:jc w:val="both"/>
        <w:rPr>
          <w:rFonts w:ascii="Arial" w:hAnsi="Arial" w:cs="Arial"/>
        </w:rPr>
      </w:pPr>
    </w:p>
    <w:p w14:paraId="1EB3FCCC" w14:textId="77777777" w:rsidR="00C704A9" w:rsidRPr="00C704A9" w:rsidRDefault="00C704A9" w:rsidP="00C704A9">
      <w:pPr>
        <w:spacing w:after="0" w:line="240" w:lineRule="auto"/>
        <w:jc w:val="both"/>
        <w:rPr>
          <w:rFonts w:ascii="Arial" w:hAnsi="Arial" w:cs="Arial"/>
        </w:rPr>
      </w:pPr>
    </w:p>
    <w:p w14:paraId="79F5D76D" w14:textId="77777777" w:rsidR="00C704A9" w:rsidRPr="00C704A9" w:rsidRDefault="00C704A9" w:rsidP="00C704A9">
      <w:pPr>
        <w:spacing w:after="0" w:line="240" w:lineRule="auto"/>
        <w:jc w:val="both"/>
        <w:rPr>
          <w:rFonts w:ascii="Arial" w:hAnsi="Arial" w:cs="Arial"/>
        </w:rPr>
      </w:pPr>
    </w:p>
    <w:p w14:paraId="67566F13" w14:textId="77777777" w:rsidR="00C704A9" w:rsidRPr="00C704A9" w:rsidRDefault="00C704A9" w:rsidP="00C704A9">
      <w:pPr>
        <w:spacing w:after="0" w:line="240" w:lineRule="auto"/>
        <w:jc w:val="both"/>
        <w:rPr>
          <w:rFonts w:ascii="Arial" w:hAnsi="Arial" w:cs="Arial"/>
        </w:rPr>
      </w:pPr>
    </w:p>
    <w:p w14:paraId="79F01D1E" w14:textId="77777777" w:rsidR="00C704A9" w:rsidRPr="00C704A9" w:rsidRDefault="00C704A9" w:rsidP="00C704A9">
      <w:pPr>
        <w:spacing w:after="0" w:line="240" w:lineRule="auto"/>
        <w:jc w:val="both"/>
        <w:rPr>
          <w:rFonts w:ascii="Arial" w:hAnsi="Arial" w:cs="Arial"/>
        </w:rPr>
      </w:pPr>
    </w:p>
    <w:p w14:paraId="0B99F359" w14:textId="77777777" w:rsidR="00C704A9" w:rsidRPr="00C704A9" w:rsidRDefault="00C704A9" w:rsidP="00C704A9">
      <w:pPr>
        <w:spacing w:after="0" w:line="240" w:lineRule="auto"/>
        <w:jc w:val="both"/>
        <w:rPr>
          <w:rFonts w:ascii="Arial" w:hAnsi="Arial" w:cs="Arial"/>
        </w:rPr>
      </w:pPr>
    </w:p>
    <w:p w14:paraId="2C196318" w14:textId="77777777" w:rsidR="00C704A9" w:rsidRPr="00C704A9" w:rsidRDefault="00C704A9" w:rsidP="00C704A9">
      <w:pPr>
        <w:spacing w:after="0" w:line="240" w:lineRule="auto"/>
        <w:jc w:val="both"/>
        <w:rPr>
          <w:rFonts w:ascii="Arial" w:hAnsi="Arial" w:cs="Arial"/>
        </w:rPr>
      </w:pPr>
    </w:p>
    <w:p w14:paraId="64FB4750" w14:textId="77777777" w:rsidR="00C704A9" w:rsidRPr="00C704A9" w:rsidRDefault="00C704A9" w:rsidP="00C704A9">
      <w:pPr>
        <w:spacing w:after="0" w:line="240" w:lineRule="auto"/>
        <w:jc w:val="both"/>
        <w:rPr>
          <w:rFonts w:ascii="Arial" w:hAnsi="Arial" w:cs="Arial"/>
        </w:rPr>
      </w:pPr>
    </w:p>
    <w:p w14:paraId="16EBBFBA" w14:textId="77777777" w:rsidR="00C704A9" w:rsidRPr="00C704A9" w:rsidRDefault="00C704A9" w:rsidP="00C704A9">
      <w:pPr>
        <w:spacing w:after="0" w:line="240" w:lineRule="auto"/>
        <w:jc w:val="both"/>
        <w:rPr>
          <w:rFonts w:ascii="Arial" w:hAnsi="Arial" w:cs="Arial"/>
        </w:rPr>
      </w:pPr>
    </w:p>
    <w:p w14:paraId="6D26F91E" w14:textId="77777777" w:rsidR="00C704A9" w:rsidRPr="00C704A9" w:rsidRDefault="00C704A9" w:rsidP="00C704A9">
      <w:pPr>
        <w:spacing w:after="0" w:line="240" w:lineRule="auto"/>
        <w:jc w:val="both"/>
        <w:rPr>
          <w:rFonts w:ascii="Arial" w:hAnsi="Arial" w:cs="Arial"/>
        </w:rPr>
      </w:pPr>
    </w:p>
    <w:p w14:paraId="0B2FD6BB" w14:textId="77777777" w:rsidR="00C704A9" w:rsidRPr="00C704A9" w:rsidRDefault="00C704A9" w:rsidP="00C704A9">
      <w:pPr>
        <w:spacing w:after="0" w:line="240" w:lineRule="auto"/>
        <w:jc w:val="both"/>
        <w:rPr>
          <w:rFonts w:ascii="Arial" w:hAnsi="Arial" w:cs="Arial"/>
        </w:rPr>
      </w:pPr>
    </w:p>
    <w:p w14:paraId="454D8DE3" w14:textId="77777777" w:rsidR="00C704A9" w:rsidRPr="00C704A9" w:rsidRDefault="00C704A9" w:rsidP="00C704A9">
      <w:pPr>
        <w:spacing w:after="0" w:line="240" w:lineRule="auto"/>
        <w:jc w:val="both"/>
        <w:rPr>
          <w:rFonts w:ascii="Arial" w:hAnsi="Arial" w:cs="Arial"/>
        </w:rPr>
      </w:pPr>
    </w:p>
    <w:p w14:paraId="4B492205" w14:textId="77777777" w:rsidR="00C704A9" w:rsidRPr="00C704A9" w:rsidRDefault="00C704A9" w:rsidP="00C704A9">
      <w:pPr>
        <w:spacing w:after="0" w:line="240" w:lineRule="auto"/>
        <w:jc w:val="both"/>
        <w:rPr>
          <w:rFonts w:ascii="Arial" w:hAnsi="Arial" w:cs="Arial"/>
        </w:rPr>
      </w:pPr>
    </w:p>
    <w:p w14:paraId="4FAAEA83" w14:textId="77777777" w:rsidR="00C704A9" w:rsidRPr="00C704A9" w:rsidRDefault="00C704A9" w:rsidP="00C704A9">
      <w:pPr>
        <w:spacing w:after="0" w:line="240" w:lineRule="auto"/>
        <w:jc w:val="both"/>
        <w:rPr>
          <w:rFonts w:ascii="Arial" w:hAnsi="Arial" w:cs="Arial"/>
        </w:rPr>
      </w:pPr>
    </w:p>
    <w:p w14:paraId="6AF3957B" w14:textId="77777777" w:rsidR="00C704A9" w:rsidRPr="00C704A9" w:rsidRDefault="00C704A9" w:rsidP="00C704A9">
      <w:pPr>
        <w:spacing w:after="0" w:line="240" w:lineRule="auto"/>
        <w:jc w:val="both"/>
        <w:rPr>
          <w:rFonts w:ascii="Arial" w:hAnsi="Arial" w:cs="Arial"/>
        </w:rPr>
      </w:pPr>
    </w:p>
    <w:p w14:paraId="1DBA6D1F" w14:textId="77777777" w:rsidR="00C704A9" w:rsidRPr="00C704A9" w:rsidRDefault="00C704A9" w:rsidP="00C704A9">
      <w:pPr>
        <w:spacing w:after="0" w:line="240" w:lineRule="auto"/>
        <w:jc w:val="both"/>
        <w:rPr>
          <w:rFonts w:ascii="Arial" w:hAnsi="Arial" w:cs="Arial"/>
        </w:rPr>
      </w:pPr>
    </w:p>
    <w:p w14:paraId="13F90539" w14:textId="77777777" w:rsidR="00C704A9" w:rsidRPr="00C704A9" w:rsidRDefault="00C704A9" w:rsidP="00C704A9">
      <w:pPr>
        <w:spacing w:after="0" w:line="240" w:lineRule="auto"/>
        <w:jc w:val="both"/>
        <w:rPr>
          <w:rFonts w:ascii="Arial" w:hAnsi="Arial" w:cs="Arial"/>
        </w:rPr>
      </w:pPr>
    </w:p>
    <w:p w14:paraId="534A0FB5" w14:textId="77777777" w:rsidR="00C704A9" w:rsidRPr="00C704A9" w:rsidRDefault="00C704A9" w:rsidP="00C704A9">
      <w:pPr>
        <w:spacing w:after="0" w:line="240" w:lineRule="auto"/>
        <w:jc w:val="both"/>
        <w:rPr>
          <w:rFonts w:ascii="Arial" w:hAnsi="Arial" w:cs="Arial"/>
        </w:rPr>
      </w:pPr>
    </w:p>
    <w:p w14:paraId="5B496ED7" w14:textId="77777777" w:rsidR="00C704A9" w:rsidRPr="00C704A9" w:rsidRDefault="00C704A9" w:rsidP="00C704A9">
      <w:pPr>
        <w:spacing w:after="0" w:line="240" w:lineRule="auto"/>
        <w:jc w:val="both"/>
        <w:rPr>
          <w:rFonts w:ascii="Arial" w:hAnsi="Arial" w:cs="Arial"/>
        </w:rPr>
      </w:pPr>
    </w:p>
    <w:p w14:paraId="2B2E1103" w14:textId="77777777" w:rsidR="00C704A9" w:rsidRPr="00C704A9" w:rsidRDefault="00C704A9" w:rsidP="00C704A9">
      <w:pPr>
        <w:spacing w:after="0" w:line="240" w:lineRule="auto"/>
        <w:jc w:val="both"/>
        <w:rPr>
          <w:rFonts w:ascii="Arial" w:hAnsi="Arial" w:cs="Arial"/>
        </w:rPr>
      </w:pPr>
    </w:p>
    <w:p w14:paraId="214F70F1" w14:textId="77777777" w:rsidR="00C704A9" w:rsidRPr="00C704A9" w:rsidRDefault="00C704A9" w:rsidP="00C704A9">
      <w:pPr>
        <w:spacing w:after="0" w:line="240" w:lineRule="auto"/>
        <w:jc w:val="both"/>
        <w:rPr>
          <w:rFonts w:ascii="Arial" w:hAnsi="Arial" w:cs="Arial"/>
        </w:rPr>
      </w:pPr>
    </w:p>
    <w:p w14:paraId="7FAC80A6" w14:textId="77777777" w:rsidR="00C704A9" w:rsidRPr="00C704A9" w:rsidRDefault="00C704A9" w:rsidP="00C704A9">
      <w:pPr>
        <w:spacing w:after="0" w:line="240" w:lineRule="auto"/>
        <w:jc w:val="both"/>
        <w:rPr>
          <w:rFonts w:ascii="Arial" w:hAnsi="Arial" w:cs="Arial"/>
        </w:rPr>
      </w:pPr>
    </w:p>
    <w:p w14:paraId="17D05BDD" w14:textId="77777777" w:rsidR="00C704A9" w:rsidRPr="00C704A9" w:rsidRDefault="00C704A9" w:rsidP="00C704A9">
      <w:pPr>
        <w:spacing w:after="0" w:line="240" w:lineRule="auto"/>
        <w:jc w:val="both"/>
        <w:rPr>
          <w:rFonts w:ascii="Arial" w:hAnsi="Arial" w:cs="Arial"/>
        </w:rPr>
      </w:pPr>
    </w:p>
    <w:p w14:paraId="2F60F4FE" w14:textId="77777777" w:rsidR="00C704A9" w:rsidRPr="00C704A9" w:rsidRDefault="00C704A9" w:rsidP="00C704A9">
      <w:pPr>
        <w:spacing w:after="0" w:line="240" w:lineRule="auto"/>
        <w:jc w:val="both"/>
        <w:rPr>
          <w:rFonts w:ascii="Arial" w:hAnsi="Arial" w:cs="Arial"/>
        </w:rPr>
      </w:pPr>
    </w:p>
    <w:p w14:paraId="35A38798" w14:textId="77777777" w:rsidR="00C704A9" w:rsidRPr="00C704A9" w:rsidRDefault="00C704A9" w:rsidP="00C704A9">
      <w:pPr>
        <w:spacing w:after="0" w:line="240" w:lineRule="auto"/>
        <w:jc w:val="both"/>
        <w:rPr>
          <w:rFonts w:ascii="Arial" w:hAnsi="Arial" w:cs="Arial"/>
        </w:rPr>
      </w:pPr>
    </w:p>
    <w:p w14:paraId="5D95AB75" w14:textId="77777777" w:rsidR="00C704A9" w:rsidRDefault="00C704A9" w:rsidP="00C704A9">
      <w:pPr>
        <w:spacing w:after="0" w:line="240" w:lineRule="auto"/>
        <w:jc w:val="both"/>
        <w:rPr>
          <w:rFonts w:ascii="Arial" w:hAnsi="Arial" w:cs="Arial"/>
        </w:rPr>
      </w:pPr>
    </w:p>
    <w:p w14:paraId="51DF8E28" w14:textId="77777777" w:rsidR="003B5D02" w:rsidRDefault="003B5D02" w:rsidP="00C704A9">
      <w:pPr>
        <w:spacing w:after="0" w:line="240" w:lineRule="auto"/>
        <w:jc w:val="both"/>
        <w:rPr>
          <w:rFonts w:ascii="Arial" w:hAnsi="Arial" w:cs="Arial"/>
        </w:rPr>
      </w:pPr>
    </w:p>
    <w:p w14:paraId="085D6888" w14:textId="77777777" w:rsidR="003B5D02" w:rsidRDefault="003B5D02" w:rsidP="00C704A9">
      <w:pPr>
        <w:spacing w:after="0" w:line="240" w:lineRule="auto"/>
        <w:jc w:val="both"/>
        <w:rPr>
          <w:rFonts w:ascii="Arial" w:hAnsi="Arial" w:cs="Arial"/>
        </w:rPr>
      </w:pPr>
    </w:p>
    <w:p w14:paraId="027FCE46" w14:textId="77777777" w:rsidR="003B5D02" w:rsidRDefault="003B5D02" w:rsidP="00C704A9">
      <w:pPr>
        <w:spacing w:after="0" w:line="240" w:lineRule="auto"/>
        <w:jc w:val="both"/>
        <w:rPr>
          <w:rFonts w:ascii="Arial" w:hAnsi="Arial" w:cs="Arial"/>
        </w:rPr>
      </w:pPr>
    </w:p>
    <w:p w14:paraId="7C1914FD" w14:textId="77777777" w:rsidR="003B5D02" w:rsidRPr="00C704A9" w:rsidRDefault="003B5D02" w:rsidP="00C704A9">
      <w:pPr>
        <w:spacing w:after="0" w:line="240" w:lineRule="auto"/>
        <w:jc w:val="both"/>
        <w:rPr>
          <w:rFonts w:ascii="Arial" w:hAnsi="Arial" w:cs="Arial"/>
        </w:rPr>
      </w:pPr>
    </w:p>
    <w:p w14:paraId="69472BA4" w14:textId="77777777" w:rsidR="00C704A9" w:rsidRPr="00C704A9" w:rsidRDefault="00C704A9" w:rsidP="00C704A9">
      <w:pPr>
        <w:spacing w:after="0" w:line="240" w:lineRule="auto"/>
        <w:jc w:val="both"/>
        <w:rPr>
          <w:rFonts w:ascii="Arial" w:hAnsi="Arial" w:cs="Arial"/>
        </w:rPr>
      </w:pPr>
    </w:p>
    <w:p w14:paraId="6A621B8D" w14:textId="77777777" w:rsidR="00C704A9" w:rsidRPr="00C704A9" w:rsidRDefault="00C704A9" w:rsidP="00C704A9">
      <w:pPr>
        <w:spacing w:after="0" w:line="240" w:lineRule="auto"/>
        <w:jc w:val="both"/>
        <w:rPr>
          <w:rFonts w:ascii="Arial" w:hAnsi="Arial" w:cs="Arial"/>
        </w:rPr>
      </w:pPr>
    </w:p>
    <w:p w14:paraId="50C7DC6B" w14:textId="77777777" w:rsidR="00C704A9" w:rsidRPr="00C704A9" w:rsidRDefault="00C704A9" w:rsidP="00C704A9">
      <w:pPr>
        <w:spacing w:after="0" w:line="240" w:lineRule="auto"/>
        <w:jc w:val="both"/>
        <w:rPr>
          <w:rFonts w:ascii="Arial" w:hAnsi="Arial" w:cs="Arial"/>
        </w:rPr>
      </w:pPr>
    </w:p>
    <w:p w14:paraId="1E5FD9CD" w14:textId="77777777" w:rsidR="00C704A9" w:rsidRDefault="00C704A9" w:rsidP="00C704A9">
      <w:pPr>
        <w:spacing w:after="0" w:line="240" w:lineRule="auto"/>
        <w:jc w:val="both"/>
        <w:rPr>
          <w:rFonts w:ascii="Arial" w:hAnsi="Arial" w:cs="Arial"/>
        </w:rPr>
      </w:pPr>
    </w:p>
    <w:p w14:paraId="5E335AA6" w14:textId="77777777" w:rsidR="008737F8" w:rsidRPr="00C704A9" w:rsidRDefault="008737F8" w:rsidP="00C704A9">
      <w:pPr>
        <w:spacing w:after="0" w:line="240" w:lineRule="auto"/>
        <w:jc w:val="both"/>
        <w:rPr>
          <w:rFonts w:ascii="Arial" w:hAnsi="Arial" w:cs="Arial"/>
        </w:rPr>
      </w:pPr>
    </w:p>
    <w:p w14:paraId="73296F96" w14:textId="77777777" w:rsidR="00C704A9" w:rsidRPr="00C704A9" w:rsidRDefault="00C704A9" w:rsidP="008737F8">
      <w:pPr>
        <w:keepNext/>
        <w:keepLines/>
        <w:spacing w:after="0"/>
        <w:outlineLvl w:val="0"/>
        <w:rPr>
          <w:rFonts w:ascii="Verdana" w:eastAsia="Yu Gothic Light" w:hAnsi="Verdana"/>
          <w:b/>
        </w:rPr>
      </w:pPr>
      <w:bookmarkStart w:id="0" w:name="_Toc5656459"/>
      <w:r w:rsidRPr="00C704A9">
        <w:rPr>
          <w:rFonts w:ascii="Verdana" w:eastAsia="Yu Gothic Light" w:hAnsi="Verdana"/>
          <w:b/>
        </w:rPr>
        <w:t>1. INTRODUCTION</w:t>
      </w:r>
      <w:bookmarkEnd w:id="0"/>
    </w:p>
    <w:p w14:paraId="17AAD32B" w14:textId="77777777" w:rsidR="00C704A9" w:rsidRPr="00C704A9" w:rsidRDefault="00C704A9" w:rsidP="008737F8">
      <w:pPr>
        <w:spacing w:after="0"/>
        <w:rPr>
          <w:rFonts w:ascii="Verdana" w:hAnsi="Verdana" w:cs="Arial"/>
        </w:rPr>
      </w:pPr>
    </w:p>
    <w:p w14:paraId="0F73CDE6" w14:textId="77777777" w:rsidR="00B53C59" w:rsidRPr="00B53C59" w:rsidRDefault="00C704A9" w:rsidP="0051645E">
      <w:pPr>
        <w:pStyle w:val="ListParagraph"/>
        <w:numPr>
          <w:ilvl w:val="1"/>
          <w:numId w:val="6"/>
        </w:numPr>
        <w:spacing w:after="0"/>
        <w:rPr>
          <w:rFonts w:ascii="Verdana" w:hAnsi="Verdana" w:cs="Arial"/>
        </w:rPr>
      </w:pPr>
      <w:r w:rsidRPr="00B53C59">
        <w:rPr>
          <w:rFonts w:ascii="Verdana" w:hAnsi="Verdana" w:cs="Arial"/>
        </w:rPr>
        <w:t xml:space="preserve">The </w:t>
      </w:r>
      <w:r w:rsidR="00FE14C5">
        <w:rPr>
          <w:rFonts w:ascii="Verdana" w:hAnsi="Verdana" w:cs="Arial"/>
        </w:rPr>
        <w:t>Portsmouth</w:t>
      </w:r>
      <w:r w:rsidR="00AD3E19">
        <w:rPr>
          <w:rFonts w:ascii="Verdana" w:hAnsi="Verdana" w:cs="Arial"/>
        </w:rPr>
        <w:t xml:space="preserve"> </w:t>
      </w:r>
      <w:r w:rsidRPr="00B53C59">
        <w:rPr>
          <w:rFonts w:ascii="Verdana" w:hAnsi="Verdana" w:cs="Arial"/>
        </w:rPr>
        <w:t xml:space="preserve">Safeguarding Adults Board </w:t>
      </w:r>
      <w:r w:rsidR="000279AD">
        <w:rPr>
          <w:rFonts w:ascii="Verdana" w:hAnsi="Verdana" w:cs="Arial"/>
        </w:rPr>
        <w:t>(</w:t>
      </w:r>
      <w:r w:rsidR="00FE14C5">
        <w:rPr>
          <w:rFonts w:ascii="Verdana" w:hAnsi="Verdana" w:cs="Arial"/>
        </w:rPr>
        <w:t>P</w:t>
      </w:r>
      <w:r w:rsidR="000279AD">
        <w:rPr>
          <w:rFonts w:ascii="Verdana" w:hAnsi="Verdana" w:cs="Arial"/>
        </w:rPr>
        <w:t>SAB)</w:t>
      </w:r>
      <w:r w:rsidR="00720F96">
        <w:rPr>
          <w:rFonts w:ascii="Verdana" w:hAnsi="Verdana" w:cs="Arial"/>
        </w:rPr>
        <w:t xml:space="preserve"> </w:t>
      </w:r>
      <w:r w:rsidRPr="00B53C59">
        <w:rPr>
          <w:rFonts w:ascii="Verdana" w:hAnsi="Verdana" w:cs="Arial"/>
        </w:rPr>
        <w:t>commission</w:t>
      </w:r>
      <w:r w:rsidR="00876845">
        <w:rPr>
          <w:rFonts w:ascii="Verdana" w:hAnsi="Verdana" w:cs="Arial"/>
        </w:rPr>
        <w:t>ed</w:t>
      </w:r>
      <w:r w:rsidRPr="00B53C59">
        <w:rPr>
          <w:rFonts w:ascii="Verdana" w:hAnsi="Verdana" w:cs="Arial"/>
        </w:rPr>
        <w:t xml:space="preserve"> a Safeguarding Adults Review</w:t>
      </w:r>
      <w:r w:rsidR="00876845">
        <w:rPr>
          <w:rFonts w:ascii="Verdana" w:hAnsi="Verdana" w:cs="Arial"/>
        </w:rPr>
        <w:t xml:space="preserve">, starting in </w:t>
      </w:r>
      <w:r w:rsidR="003E7116">
        <w:rPr>
          <w:rFonts w:ascii="Verdana" w:hAnsi="Verdana" w:cs="Arial"/>
          <w:color w:val="000000" w:themeColor="text1"/>
        </w:rPr>
        <w:t>November 2020.</w:t>
      </w:r>
    </w:p>
    <w:p w14:paraId="68AEA9A6" w14:textId="77777777" w:rsidR="00C704A9" w:rsidRPr="00B53C59" w:rsidRDefault="00C704A9" w:rsidP="00B53C59">
      <w:pPr>
        <w:pStyle w:val="ListParagraph"/>
        <w:spacing w:after="0"/>
        <w:rPr>
          <w:rFonts w:ascii="Verdana" w:hAnsi="Verdana" w:cs="Arial"/>
        </w:rPr>
      </w:pPr>
      <w:r w:rsidRPr="00B53C59">
        <w:rPr>
          <w:rFonts w:ascii="Verdana" w:hAnsi="Verdana" w:cs="Arial"/>
        </w:rPr>
        <w:t xml:space="preserve"> </w:t>
      </w:r>
    </w:p>
    <w:p w14:paraId="0FAF2EE2" w14:textId="77777777" w:rsidR="00C704A9" w:rsidRPr="00377F3B" w:rsidRDefault="00C704A9" w:rsidP="00377F3B">
      <w:pPr>
        <w:pStyle w:val="ListParagraph"/>
        <w:numPr>
          <w:ilvl w:val="1"/>
          <w:numId w:val="6"/>
        </w:numPr>
        <w:spacing w:after="0"/>
        <w:rPr>
          <w:rFonts w:ascii="Verdana" w:hAnsi="Verdana" w:cs="Arial"/>
        </w:rPr>
      </w:pPr>
      <w:r w:rsidRPr="00377F3B">
        <w:rPr>
          <w:rFonts w:ascii="Verdana" w:hAnsi="Verdana" w:cs="Arial"/>
        </w:rPr>
        <w:t>The Care Act 2014, Section 44, requires that Safeguarding Adults Boards</w:t>
      </w:r>
      <w:r w:rsidR="009635E7">
        <w:rPr>
          <w:rFonts w:ascii="Verdana" w:hAnsi="Verdana" w:cs="Arial"/>
        </w:rPr>
        <w:t xml:space="preserve"> </w:t>
      </w:r>
      <w:r w:rsidRPr="00377F3B">
        <w:rPr>
          <w:rFonts w:ascii="Verdana" w:hAnsi="Verdana" w:cs="Arial"/>
        </w:rPr>
        <w:t xml:space="preserve">arrange a Safeguarding Adults Review when certain criteria are met. These are: </w:t>
      </w:r>
    </w:p>
    <w:p w14:paraId="4EA644F4" w14:textId="77777777" w:rsidR="00C704A9" w:rsidRPr="00C704A9" w:rsidRDefault="00C704A9" w:rsidP="008737F8">
      <w:pPr>
        <w:spacing w:after="0"/>
        <w:rPr>
          <w:rFonts w:ascii="Verdana" w:hAnsi="Verdana" w:cs="Arial"/>
        </w:rPr>
      </w:pPr>
    </w:p>
    <w:p w14:paraId="5BB02EF6" w14:textId="77777777" w:rsidR="00C704A9" w:rsidRPr="00377F3B" w:rsidRDefault="00C704A9" w:rsidP="00377F3B">
      <w:pPr>
        <w:pStyle w:val="ListParagraph"/>
        <w:numPr>
          <w:ilvl w:val="0"/>
          <w:numId w:val="7"/>
        </w:numPr>
        <w:spacing w:after="0"/>
        <w:ind w:left="1134"/>
        <w:rPr>
          <w:rFonts w:ascii="Verdana" w:hAnsi="Verdana" w:cs="Arial"/>
        </w:rPr>
      </w:pPr>
      <w:r w:rsidRPr="00377F3B">
        <w:rPr>
          <w:rFonts w:ascii="Verdana" w:hAnsi="Verdana" w:cs="Arial"/>
        </w:rPr>
        <w:t xml:space="preserve">When an adult has died </w:t>
      </w:r>
      <w:r w:rsidR="006D7FF3">
        <w:rPr>
          <w:rFonts w:ascii="Verdana" w:hAnsi="Verdana" w:cs="Arial"/>
        </w:rPr>
        <w:t xml:space="preserve">and </w:t>
      </w:r>
      <w:r w:rsidRPr="00377F3B">
        <w:rPr>
          <w:rFonts w:ascii="Verdana" w:hAnsi="Verdana" w:cs="Arial"/>
        </w:rPr>
        <w:t>abuse or neglect</w:t>
      </w:r>
      <w:r w:rsidR="006D7FF3">
        <w:rPr>
          <w:rFonts w:ascii="Verdana" w:hAnsi="Verdana" w:cs="Arial"/>
        </w:rPr>
        <w:t xml:space="preserve"> has been a contributory factor</w:t>
      </w:r>
      <w:r w:rsidRPr="00377F3B">
        <w:rPr>
          <w:rFonts w:ascii="Verdana" w:hAnsi="Verdana" w:cs="Arial"/>
        </w:rPr>
        <w:t xml:space="preserve">, or has not died but </w:t>
      </w:r>
      <w:r w:rsidR="006D7FF3">
        <w:rPr>
          <w:rFonts w:ascii="Verdana" w:hAnsi="Verdana" w:cs="Arial"/>
        </w:rPr>
        <w:t xml:space="preserve">has </w:t>
      </w:r>
      <w:r w:rsidRPr="00377F3B">
        <w:rPr>
          <w:rFonts w:ascii="Verdana" w:hAnsi="Verdana" w:cs="Arial"/>
        </w:rPr>
        <w:t xml:space="preserve">experienced serious abuse or neglect, whether known or suspected, </w:t>
      </w:r>
      <w:proofErr w:type="gramStart"/>
      <w:r w:rsidRPr="00377F3B">
        <w:rPr>
          <w:rFonts w:ascii="Verdana" w:hAnsi="Verdana" w:cs="Arial"/>
        </w:rPr>
        <w:t>and</w:t>
      </w:r>
      <w:r w:rsidR="008737F8" w:rsidRPr="00377F3B">
        <w:rPr>
          <w:rFonts w:ascii="Verdana" w:hAnsi="Verdana" w:cs="Arial"/>
        </w:rPr>
        <w:t>;</w:t>
      </w:r>
      <w:proofErr w:type="gramEnd"/>
    </w:p>
    <w:p w14:paraId="110689E8" w14:textId="77777777" w:rsidR="008737F8" w:rsidRPr="008737F8" w:rsidRDefault="008737F8" w:rsidP="00377F3B">
      <w:pPr>
        <w:pStyle w:val="ListParagraph"/>
        <w:spacing w:after="0"/>
        <w:ind w:left="1134"/>
        <w:rPr>
          <w:rFonts w:ascii="Verdana" w:hAnsi="Verdana" w:cs="Arial"/>
        </w:rPr>
      </w:pPr>
    </w:p>
    <w:p w14:paraId="42E54A65" w14:textId="77777777" w:rsidR="00C704A9" w:rsidRPr="00377F3B" w:rsidRDefault="00C704A9" w:rsidP="00377F3B">
      <w:pPr>
        <w:pStyle w:val="ListParagraph"/>
        <w:numPr>
          <w:ilvl w:val="0"/>
          <w:numId w:val="7"/>
        </w:numPr>
        <w:spacing w:after="0"/>
        <w:ind w:left="1134"/>
        <w:rPr>
          <w:rFonts w:ascii="Verdana" w:hAnsi="Verdana" w:cs="Arial"/>
        </w:rPr>
      </w:pPr>
      <w:r w:rsidRPr="00377F3B">
        <w:rPr>
          <w:rFonts w:ascii="Verdana" w:hAnsi="Verdana" w:cs="Arial"/>
        </w:rPr>
        <w:t xml:space="preserve">There is a concern that partner agencies could have worked more effectively to protect the adult. </w:t>
      </w:r>
    </w:p>
    <w:p w14:paraId="7163D89C" w14:textId="77777777" w:rsidR="00C704A9" w:rsidRPr="00C704A9" w:rsidRDefault="00C704A9" w:rsidP="008737F8">
      <w:pPr>
        <w:spacing w:after="0"/>
        <w:rPr>
          <w:rFonts w:ascii="Verdana" w:hAnsi="Verdana" w:cs="Arial"/>
        </w:rPr>
      </w:pPr>
    </w:p>
    <w:p w14:paraId="1E79C34C" w14:textId="77777777" w:rsidR="00C704A9" w:rsidRDefault="00C704A9" w:rsidP="00377F3B">
      <w:pPr>
        <w:pStyle w:val="ListParagraph"/>
        <w:numPr>
          <w:ilvl w:val="1"/>
          <w:numId w:val="6"/>
        </w:numPr>
        <w:spacing w:after="0"/>
        <w:rPr>
          <w:rFonts w:ascii="Verdana" w:hAnsi="Verdana" w:cs="Arial"/>
        </w:rPr>
      </w:pPr>
      <w:r w:rsidRPr="00377F3B">
        <w:rPr>
          <w:rFonts w:ascii="Verdana" w:hAnsi="Verdana" w:cs="Arial"/>
        </w:rPr>
        <w:t xml:space="preserve">Safeguarding Adults Reviews reflect the six </w:t>
      </w:r>
      <w:r w:rsidR="00187347">
        <w:rPr>
          <w:rFonts w:ascii="Verdana" w:hAnsi="Verdana" w:cs="Arial"/>
        </w:rPr>
        <w:t>S</w:t>
      </w:r>
      <w:r w:rsidRPr="00377F3B">
        <w:rPr>
          <w:rFonts w:ascii="Verdana" w:hAnsi="Verdana" w:cs="Arial"/>
        </w:rPr>
        <w:t xml:space="preserve">afeguarding </w:t>
      </w:r>
      <w:r w:rsidR="00187347">
        <w:rPr>
          <w:rFonts w:ascii="Verdana" w:hAnsi="Verdana" w:cs="Arial"/>
        </w:rPr>
        <w:t>A</w:t>
      </w:r>
      <w:r w:rsidRPr="00377F3B">
        <w:rPr>
          <w:rFonts w:ascii="Verdana" w:hAnsi="Verdana" w:cs="Arial"/>
        </w:rPr>
        <w:t xml:space="preserve">dults principles, as defined in the Care Act. These are empowerment, prevention, proportionality, protection, partnership and accountability. </w:t>
      </w:r>
    </w:p>
    <w:p w14:paraId="4046005E" w14:textId="77777777" w:rsidR="00C704A9" w:rsidRPr="00C704A9" w:rsidRDefault="00C704A9" w:rsidP="008737F8">
      <w:pPr>
        <w:spacing w:after="0"/>
        <w:rPr>
          <w:rFonts w:ascii="Verdana" w:hAnsi="Verdana" w:cs="Arial"/>
        </w:rPr>
      </w:pPr>
    </w:p>
    <w:p w14:paraId="5888F41B" w14:textId="6636ABEE" w:rsidR="00C704A9" w:rsidRPr="00377F3B" w:rsidRDefault="00C704A9" w:rsidP="00377F3B">
      <w:pPr>
        <w:pStyle w:val="ListParagraph"/>
        <w:numPr>
          <w:ilvl w:val="1"/>
          <w:numId w:val="6"/>
        </w:numPr>
        <w:spacing w:after="0"/>
        <w:rPr>
          <w:rFonts w:ascii="Verdana" w:hAnsi="Verdana" w:cs="Arial"/>
        </w:rPr>
      </w:pPr>
      <w:r w:rsidRPr="00377F3B">
        <w:rPr>
          <w:rFonts w:ascii="Verdana" w:hAnsi="Verdana" w:cs="Arial"/>
        </w:rPr>
        <w:t>The aims of the Safeguarding Adults</w:t>
      </w:r>
      <w:r w:rsidR="00720F96">
        <w:rPr>
          <w:rFonts w:ascii="Verdana" w:hAnsi="Verdana" w:cs="Arial"/>
        </w:rPr>
        <w:t xml:space="preserve"> </w:t>
      </w:r>
      <w:r w:rsidRPr="00377F3B">
        <w:rPr>
          <w:rFonts w:ascii="Verdana" w:hAnsi="Verdana" w:cs="Arial"/>
        </w:rPr>
        <w:t>Review are to contribute to the improved safety and wellbeing of adults at risk and</w:t>
      </w:r>
      <w:r w:rsidR="00136748">
        <w:rPr>
          <w:rFonts w:ascii="Verdana" w:hAnsi="Verdana" w:cs="Arial"/>
        </w:rPr>
        <w:t xml:space="preserve"> </w:t>
      </w:r>
      <w:r w:rsidRPr="00377F3B">
        <w:rPr>
          <w:rFonts w:ascii="Verdana" w:hAnsi="Verdana" w:cs="Arial"/>
        </w:rPr>
        <w:t>to provide a legacy</w:t>
      </w:r>
      <w:r w:rsidR="00AD3E19">
        <w:rPr>
          <w:rFonts w:ascii="Verdana" w:hAnsi="Verdana" w:cs="Arial"/>
        </w:rPr>
        <w:t xml:space="preserve"> </w:t>
      </w:r>
      <w:r w:rsidR="003B5D02">
        <w:rPr>
          <w:rFonts w:ascii="Verdana" w:hAnsi="Verdana" w:cs="Arial"/>
        </w:rPr>
        <w:t xml:space="preserve">to </w:t>
      </w:r>
      <w:r w:rsidR="00FE14C5">
        <w:rPr>
          <w:rFonts w:ascii="Verdana" w:hAnsi="Verdana" w:cs="Arial"/>
        </w:rPr>
        <w:t>Pamela</w:t>
      </w:r>
      <w:r w:rsidR="003B5D02">
        <w:rPr>
          <w:rFonts w:ascii="Verdana" w:hAnsi="Verdana" w:cs="Arial"/>
        </w:rPr>
        <w:t xml:space="preserve"> </w:t>
      </w:r>
      <w:proofErr w:type="spellStart"/>
      <w:r w:rsidR="003D45BD">
        <w:rPr>
          <w:rFonts w:ascii="Verdana" w:hAnsi="Verdana" w:cs="Arial"/>
        </w:rPr>
        <w:t>Ratsey</w:t>
      </w:r>
      <w:proofErr w:type="spellEnd"/>
      <w:r w:rsidR="003D45BD">
        <w:rPr>
          <w:rFonts w:ascii="Verdana" w:hAnsi="Verdana" w:cs="Arial"/>
        </w:rPr>
        <w:t xml:space="preserve"> </w:t>
      </w:r>
      <w:r w:rsidR="00AD3E19">
        <w:rPr>
          <w:rFonts w:ascii="Verdana" w:hAnsi="Verdana" w:cs="Arial"/>
        </w:rPr>
        <w:t xml:space="preserve">and </w:t>
      </w:r>
      <w:r w:rsidR="003B5D02">
        <w:rPr>
          <w:rFonts w:ascii="Verdana" w:hAnsi="Verdana" w:cs="Arial"/>
        </w:rPr>
        <w:t xml:space="preserve">a </w:t>
      </w:r>
      <w:r w:rsidR="00AD3E19">
        <w:rPr>
          <w:rFonts w:ascii="Verdana" w:hAnsi="Verdana" w:cs="Arial"/>
        </w:rPr>
        <w:t>comfort to</w:t>
      </w:r>
      <w:r w:rsidR="003B5D02">
        <w:rPr>
          <w:rFonts w:ascii="Verdana" w:hAnsi="Verdana" w:cs="Arial"/>
        </w:rPr>
        <w:t xml:space="preserve"> h</w:t>
      </w:r>
      <w:r w:rsidR="00FE14C5">
        <w:rPr>
          <w:rFonts w:ascii="Verdana" w:hAnsi="Verdana" w:cs="Arial"/>
        </w:rPr>
        <w:t>er</w:t>
      </w:r>
      <w:r w:rsidR="003B5D02">
        <w:rPr>
          <w:rFonts w:ascii="Verdana" w:hAnsi="Verdana" w:cs="Arial"/>
        </w:rPr>
        <w:t xml:space="preserve"> family</w:t>
      </w:r>
      <w:r w:rsidRPr="00377F3B">
        <w:rPr>
          <w:rFonts w:ascii="Verdana" w:hAnsi="Verdana" w:cs="Arial"/>
        </w:rPr>
        <w:t xml:space="preserve">. </w:t>
      </w:r>
      <w:r w:rsidR="00B82657">
        <w:rPr>
          <w:rFonts w:ascii="Verdana" w:hAnsi="Verdana" w:cs="Arial"/>
        </w:rPr>
        <w:t xml:space="preserve">It was the family's wish that </w:t>
      </w:r>
      <w:r w:rsidR="003D45BD">
        <w:rPr>
          <w:rFonts w:ascii="Verdana" w:hAnsi="Verdana" w:cs="Arial"/>
        </w:rPr>
        <w:t xml:space="preserve">Pamela's full name </w:t>
      </w:r>
      <w:r w:rsidR="00B82657">
        <w:rPr>
          <w:rFonts w:ascii="Verdana" w:hAnsi="Verdana" w:cs="Arial"/>
        </w:rPr>
        <w:t>be</w:t>
      </w:r>
      <w:r w:rsidR="003D45BD">
        <w:rPr>
          <w:rFonts w:ascii="Verdana" w:hAnsi="Verdana" w:cs="Arial"/>
        </w:rPr>
        <w:t xml:space="preserve"> used in this report</w:t>
      </w:r>
      <w:r w:rsidR="00B82657">
        <w:rPr>
          <w:rFonts w:ascii="Verdana" w:hAnsi="Verdana" w:cs="Arial"/>
        </w:rPr>
        <w:t>, instead of a pseudonym</w:t>
      </w:r>
      <w:r w:rsidR="003D45BD">
        <w:rPr>
          <w:rFonts w:ascii="Verdana" w:hAnsi="Verdana" w:cs="Arial"/>
        </w:rPr>
        <w:t>.</w:t>
      </w:r>
    </w:p>
    <w:p w14:paraId="1909A779" w14:textId="77777777" w:rsidR="00C704A9" w:rsidRPr="00C704A9" w:rsidRDefault="00C704A9" w:rsidP="008737F8">
      <w:pPr>
        <w:spacing w:after="0"/>
        <w:rPr>
          <w:rFonts w:ascii="Verdana" w:hAnsi="Verdana" w:cs="Arial"/>
        </w:rPr>
      </w:pPr>
    </w:p>
    <w:p w14:paraId="226A8382" w14:textId="77777777" w:rsidR="00EB439F" w:rsidRDefault="00C704A9" w:rsidP="00377F3B">
      <w:pPr>
        <w:pStyle w:val="ListParagraph"/>
        <w:numPr>
          <w:ilvl w:val="1"/>
          <w:numId w:val="6"/>
        </w:numPr>
        <w:spacing w:after="0"/>
        <w:rPr>
          <w:rFonts w:ascii="Verdana" w:hAnsi="Verdana" w:cs="Arial"/>
        </w:rPr>
      </w:pPr>
      <w:r w:rsidRPr="00377F3B">
        <w:rPr>
          <w:rFonts w:ascii="Verdana" w:hAnsi="Verdana" w:cs="Arial"/>
        </w:rPr>
        <w:t>There are clear review objectives which have been addressed</w:t>
      </w:r>
      <w:r w:rsidR="006D7FF3">
        <w:rPr>
          <w:rFonts w:ascii="Verdana" w:hAnsi="Verdana" w:cs="Arial"/>
        </w:rPr>
        <w:t xml:space="preserve"> </w:t>
      </w:r>
      <w:r w:rsidRPr="00377F3B">
        <w:rPr>
          <w:rFonts w:ascii="Verdana" w:hAnsi="Verdana" w:cs="Arial"/>
        </w:rPr>
        <w:t xml:space="preserve">to achieve these aims. Through a shared commitment to openness and reflective learning, involved agencies have sought to reach an understanding of the facts (what), an analysis </w:t>
      </w:r>
      <w:r w:rsidR="000135C7">
        <w:rPr>
          <w:rFonts w:ascii="Verdana" w:hAnsi="Verdana" w:cs="Arial"/>
        </w:rPr>
        <w:t>of the facts with</w:t>
      </w:r>
      <w:r w:rsidRPr="00377F3B">
        <w:rPr>
          <w:rFonts w:ascii="Verdana" w:hAnsi="Verdana" w:cs="Arial"/>
        </w:rPr>
        <w:t xml:space="preserve"> findings (</w:t>
      </w:r>
      <w:r w:rsidR="00EB439F">
        <w:rPr>
          <w:rFonts w:ascii="Verdana" w:hAnsi="Verdana" w:cs="Arial"/>
        </w:rPr>
        <w:t xml:space="preserve">so </w:t>
      </w:r>
      <w:r w:rsidRPr="00377F3B">
        <w:rPr>
          <w:rFonts w:ascii="Verdana" w:hAnsi="Verdana" w:cs="Arial"/>
        </w:rPr>
        <w:t>what), recommendations to improve services and to reduce the risk of repeat circumstances</w:t>
      </w:r>
      <w:r w:rsidR="00EB439F">
        <w:rPr>
          <w:rFonts w:ascii="Verdana" w:hAnsi="Verdana" w:cs="Arial"/>
        </w:rPr>
        <w:t xml:space="preserve"> </w:t>
      </w:r>
      <w:r w:rsidRPr="00377F3B">
        <w:rPr>
          <w:rFonts w:ascii="Verdana" w:hAnsi="Verdana" w:cs="Arial"/>
        </w:rPr>
        <w:t>and a shared action plan to implement these recommendations</w:t>
      </w:r>
      <w:r w:rsidR="00EB439F">
        <w:rPr>
          <w:rFonts w:ascii="Verdana" w:hAnsi="Verdana" w:cs="Arial"/>
        </w:rPr>
        <w:t xml:space="preserve"> (what now)</w:t>
      </w:r>
      <w:r w:rsidRPr="00377F3B">
        <w:rPr>
          <w:rFonts w:ascii="Verdana" w:hAnsi="Verdana" w:cs="Arial"/>
        </w:rPr>
        <w:t xml:space="preserve">. </w:t>
      </w:r>
      <w:r w:rsidR="003B5D02">
        <w:rPr>
          <w:rFonts w:ascii="Verdana" w:hAnsi="Verdana" w:cs="Arial"/>
        </w:rPr>
        <w:t xml:space="preserve">It is important that the actions are monitored by the </w:t>
      </w:r>
      <w:r w:rsidR="00FE14C5">
        <w:rPr>
          <w:rFonts w:ascii="Verdana" w:hAnsi="Verdana" w:cs="Arial"/>
        </w:rPr>
        <w:t>P</w:t>
      </w:r>
      <w:r w:rsidR="003B5D02">
        <w:rPr>
          <w:rFonts w:ascii="Verdana" w:hAnsi="Verdana" w:cs="Arial"/>
        </w:rPr>
        <w:t xml:space="preserve">SAB to ensure that the review makes a positive difference in the lives of adults at risk. </w:t>
      </w:r>
    </w:p>
    <w:p w14:paraId="6B43CEB1" w14:textId="77777777" w:rsidR="00EB439F" w:rsidRPr="00EB439F" w:rsidRDefault="00EB439F" w:rsidP="00EB439F">
      <w:pPr>
        <w:pStyle w:val="ListParagraph"/>
        <w:rPr>
          <w:rFonts w:ascii="Verdana" w:hAnsi="Verdana" w:cs="Arial"/>
        </w:rPr>
      </w:pPr>
    </w:p>
    <w:p w14:paraId="235D4C8C" w14:textId="77777777" w:rsidR="006D7FF3" w:rsidRPr="006D7FF3" w:rsidRDefault="00C704A9" w:rsidP="006D7FF3">
      <w:pPr>
        <w:pStyle w:val="ListParagraph"/>
        <w:numPr>
          <w:ilvl w:val="1"/>
          <w:numId w:val="6"/>
        </w:numPr>
        <w:spacing w:after="0"/>
        <w:rPr>
          <w:rFonts w:ascii="Verdana" w:hAnsi="Verdana" w:cs="Arial"/>
        </w:rPr>
      </w:pPr>
      <w:r w:rsidRPr="006D7FF3">
        <w:rPr>
          <w:rFonts w:ascii="Verdana" w:hAnsi="Verdana" w:cs="Arial"/>
        </w:rPr>
        <w:t>It is not the purpose of the review to re-investigate suspected abuse or neglect, or to apportion blame to any party.</w:t>
      </w:r>
      <w:r w:rsidR="00EB439F" w:rsidRPr="006D7FF3">
        <w:rPr>
          <w:rFonts w:ascii="Verdana" w:hAnsi="Verdana" w:cs="Arial"/>
        </w:rPr>
        <w:t xml:space="preserve"> </w:t>
      </w:r>
    </w:p>
    <w:p w14:paraId="4D4E4E3B" w14:textId="77777777" w:rsidR="006D7FF3" w:rsidRPr="006D7FF3" w:rsidRDefault="006D7FF3" w:rsidP="006D7FF3">
      <w:pPr>
        <w:pStyle w:val="ListParagraph"/>
        <w:spacing w:after="0"/>
        <w:rPr>
          <w:rFonts w:ascii="Verdana" w:hAnsi="Verdana" w:cs="Arial"/>
        </w:rPr>
      </w:pPr>
    </w:p>
    <w:p w14:paraId="501C1030" w14:textId="77777777" w:rsidR="00BC5B6D" w:rsidRPr="005C671C" w:rsidRDefault="00C704A9" w:rsidP="005C671C">
      <w:pPr>
        <w:pStyle w:val="ListParagraph"/>
        <w:numPr>
          <w:ilvl w:val="1"/>
          <w:numId w:val="6"/>
        </w:numPr>
        <w:spacing w:after="0"/>
        <w:rPr>
          <w:rFonts w:ascii="Verdana" w:hAnsi="Verdana" w:cs="Arial"/>
        </w:rPr>
      </w:pPr>
      <w:r w:rsidRPr="00377F3B">
        <w:rPr>
          <w:rFonts w:ascii="Verdana" w:hAnsi="Verdana" w:cs="Arial"/>
        </w:rPr>
        <w:t>The review process to meet these aims and objectives has followed a clear path. The Independent Reviewer h</w:t>
      </w:r>
      <w:r w:rsidR="00B53C59">
        <w:rPr>
          <w:rFonts w:ascii="Verdana" w:hAnsi="Verdana" w:cs="Arial"/>
        </w:rPr>
        <w:t>as</w:t>
      </w:r>
      <w:r w:rsidRPr="00377F3B">
        <w:rPr>
          <w:rFonts w:ascii="Verdana" w:hAnsi="Verdana" w:cs="Arial"/>
        </w:rPr>
        <w:t xml:space="preserve"> critically analys</w:t>
      </w:r>
      <w:r w:rsidR="00136748">
        <w:rPr>
          <w:rFonts w:ascii="Verdana" w:hAnsi="Verdana" w:cs="Arial"/>
        </w:rPr>
        <w:t>ed</w:t>
      </w:r>
      <w:r w:rsidRPr="00377F3B">
        <w:rPr>
          <w:rFonts w:ascii="Verdana" w:hAnsi="Verdana" w:cs="Arial"/>
        </w:rPr>
        <w:t xml:space="preserve"> </w:t>
      </w:r>
      <w:r w:rsidR="00697CAF">
        <w:rPr>
          <w:rFonts w:ascii="Verdana" w:hAnsi="Verdana" w:cs="Arial"/>
        </w:rPr>
        <w:t xml:space="preserve">merged </w:t>
      </w:r>
      <w:r w:rsidRPr="00377F3B">
        <w:rPr>
          <w:rFonts w:ascii="Verdana" w:hAnsi="Verdana" w:cs="Arial"/>
        </w:rPr>
        <w:t>chronologies a</w:t>
      </w:r>
      <w:r w:rsidR="00136748">
        <w:rPr>
          <w:rFonts w:ascii="Verdana" w:hAnsi="Verdana" w:cs="Arial"/>
        </w:rPr>
        <w:t xml:space="preserve">nd </w:t>
      </w:r>
      <w:r w:rsidRPr="00377F3B">
        <w:rPr>
          <w:rFonts w:ascii="Verdana" w:hAnsi="Verdana" w:cs="Arial"/>
        </w:rPr>
        <w:t xml:space="preserve">relevant </w:t>
      </w:r>
      <w:r w:rsidR="00136748">
        <w:rPr>
          <w:rFonts w:ascii="Verdana" w:hAnsi="Verdana" w:cs="Arial"/>
        </w:rPr>
        <w:t xml:space="preserve">agencies </w:t>
      </w:r>
      <w:r w:rsidRPr="00377F3B">
        <w:rPr>
          <w:rFonts w:ascii="Verdana" w:hAnsi="Verdana" w:cs="Arial"/>
        </w:rPr>
        <w:t>records</w:t>
      </w:r>
      <w:r w:rsidR="00136748">
        <w:rPr>
          <w:rFonts w:ascii="Verdana" w:hAnsi="Verdana" w:cs="Arial"/>
        </w:rPr>
        <w:t xml:space="preserve"> </w:t>
      </w:r>
      <w:r w:rsidRPr="00377F3B">
        <w:rPr>
          <w:rFonts w:ascii="Verdana" w:hAnsi="Verdana" w:cs="Arial"/>
        </w:rPr>
        <w:t>and</w:t>
      </w:r>
      <w:r w:rsidR="00720F96">
        <w:rPr>
          <w:rFonts w:ascii="Verdana" w:hAnsi="Verdana" w:cs="Arial"/>
        </w:rPr>
        <w:t xml:space="preserve"> </w:t>
      </w:r>
      <w:r w:rsidRPr="00377F3B">
        <w:rPr>
          <w:rFonts w:ascii="Verdana" w:hAnsi="Verdana" w:cs="Arial"/>
        </w:rPr>
        <w:t>interview</w:t>
      </w:r>
      <w:r w:rsidR="00136748">
        <w:rPr>
          <w:rFonts w:ascii="Verdana" w:hAnsi="Verdana" w:cs="Arial"/>
        </w:rPr>
        <w:t>ed</w:t>
      </w:r>
      <w:r w:rsidRPr="00377F3B">
        <w:rPr>
          <w:rFonts w:ascii="Verdana" w:hAnsi="Verdana" w:cs="Arial"/>
        </w:rPr>
        <w:t xml:space="preserve"> representatives; </w:t>
      </w:r>
      <w:r w:rsidR="00AD3E19">
        <w:rPr>
          <w:rFonts w:ascii="Verdana" w:hAnsi="Verdana" w:cs="Arial"/>
        </w:rPr>
        <w:t xml:space="preserve">leading to a workshop and review outcome meeting; and </w:t>
      </w:r>
      <w:r w:rsidRPr="00377F3B">
        <w:rPr>
          <w:rFonts w:ascii="Verdana" w:hAnsi="Verdana" w:cs="Arial"/>
        </w:rPr>
        <w:t xml:space="preserve">culminating </w:t>
      </w:r>
      <w:r w:rsidR="000135C7">
        <w:rPr>
          <w:rFonts w:ascii="Verdana" w:hAnsi="Verdana" w:cs="Arial"/>
        </w:rPr>
        <w:t xml:space="preserve">in </w:t>
      </w:r>
      <w:r w:rsidR="00187347">
        <w:rPr>
          <w:rFonts w:ascii="Verdana" w:hAnsi="Verdana" w:cs="Arial"/>
        </w:rPr>
        <w:t xml:space="preserve">a </w:t>
      </w:r>
      <w:r w:rsidRPr="00377F3B">
        <w:rPr>
          <w:rFonts w:ascii="Verdana" w:hAnsi="Verdana" w:cs="Arial"/>
        </w:rPr>
        <w:t>presentation</w:t>
      </w:r>
      <w:r w:rsidR="00AD3E19">
        <w:rPr>
          <w:rFonts w:ascii="Verdana" w:hAnsi="Verdana" w:cs="Arial"/>
        </w:rPr>
        <w:t xml:space="preserve"> of the overview report and action plan</w:t>
      </w:r>
      <w:r w:rsidRPr="00377F3B">
        <w:rPr>
          <w:rFonts w:ascii="Verdana" w:hAnsi="Verdana" w:cs="Arial"/>
        </w:rPr>
        <w:t xml:space="preserve"> to the</w:t>
      </w:r>
      <w:r w:rsidR="00B53C59">
        <w:rPr>
          <w:rFonts w:ascii="Verdana" w:hAnsi="Verdana" w:cs="Arial"/>
        </w:rPr>
        <w:t xml:space="preserve"> </w:t>
      </w:r>
      <w:r w:rsidR="00FE14C5">
        <w:rPr>
          <w:rFonts w:ascii="Verdana" w:hAnsi="Verdana" w:cs="Arial"/>
        </w:rPr>
        <w:t>P</w:t>
      </w:r>
      <w:r w:rsidR="00697CAF">
        <w:rPr>
          <w:rFonts w:ascii="Verdana" w:hAnsi="Verdana" w:cs="Arial"/>
        </w:rPr>
        <w:t>SAB</w:t>
      </w:r>
      <w:r w:rsidR="000135C7">
        <w:rPr>
          <w:rFonts w:ascii="Verdana" w:hAnsi="Verdana" w:cs="Arial"/>
        </w:rPr>
        <w:t xml:space="preserve"> for endorsement</w:t>
      </w:r>
      <w:r w:rsidR="00D450E6">
        <w:rPr>
          <w:rFonts w:ascii="Verdana" w:hAnsi="Verdana" w:cs="Arial"/>
        </w:rPr>
        <w:t>.</w:t>
      </w:r>
      <w:r w:rsidR="00D669DA">
        <w:rPr>
          <w:rFonts w:ascii="Verdana" w:hAnsi="Verdana" w:cs="Arial"/>
        </w:rPr>
        <w:t xml:space="preserve"> The key workshop analysis and findings are weaved into </w:t>
      </w:r>
      <w:r w:rsidR="00136748">
        <w:rPr>
          <w:rFonts w:ascii="Verdana" w:hAnsi="Verdana" w:cs="Arial"/>
        </w:rPr>
        <w:t>the report.</w:t>
      </w:r>
    </w:p>
    <w:p w14:paraId="5FA5EAB6" w14:textId="77777777" w:rsidR="000279AD" w:rsidRPr="00697CAF" w:rsidRDefault="000279AD" w:rsidP="00697CAF">
      <w:pPr>
        <w:spacing w:after="0"/>
        <w:rPr>
          <w:rFonts w:ascii="Verdana" w:hAnsi="Verdana" w:cs="Arial"/>
        </w:rPr>
      </w:pPr>
    </w:p>
    <w:p w14:paraId="7B2A29D2" w14:textId="77777777" w:rsidR="007C5BBB" w:rsidRDefault="00C704A9" w:rsidP="007C5BBB">
      <w:pPr>
        <w:pStyle w:val="ListParagraph"/>
        <w:numPr>
          <w:ilvl w:val="1"/>
          <w:numId w:val="6"/>
        </w:numPr>
        <w:spacing w:after="0"/>
        <w:rPr>
          <w:rFonts w:ascii="Verdana" w:hAnsi="Verdana" w:cs="Arial"/>
        </w:rPr>
      </w:pPr>
      <w:r w:rsidRPr="00B53C59">
        <w:rPr>
          <w:rFonts w:ascii="Verdana" w:hAnsi="Verdana" w:cs="Arial"/>
        </w:rPr>
        <w:t xml:space="preserve">The review </w:t>
      </w:r>
      <w:r w:rsidR="006E6DDB">
        <w:rPr>
          <w:rFonts w:ascii="Verdana" w:hAnsi="Verdana" w:cs="Arial"/>
        </w:rPr>
        <w:t>c</w:t>
      </w:r>
      <w:r w:rsidR="00D450E6">
        <w:rPr>
          <w:rFonts w:ascii="Verdana" w:hAnsi="Verdana" w:cs="Arial"/>
        </w:rPr>
        <w:t xml:space="preserve">oncentrates on the most relevant period, </w:t>
      </w:r>
      <w:r w:rsidR="00C24DC6">
        <w:rPr>
          <w:rFonts w:ascii="Verdana" w:hAnsi="Verdana" w:cs="Arial"/>
          <w:color w:val="000000" w:themeColor="text1"/>
        </w:rPr>
        <w:t xml:space="preserve">from </w:t>
      </w:r>
      <w:r w:rsidR="006E6DDB">
        <w:rPr>
          <w:rFonts w:ascii="Verdana" w:hAnsi="Verdana" w:cs="Arial"/>
          <w:color w:val="000000" w:themeColor="text1"/>
        </w:rPr>
        <w:t>01/01/17</w:t>
      </w:r>
      <w:r w:rsidR="00C24DC6">
        <w:rPr>
          <w:rFonts w:ascii="Verdana" w:hAnsi="Verdana" w:cs="Arial"/>
          <w:color w:val="000000" w:themeColor="text1"/>
        </w:rPr>
        <w:t xml:space="preserve"> when </w:t>
      </w:r>
      <w:r w:rsidR="006E6DDB">
        <w:rPr>
          <w:rFonts w:ascii="Verdana" w:hAnsi="Verdana" w:cs="Arial"/>
          <w:color w:val="000000" w:themeColor="text1"/>
        </w:rPr>
        <w:t>concerns about Pamela’s welfare came to the notice of agencies</w:t>
      </w:r>
      <w:r w:rsidR="006D7FF3">
        <w:rPr>
          <w:rFonts w:ascii="Verdana" w:hAnsi="Verdana" w:cs="Arial"/>
          <w:color w:val="000000" w:themeColor="text1"/>
        </w:rPr>
        <w:t>,</w:t>
      </w:r>
      <w:r w:rsidR="00697CAF">
        <w:rPr>
          <w:rFonts w:ascii="Verdana" w:hAnsi="Verdana" w:cs="Arial"/>
          <w:color w:val="000000" w:themeColor="text1"/>
        </w:rPr>
        <w:t xml:space="preserve"> </w:t>
      </w:r>
      <w:r w:rsidR="00C24DC6">
        <w:rPr>
          <w:rFonts w:ascii="Verdana" w:hAnsi="Verdana" w:cs="Arial"/>
          <w:color w:val="000000" w:themeColor="text1"/>
        </w:rPr>
        <w:t xml:space="preserve">to </w:t>
      </w:r>
      <w:r w:rsidR="006E6DDB">
        <w:rPr>
          <w:rFonts w:ascii="Verdana" w:hAnsi="Verdana" w:cs="Arial"/>
          <w:color w:val="000000" w:themeColor="text1"/>
        </w:rPr>
        <w:t>31/07/18</w:t>
      </w:r>
      <w:r w:rsidR="00FE14C5">
        <w:rPr>
          <w:rFonts w:ascii="Verdana" w:hAnsi="Verdana" w:cs="Arial"/>
          <w:color w:val="00B050"/>
        </w:rPr>
        <w:t xml:space="preserve"> </w:t>
      </w:r>
      <w:r w:rsidR="00C24DC6">
        <w:rPr>
          <w:rFonts w:ascii="Verdana" w:hAnsi="Verdana" w:cs="Arial"/>
          <w:color w:val="000000" w:themeColor="text1"/>
        </w:rPr>
        <w:t>when</w:t>
      </w:r>
      <w:r w:rsidR="00FE14C5">
        <w:rPr>
          <w:rFonts w:ascii="Verdana" w:hAnsi="Verdana" w:cs="Arial"/>
          <w:color w:val="000000" w:themeColor="text1"/>
        </w:rPr>
        <w:t xml:space="preserve"> </w:t>
      </w:r>
      <w:r w:rsidR="006D7FF3">
        <w:rPr>
          <w:rFonts w:ascii="Verdana" w:hAnsi="Verdana" w:cs="Arial"/>
          <w:color w:val="000000" w:themeColor="text1"/>
        </w:rPr>
        <w:t>S</w:t>
      </w:r>
      <w:r w:rsidR="006E6DDB">
        <w:rPr>
          <w:rFonts w:ascii="Verdana" w:hAnsi="Verdana" w:cs="Arial"/>
          <w:color w:val="000000" w:themeColor="text1"/>
        </w:rPr>
        <w:t xml:space="preserve">afeguarding </w:t>
      </w:r>
      <w:r w:rsidR="006D7FF3">
        <w:rPr>
          <w:rFonts w:ascii="Verdana" w:hAnsi="Verdana" w:cs="Arial"/>
          <w:color w:val="000000" w:themeColor="text1"/>
        </w:rPr>
        <w:t>A</w:t>
      </w:r>
      <w:r w:rsidR="006E6DDB">
        <w:rPr>
          <w:rFonts w:ascii="Verdana" w:hAnsi="Verdana" w:cs="Arial"/>
          <w:color w:val="000000" w:themeColor="text1"/>
        </w:rPr>
        <w:t xml:space="preserve">dults </w:t>
      </w:r>
      <w:r w:rsidR="006D7FF3">
        <w:rPr>
          <w:rFonts w:ascii="Verdana" w:hAnsi="Verdana" w:cs="Arial"/>
          <w:color w:val="000000" w:themeColor="text1"/>
        </w:rPr>
        <w:t>E</w:t>
      </w:r>
      <w:r w:rsidR="006E6DDB">
        <w:rPr>
          <w:rFonts w:ascii="Verdana" w:hAnsi="Verdana" w:cs="Arial"/>
          <w:color w:val="000000" w:themeColor="text1"/>
        </w:rPr>
        <w:t xml:space="preserve">nquiries </w:t>
      </w:r>
      <w:r w:rsidR="00136748">
        <w:rPr>
          <w:rFonts w:ascii="Verdana" w:hAnsi="Verdana" w:cs="Arial"/>
          <w:color w:val="000000" w:themeColor="text1"/>
        </w:rPr>
        <w:t>were</w:t>
      </w:r>
      <w:r w:rsidR="006E6DDB">
        <w:rPr>
          <w:rFonts w:ascii="Verdana" w:hAnsi="Verdana" w:cs="Arial"/>
          <w:color w:val="000000" w:themeColor="text1"/>
        </w:rPr>
        <w:t xml:space="preserve"> finalised</w:t>
      </w:r>
      <w:r w:rsidR="00D450E6">
        <w:rPr>
          <w:rFonts w:ascii="Verdana" w:hAnsi="Verdana" w:cs="Arial"/>
        </w:rPr>
        <w:t>.</w:t>
      </w:r>
      <w:r w:rsidR="00C24DC6">
        <w:rPr>
          <w:rFonts w:ascii="Verdana" w:hAnsi="Verdana" w:cs="Arial"/>
        </w:rPr>
        <w:t xml:space="preserve"> </w:t>
      </w:r>
    </w:p>
    <w:p w14:paraId="1B935819" w14:textId="77777777" w:rsidR="00D450E6" w:rsidRPr="007C5BBB" w:rsidRDefault="00C24DC6" w:rsidP="007C5BBB">
      <w:pPr>
        <w:spacing w:after="0"/>
        <w:rPr>
          <w:rFonts w:ascii="Verdana" w:hAnsi="Verdana" w:cs="Arial"/>
        </w:rPr>
      </w:pPr>
      <w:r w:rsidRPr="007C5BBB">
        <w:rPr>
          <w:rFonts w:ascii="Verdana" w:hAnsi="Verdana" w:cs="Arial"/>
        </w:rPr>
        <w:t xml:space="preserve"> </w:t>
      </w:r>
    </w:p>
    <w:p w14:paraId="7EA785D4" w14:textId="77777777" w:rsidR="00697CAF" w:rsidRPr="00697CAF" w:rsidRDefault="00C704A9" w:rsidP="00697CAF">
      <w:pPr>
        <w:pStyle w:val="ListParagraph"/>
        <w:numPr>
          <w:ilvl w:val="1"/>
          <w:numId w:val="6"/>
        </w:numPr>
        <w:spacing w:after="0"/>
        <w:rPr>
          <w:rFonts w:ascii="Verdana" w:hAnsi="Verdana" w:cs="Arial"/>
        </w:rPr>
      </w:pPr>
      <w:r w:rsidRPr="00697CAF">
        <w:rPr>
          <w:rFonts w:ascii="Verdana" w:hAnsi="Verdana" w:cs="Arial"/>
        </w:rPr>
        <w:t xml:space="preserve">A contribution by </w:t>
      </w:r>
      <w:r w:rsidR="00697CAF" w:rsidRPr="00697CAF">
        <w:rPr>
          <w:rFonts w:ascii="Verdana" w:hAnsi="Verdana" w:cs="Arial"/>
        </w:rPr>
        <w:t xml:space="preserve">family </w:t>
      </w:r>
      <w:r w:rsidRPr="00697CAF">
        <w:rPr>
          <w:rFonts w:ascii="Verdana" w:hAnsi="Verdana" w:cs="Arial"/>
        </w:rPr>
        <w:t>to the review has been enabled through</w:t>
      </w:r>
      <w:r w:rsidR="00D450E6" w:rsidRPr="00697CAF">
        <w:rPr>
          <w:rFonts w:ascii="Verdana" w:hAnsi="Verdana" w:cs="Arial"/>
        </w:rPr>
        <w:t xml:space="preserve"> </w:t>
      </w:r>
      <w:r w:rsidR="00C24DC6" w:rsidRPr="00697CAF">
        <w:rPr>
          <w:rFonts w:ascii="Verdana" w:hAnsi="Verdana" w:cs="Arial"/>
          <w:color w:val="000000" w:themeColor="text1"/>
        </w:rPr>
        <w:t xml:space="preserve">meetings by the </w:t>
      </w:r>
      <w:r w:rsidR="00FC1954" w:rsidRPr="00697CAF">
        <w:rPr>
          <w:rFonts w:ascii="Verdana" w:hAnsi="Verdana" w:cs="Arial"/>
          <w:color w:val="000000" w:themeColor="text1"/>
        </w:rPr>
        <w:t>I</w:t>
      </w:r>
      <w:r w:rsidR="00C24DC6" w:rsidRPr="00697CAF">
        <w:rPr>
          <w:rFonts w:ascii="Verdana" w:hAnsi="Verdana" w:cs="Arial"/>
          <w:color w:val="000000" w:themeColor="text1"/>
        </w:rPr>
        <w:t xml:space="preserve">ndependent </w:t>
      </w:r>
      <w:r w:rsidR="00FC1954" w:rsidRPr="00697CAF">
        <w:rPr>
          <w:rFonts w:ascii="Verdana" w:hAnsi="Verdana" w:cs="Arial"/>
          <w:color w:val="000000" w:themeColor="text1"/>
        </w:rPr>
        <w:t>R</w:t>
      </w:r>
      <w:r w:rsidR="00C24DC6" w:rsidRPr="00697CAF">
        <w:rPr>
          <w:rFonts w:ascii="Verdana" w:hAnsi="Verdana" w:cs="Arial"/>
          <w:color w:val="000000" w:themeColor="text1"/>
        </w:rPr>
        <w:t>eviewer with</w:t>
      </w:r>
      <w:r w:rsidR="00697CAF" w:rsidRPr="00697CAF">
        <w:rPr>
          <w:rFonts w:ascii="Verdana" w:hAnsi="Verdana" w:cs="Arial"/>
          <w:color w:val="000000" w:themeColor="text1"/>
        </w:rPr>
        <w:t xml:space="preserve"> </w:t>
      </w:r>
      <w:r w:rsidR="006E6DDB">
        <w:rPr>
          <w:rFonts w:ascii="Verdana" w:hAnsi="Verdana" w:cs="Arial"/>
          <w:color w:val="000000" w:themeColor="text1"/>
        </w:rPr>
        <w:t xml:space="preserve">two nieces, both of whom were actively involved in consistently raising concerns about Pamela’s physical health and care for about </w:t>
      </w:r>
      <w:r w:rsidR="00BB7DF1">
        <w:rPr>
          <w:rFonts w:ascii="Verdana" w:hAnsi="Verdana" w:cs="Arial"/>
          <w:color w:val="000000" w:themeColor="text1"/>
        </w:rPr>
        <w:t>6 to 8</w:t>
      </w:r>
      <w:r w:rsidR="006E6DDB">
        <w:rPr>
          <w:rFonts w:ascii="Verdana" w:hAnsi="Verdana" w:cs="Arial"/>
          <w:color w:val="000000" w:themeColor="text1"/>
        </w:rPr>
        <w:t xml:space="preserve"> months leading up to her death.</w:t>
      </w:r>
      <w:r w:rsidR="00C24DC6" w:rsidRPr="00697CAF">
        <w:rPr>
          <w:rFonts w:ascii="Verdana" w:hAnsi="Verdana" w:cs="Arial"/>
          <w:color w:val="000000" w:themeColor="text1"/>
        </w:rPr>
        <w:t xml:space="preserve"> </w:t>
      </w:r>
    </w:p>
    <w:p w14:paraId="7BC6128B" w14:textId="77777777" w:rsidR="00697CAF" w:rsidRPr="00697CAF" w:rsidRDefault="00697CAF" w:rsidP="00697CAF">
      <w:pPr>
        <w:spacing w:after="0"/>
        <w:rPr>
          <w:rFonts w:ascii="Verdana" w:hAnsi="Verdana" w:cs="Arial"/>
        </w:rPr>
      </w:pPr>
    </w:p>
    <w:p w14:paraId="78C25A80" w14:textId="77777777" w:rsidR="00C704A9" w:rsidRPr="00377F3B" w:rsidRDefault="00C704A9" w:rsidP="00377F3B">
      <w:pPr>
        <w:pStyle w:val="ListParagraph"/>
        <w:numPr>
          <w:ilvl w:val="1"/>
          <w:numId w:val="6"/>
        </w:numPr>
        <w:spacing w:after="0"/>
        <w:rPr>
          <w:rFonts w:ascii="Verdana" w:hAnsi="Verdana" w:cs="Arial"/>
        </w:rPr>
      </w:pPr>
      <w:r w:rsidRPr="00377F3B">
        <w:rPr>
          <w:rFonts w:ascii="Verdana" w:hAnsi="Verdana" w:cs="Arial"/>
        </w:rPr>
        <w:t>Representatives of agencies contributing to the review</w:t>
      </w:r>
      <w:r w:rsidR="00187347">
        <w:rPr>
          <w:rFonts w:ascii="Verdana" w:hAnsi="Verdana" w:cs="Arial"/>
        </w:rPr>
        <w:t>,</w:t>
      </w:r>
      <w:r w:rsidRPr="00377F3B">
        <w:rPr>
          <w:rFonts w:ascii="Verdana" w:hAnsi="Verdana" w:cs="Arial"/>
        </w:rPr>
        <w:t xml:space="preserve"> through</w:t>
      </w:r>
      <w:r w:rsidR="00876845">
        <w:rPr>
          <w:rFonts w:ascii="Verdana" w:hAnsi="Verdana" w:cs="Arial"/>
        </w:rPr>
        <w:t xml:space="preserve"> </w:t>
      </w:r>
      <w:r w:rsidR="006E6DDB">
        <w:rPr>
          <w:rFonts w:ascii="Verdana" w:hAnsi="Verdana" w:cs="Arial"/>
        </w:rPr>
        <w:t xml:space="preserve">online </w:t>
      </w:r>
      <w:r w:rsidR="00876845">
        <w:rPr>
          <w:rFonts w:ascii="Verdana" w:hAnsi="Verdana" w:cs="Arial"/>
        </w:rPr>
        <w:t>interview</w:t>
      </w:r>
      <w:r w:rsidRPr="00377F3B">
        <w:rPr>
          <w:rFonts w:ascii="Verdana" w:hAnsi="Verdana" w:cs="Arial"/>
        </w:rPr>
        <w:t xml:space="preserve">s </w:t>
      </w:r>
      <w:r w:rsidR="006E6DDB">
        <w:rPr>
          <w:rFonts w:ascii="Verdana" w:hAnsi="Verdana" w:cs="Arial"/>
        </w:rPr>
        <w:t xml:space="preserve">(unless otherwise stated) </w:t>
      </w:r>
      <w:r w:rsidRPr="00377F3B">
        <w:rPr>
          <w:rFonts w:ascii="Verdana" w:hAnsi="Verdana" w:cs="Arial"/>
        </w:rPr>
        <w:t>with the Independent Reviewer</w:t>
      </w:r>
      <w:r w:rsidR="00187347">
        <w:rPr>
          <w:rFonts w:ascii="Verdana" w:hAnsi="Verdana" w:cs="Arial"/>
        </w:rPr>
        <w:t>,</w:t>
      </w:r>
      <w:r w:rsidRPr="00377F3B">
        <w:rPr>
          <w:rFonts w:ascii="Verdana" w:hAnsi="Verdana" w:cs="Arial"/>
        </w:rPr>
        <w:t xml:space="preserve"> are listed below (</w:t>
      </w:r>
      <w:r w:rsidR="00BB7DF1">
        <w:rPr>
          <w:rFonts w:ascii="Verdana" w:hAnsi="Verdana" w:cs="Arial"/>
        </w:rPr>
        <w:t xml:space="preserve">the homes are </w:t>
      </w:r>
      <w:proofErr w:type="gramStart"/>
      <w:r w:rsidR="00BB7DF1">
        <w:rPr>
          <w:rFonts w:ascii="Verdana" w:hAnsi="Verdana" w:cs="Arial"/>
        </w:rPr>
        <w:t>anonymised</w:t>
      </w:r>
      <w:proofErr w:type="gramEnd"/>
      <w:r w:rsidR="00BB7DF1">
        <w:rPr>
          <w:rFonts w:ascii="Verdana" w:hAnsi="Verdana" w:cs="Arial"/>
        </w:rPr>
        <w:t xml:space="preserve"> and </w:t>
      </w:r>
      <w:r w:rsidRPr="00377F3B">
        <w:rPr>
          <w:rFonts w:ascii="Verdana" w:hAnsi="Verdana" w:cs="Arial"/>
        </w:rPr>
        <w:t>titles are those which applied during the reporting period):</w:t>
      </w:r>
    </w:p>
    <w:p w14:paraId="5316D204" w14:textId="77777777" w:rsidR="00C704A9" w:rsidRPr="00C704A9" w:rsidRDefault="00C704A9" w:rsidP="008737F8">
      <w:pPr>
        <w:spacing w:after="0"/>
        <w:rPr>
          <w:rFonts w:ascii="Verdana" w:hAnsi="Verdana" w:cs="Arial"/>
        </w:rPr>
      </w:pPr>
    </w:p>
    <w:p w14:paraId="2D83C47D" w14:textId="6C6C79B8" w:rsidR="005918F8" w:rsidRPr="00F62AC2" w:rsidRDefault="00F62AC2" w:rsidP="00FE14C5">
      <w:pPr>
        <w:pStyle w:val="ListParagraph"/>
        <w:numPr>
          <w:ilvl w:val="0"/>
          <w:numId w:val="2"/>
        </w:numPr>
        <w:spacing w:after="0"/>
        <w:ind w:left="1134"/>
        <w:rPr>
          <w:rFonts w:ascii="Verdana" w:hAnsi="Verdana" w:cs="Arial"/>
        </w:rPr>
      </w:pPr>
      <w:r>
        <w:rPr>
          <w:rFonts w:ascii="Verdana" w:hAnsi="Verdana" w:cs="Arial"/>
          <w:color w:val="000000" w:themeColor="text1"/>
        </w:rPr>
        <w:t xml:space="preserve">Safeguarding &amp; Learning Disability Services - </w:t>
      </w:r>
      <w:r w:rsidR="006E6DDB">
        <w:rPr>
          <w:rFonts w:ascii="Verdana" w:hAnsi="Verdana" w:cs="Arial"/>
          <w:color w:val="000000" w:themeColor="text1"/>
        </w:rPr>
        <w:t>Portsmouth C</w:t>
      </w:r>
      <w:r>
        <w:rPr>
          <w:rFonts w:ascii="Verdana" w:hAnsi="Verdana" w:cs="Arial"/>
          <w:color w:val="000000" w:themeColor="text1"/>
        </w:rPr>
        <w:t>i</w:t>
      </w:r>
      <w:r w:rsidR="006E6DDB">
        <w:rPr>
          <w:rFonts w:ascii="Verdana" w:hAnsi="Verdana" w:cs="Arial"/>
          <w:color w:val="000000" w:themeColor="text1"/>
        </w:rPr>
        <w:t>ty Council</w:t>
      </w:r>
      <w:r>
        <w:rPr>
          <w:rFonts w:ascii="Verdana" w:hAnsi="Verdana" w:cs="Arial"/>
          <w:color w:val="000000" w:themeColor="text1"/>
        </w:rPr>
        <w:t>, Adult Social Care</w:t>
      </w:r>
    </w:p>
    <w:p w14:paraId="3315AB81" w14:textId="18866A27" w:rsidR="00F62AC2" w:rsidRPr="006E6DDB" w:rsidRDefault="00F62AC2" w:rsidP="00FE14C5">
      <w:pPr>
        <w:pStyle w:val="ListParagraph"/>
        <w:numPr>
          <w:ilvl w:val="0"/>
          <w:numId w:val="2"/>
        </w:numPr>
        <w:spacing w:after="0"/>
        <w:ind w:left="1134"/>
        <w:rPr>
          <w:rFonts w:ascii="Verdana" w:hAnsi="Verdana" w:cs="Arial"/>
        </w:rPr>
      </w:pPr>
      <w:r>
        <w:rPr>
          <w:rFonts w:ascii="Verdana" w:hAnsi="Verdana" w:cs="Arial"/>
          <w:color w:val="000000" w:themeColor="text1"/>
        </w:rPr>
        <w:t>Portsmouth City Council, Adult MASH Team</w:t>
      </w:r>
    </w:p>
    <w:p w14:paraId="61614143" w14:textId="77A319A1" w:rsidR="006E6DDB" w:rsidRPr="006E6DDB" w:rsidRDefault="006E6DDB" w:rsidP="00FE14C5">
      <w:pPr>
        <w:pStyle w:val="ListParagraph"/>
        <w:numPr>
          <w:ilvl w:val="0"/>
          <w:numId w:val="2"/>
        </w:numPr>
        <w:spacing w:after="0"/>
        <w:ind w:left="1134"/>
        <w:rPr>
          <w:rFonts w:ascii="Verdana" w:hAnsi="Verdana" w:cs="Arial"/>
        </w:rPr>
      </w:pPr>
      <w:r>
        <w:rPr>
          <w:rFonts w:ascii="Verdana" w:hAnsi="Verdana" w:cs="Arial"/>
          <w:color w:val="000000" w:themeColor="text1"/>
        </w:rPr>
        <w:t>Portsmouth C</w:t>
      </w:r>
      <w:r w:rsidR="00F62AC2">
        <w:rPr>
          <w:rFonts w:ascii="Verdana" w:hAnsi="Verdana" w:cs="Arial"/>
          <w:color w:val="000000" w:themeColor="text1"/>
        </w:rPr>
        <w:t>i</w:t>
      </w:r>
      <w:r>
        <w:rPr>
          <w:rFonts w:ascii="Verdana" w:hAnsi="Verdana" w:cs="Arial"/>
          <w:color w:val="000000" w:themeColor="text1"/>
        </w:rPr>
        <w:t xml:space="preserve">ty Council, Continuing Healthcare </w:t>
      </w:r>
      <w:r w:rsidR="00F62AC2">
        <w:rPr>
          <w:rFonts w:ascii="Verdana" w:hAnsi="Verdana" w:cs="Arial"/>
          <w:color w:val="000000" w:themeColor="text1"/>
        </w:rPr>
        <w:t>Section</w:t>
      </w:r>
    </w:p>
    <w:p w14:paraId="6B119987" w14:textId="471B2FEC" w:rsidR="006E6DDB" w:rsidRPr="006E6DDB" w:rsidRDefault="006E6DDB" w:rsidP="00FE14C5">
      <w:pPr>
        <w:pStyle w:val="ListParagraph"/>
        <w:numPr>
          <w:ilvl w:val="0"/>
          <w:numId w:val="2"/>
        </w:numPr>
        <w:spacing w:after="0"/>
        <w:ind w:left="1134"/>
        <w:rPr>
          <w:rFonts w:ascii="Verdana" w:hAnsi="Verdana" w:cs="Arial"/>
        </w:rPr>
      </w:pPr>
      <w:r>
        <w:rPr>
          <w:rFonts w:ascii="Verdana" w:hAnsi="Verdana" w:cs="Arial"/>
          <w:color w:val="000000" w:themeColor="text1"/>
        </w:rPr>
        <w:t>Hampshire County Council</w:t>
      </w:r>
      <w:r w:rsidR="00E866D1">
        <w:rPr>
          <w:rFonts w:ascii="Verdana" w:hAnsi="Verdana" w:cs="Arial"/>
          <w:color w:val="000000" w:themeColor="text1"/>
        </w:rPr>
        <w:t>, Governance &amp; Assurance Team</w:t>
      </w:r>
    </w:p>
    <w:p w14:paraId="1D3BC95B" w14:textId="19BC4802" w:rsidR="006E6DDB" w:rsidRPr="006E6DDB" w:rsidRDefault="006E6DDB" w:rsidP="00FE14C5">
      <w:pPr>
        <w:pStyle w:val="ListParagraph"/>
        <w:numPr>
          <w:ilvl w:val="0"/>
          <w:numId w:val="2"/>
        </w:numPr>
        <w:spacing w:after="0"/>
        <w:ind w:left="1134"/>
        <w:rPr>
          <w:rFonts w:ascii="Verdana" w:hAnsi="Verdana" w:cs="Arial"/>
        </w:rPr>
      </w:pPr>
      <w:r>
        <w:rPr>
          <w:rFonts w:ascii="Verdana" w:hAnsi="Verdana" w:cs="Arial"/>
          <w:color w:val="000000" w:themeColor="text1"/>
        </w:rPr>
        <w:t>Solent Community Nursing Team</w:t>
      </w:r>
    </w:p>
    <w:p w14:paraId="19A85E89" w14:textId="67234460" w:rsidR="006E6DDB" w:rsidRPr="002978A6" w:rsidRDefault="002978A6" w:rsidP="00FE14C5">
      <w:pPr>
        <w:pStyle w:val="ListParagraph"/>
        <w:numPr>
          <w:ilvl w:val="0"/>
          <w:numId w:val="2"/>
        </w:numPr>
        <w:spacing w:after="0"/>
        <w:ind w:left="1134"/>
        <w:rPr>
          <w:rFonts w:ascii="Verdana" w:hAnsi="Verdana" w:cs="Arial"/>
        </w:rPr>
      </w:pPr>
      <w:r>
        <w:rPr>
          <w:rFonts w:ascii="Verdana" w:hAnsi="Verdana" w:cs="Arial"/>
          <w:color w:val="000000" w:themeColor="text1"/>
        </w:rPr>
        <w:t>Care Home Team</w:t>
      </w:r>
      <w:r w:rsidR="00AF3C2D">
        <w:rPr>
          <w:rFonts w:ascii="Verdana" w:hAnsi="Verdana" w:cs="Arial"/>
          <w:color w:val="000000" w:themeColor="text1"/>
        </w:rPr>
        <w:t xml:space="preserve"> – Solent NHS Trust </w:t>
      </w:r>
    </w:p>
    <w:p w14:paraId="6B3F6344" w14:textId="4F02F3EF" w:rsidR="002978A6" w:rsidRPr="002978A6" w:rsidRDefault="00AF3C2D" w:rsidP="00FE14C5">
      <w:pPr>
        <w:pStyle w:val="ListParagraph"/>
        <w:numPr>
          <w:ilvl w:val="0"/>
          <w:numId w:val="2"/>
        </w:numPr>
        <w:spacing w:after="0"/>
        <w:ind w:left="1134"/>
        <w:rPr>
          <w:rFonts w:ascii="Verdana" w:hAnsi="Verdana" w:cs="Arial"/>
        </w:rPr>
      </w:pPr>
      <w:r>
        <w:rPr>
          <w:rFonts w:ascii="Verdana" w:hAnsi="Verdana" w:cs="Arial"/>
          <w:color w:val="000000" w:themeColor="text1"/>
        </w:rPr>
        <w:t>Pressure Relief and Tissue Viability</w:t>
      </w:r>
      <w:r w:rsidR="00727465">
        <w:rPr>
          <w:rFonts w:ascii="Verdana" w:hAnsi="Verdana" w:cs="Arial"/>
          <w:color w:val="000000" w:themeColor="text1"/>
        </w:rPr>
        <w:t xml:space="preserve"> Service</w:t>
      </w:r>
      <w:r>
        <w:rPr>
          <w:rFonts w:ascii="Verdana" w:hAnsi="Verdana" w:cs="Arial"/>
          <w:color w:val="000000" w:themeColor="text1"/>
        </w:rPr>
        <w:t xml:space="preserve"> – Solent NHS Trust</w:t>
      </w:r>
    </w:p>
    <w:p w14:paraId="79D01C10" w14:textId="3F550897" w:rsidR="002978A6" w:rsidRPr="002978A6" w:rsidRDefault="00AF3C2D" w:rsidP="00FE14C5">
      <w:pPr>
        <w:pStyle w:val="ListParagraph"/>
        <w:numPr>
          <w:ilvl w:val="0"/>
          <w:numId w:val="2"/>
        </w:numPr>
        <w:spacing w:after="0"/>
        <w:ind w:left="1134"/>
        <w:rPr>
          <w:rFonts w:ascii="Verdana" w:hAnsi="Verdana" w:cs="Arial"/>
        </w:rPr>
      </w:pPr>
      <w:r>
        <w:rPr>
          <w:rFonts w:ascii="Verdana" w:hAnsi="Verdana" w:cs="Arial"/>
          <w:color w:val="000000" w:themeColor="text1"/>
        </w:rPr>
        <w:t xml:space="preserve">Blood and Bowel Service </w:t>
      </w:r>
      <w:r w:rsidR="009900DC">
        <w:rPr>
          <w:rFonts w:ascii="Verdana" w:hAnsi="Verdana" w:cs="Arial"/>
          <w:color w:val="000000" w:themeColor="text1"/>
        </w:rPr>
        <w:t>–</w:t>
      </w:r>
      <w:r>
        <w:rPr>
          <w:rFonts w:ascii="Verdana" w:hAnsi="Verdana" w:cs="Arial"/>
          <w:color w:val="000000" w:themeColor="text1"/>
        </w:rPr>
        <w:t xml:space="preserve"> </w:t>
      </w:r>
      <w:r w:rsidR="009900DC">
        <w:rPr>
          <w:rFonts w:ascii="Verdana" w:hAnsi="Verdana" w:cs="Arial"/>
          <w:color w:val="000000" w:themeColor="text1"/>
        </w:rPr>
        <w:t>Solent NHS Trust</w:t>
      </w:r>
    </w:p>
    <w:p w14:paraId="3FD19576" w14:textId="686A6F66" w:rsidR="002978A6" w:rsidRPr="000E717E" w:rsidRDefault="000E717E" w:rsidP="00FE14C5">
      <w:pPr>
        <w:pStyle w:val="ListParagraph"/>
        <w:numPr>
          <w:ilvl w:val="0"/>
          <w:numId w:val="2"/>
        </w:numPr>
        <w:spacing w:after="0"/>
        <w:ind w:left="1134"/>
        <w:rPr>
          <w:rFonts w:ascii="Verdana" w:hAnsi="Verdana" w:cs="Arial"/>
        </w:rPr>
      </w:pPr>
      <w:r>
        <w:rPr>
          <w:rFonts w:ascii="Verdana" w:hAnsi="Verdana" w:cs="Arial"/>
        </w:rPr>
        <w:t xml:space="preserve">Solent </w:t>
      </w:r>
      <w:r w:rsidR="002978A6">
        <w:rPr>
          <w:rFonts w:ascii="Verdana" w:hAnsi="Verdana" w:cs="Arial"/>
          <w:color w:val="000000" w:themeColor="text1"/>
        </w:rPr>
        <w:t>Older Persons Mental Health (OPMH) Team</w:t>
      </w:r>
    </w:p>
    <w:p w14:paraId="665FAF40" w14:textId="6AA27201" w:rsidR="000E717E" w:rsidRPr="000E717E" w:rsidRDefault="000E717E" w:rsidP="000E717E">
      <w:pPr>
        <w:pStyle w:val="ListParagraph"/>
        <w:numPr>
          <w:ilvl w:val="0"/>
          <w:numId w:val="2"/>
        </w:numPr>
        <w:spacing w:after="0"/>
        <w:ind w:left="1134"/>
        <w:rPr>
          <w:rFonts w:ascii="Verdana" w:hAnsi="Verdana" w:cs="Arial"/>
        </w:rPr>
      </w:pPr>
      <w:r>
        <w:rPr>
          <w:rFonts w:ascii="Verdana" w:hAnsi="Verdana" w:cs="Arial"/>
          <w:color w:val="000000" w:themeColor="text1"/>
        </w:rPr>
        <w:t>Community Mental Health Nurs</w:t>
      </w:r>
      <w:r w:rsidR="00727465">
        <w:rPr>
          <w:rFonts w:ascii="Verdana" w:hAnsi="Verdana" w:cs="Arial"/>
          <w:color w:val="000000" w:themeColor="text1"/>
        </w:rPr>
        <w:t>ing Team</w:t>
      </w:r>
      <w:r>
        <w:rPr>
          <w:rFonts w:ascii="Verdana" w:hAnsi="Verdana" w:cs="Arial"/>
          <w:color w:val="000000" w:themeColor="text1"/>
        </w:rPr>
        <w:t xml:space="preserve"> - </w:t>
      </w:r>
      <w:r>
        <w:rPr>
          <w:rFonts w:ascii="Verdana" w:hAnsi="Verdana" w:cs="Arial"/>
        </w:rPr>
        <w:t xml:space="preserve">Solent </w:t>
      </w:r>
      <w:r>
        <w:rPr>
          <w:rFonts w:ascii="Verdana" w:hAnsi="Verdana" w:cs="Arial"/>
          <w:color w:val="000000" w:themeColor="text1"/>
        </w:rPr>
        <w:t>OPMH Team</w:t>
      </w:r>
    </w:p>
    <w:p w14:paraId="7FD30CDA" w14:textId="14494A22" w:rsidR="002978A6" w:rsidRPr="007C2ECE" w:rsidRDefault="007C2ECE" w:rsidP="007C2ECE">
      <w:pPr>
        <w:pStyle w:val="ListParagraph"/>
        <w:numPr>
          <w:ilvl w:val="0"/>
          <w:numId w:val="2"/>
        </w:numPr>
        <w:spacing w:after="0"/>
        <w:ind w:left="1134"/>
        <w:rPr>
          <w:rFonts w:ascii="Verdana" w:hAnsi="Verdana" w:cs="Arial"/>
        </w:rPr>
      </w:pPr>
      <w:r>
        <w:rPr>
          <w:rFonts w:ascii="Verdana" w:hAnsi="Verdana" w:cs="Arial"/>
        </w:rPr>
        <w:t xml:space="preserve">Portsmouth </w:t>
      </w:r>
      <w:r w:rsidR="002978A6">
        <w:rPr>
          <w:rFonts w:ascii="Verdana" w:hAnsi="Verdana" w:cs="Arial"/>
          <w:color w:val="000000" w:themeColor="text1"/>
        </w:rPr>
        <w:t>Clinical Commissioning Group</w:t>
      </w:r>
      <w:r w:rsidR="00F62AC2">
        <w:rPr>
          <w:rFonts w:ascii="Verdana" w:hAnsi="Verdana" w:cs="Arial"/>
          <w:color w:val="000000" w:themeColor="text1"/>
        </w:rPr>
        <w:t xml:space="preserve"> (via email)</w:t>
      </w:r>
    </w:p>
    <w:p w14:paraId="5EA108E5" w14:textId="4A3BF4FA" w:rsidR="002978A6" w:rsidRPr="002978A6" w:rsidRDefault="00585589" w:rsidP="00FE14C5">
      <w:pPr>
        <w:pStyle w:val="ListParagraph"/>
        <w:numPr>
          <w:ilvl w:val="0"/>
          <w:numId w:val="2"/>
        </w:numPr>
        <w:spacing w:after="0"/>
        <w:ind w:left="1134"/>
        <w:rPr>
          <w:rFonts w:ascii="Verdana" w:hAnsi="Verdana" w:cs="Arial"/>
        </w:rPr>
      </w:pPr>
      <w:r>
        <w:rPr>
          <w:rFonts w:ascii="Verdana" w:hAnsi="Verdana" w:cs="Arial"/>
          <w:color w:val="000000" w:themeColor="text1"/>
        </w:rPr>
        <w:t>General Practitioner</w:t>
      </w:r>
      <w:r w:rsidR="002978A6">
        <w:rPr>
          <w:rFonts w:ascii="Verdana" w:hAnsi="Verdana" w:cs="Arial"/>
          <w:color w:val="000000" w:themeColor="text1"/>
        </w:rPr>
        <w:t xml:space="preserve"> (via email)</w:t>
      </w:r>
    </w:p>
    <w:p w14:paraId="62DF2337" w14:textId="0E38B56A" w:rsidR="002978A6" w:rsidRPr="00020834" w:rsidRDefault="002978A6" w:rsidP="00FE14C5">
      <w:pPr>
        <w:pStyle w:val="ListParagraph"/>
        <w:numPr>
          <w:ilvl w:val="0"/>
          <w:numId w:val="2"/>
        </w:numPr>
        <w:spacing w:after="0"/>
        <w:ind w:left="1134"/>
        <w:rPr>
          <w:rFonts w:ascii="Verdana" w:hAnsi="Verdana" w:cs="Arial"/>
        </w:rPr>
      </w:pPr>
      <w:r>
        <w:rPr>
          <w:rFonts w:ascii="Verdana" w:hAnsi="Verdana" w:cs="Arial"/>
          <w:color w:val="000000" w:themeColor="text1"/>
        </w:rPr>
        <w:t>GP</w:t>
      </w:r>
      <w:r w:rsidR="00A60293">
        <w:rPr>
          <w:rFonts w:ascii="Verdana" w:hAnsi="Verdana" w:cs="Arial"/>
          <w:color w:val="000000" w:themeColor="text1"/>
        </w:rPr>
        <w:t xml:space="preserve"> Partner </w:t>
      </w:r>
      <w:r>
        <w:rPr>
          <w:rFonts w:ascii="Verdana" w:hAnsi="Verdana" w:cs="Arial"/>
          <w:color w:val="000000" w:themeColor="text1"/>
        </w:rPr>
        <w:t>(via email)</w:t>
      </w:r>
    </w:p>
    <w:p w14:paraId="2556CFA5" w14:textId="42963FBA" w:rsidR="00020834" w:rsidRPr="00020834" w:rsidRDefault="00020834" w:rsidP="00FE14C5">
      <w:pPr>
        <w:pStyle w:val="ListParagraph"/>
        <w:numPr>
          <w:ilvl w:val="0"/>
          <w:numId w:val="2"/>
        </w:numPr>
        <w:spacing w:after="0"/>
        <w:ind w:left="1134"/>
        <w:rPr>
          <w:rFonts w:ascii="Verdana" w:hAnsi="Verdana" w:cs="Arial"/>
          <w:color w:val="000000" w:themeColor="text1"/>
        </w:rPr>
      </w:pPr>
      <w:r>
        <w:rPr>
          <w:rFonts w:ascii="Verdana" w:hAnsi="Verdana" w:cs="Arial"/>
          <w:color w:val="000000" w:themeColor="text1"/>
        </w:rPr>
        <w:t xml:space="preserve">PHL Integrated Urgent Care Ltd. </w:t>
      </w:r>
    </w:p>
    <w:p w14:paraId="0E68BE8B" w14:textId="77777777" w:rsidR="002978A6" w:rsidRPr="002978A6" w:rsidRDefault="00FB6BDD" w:rsidP="00FE14C5">
      <w:pPr>
        <w:pStyle w:val="ListParagraph"/>
        <w:numPr>
          <w:ilvl w:val="0"/>
          <w:numId w:val="2"/>
        </w:numPr>
        <w:spacing w:after="0"/>
        <w:ind w:left="1134"/>
        <w:rPr>
          <w:rFonts w:ascii="Verdana" w:hAnsi="Verdana" w:cs="Arial"/>
        </w:rPr>
      </w:pPr>
      <w:r w:rsidRPr="00FB6BDD">
        <w:rPr>
          <w:rFonts w:ascii="Verdana" w:hAnsi="Verdana" w:cs="Arial"/>
          <w:color w:val="000000" w:themeColor="text1"/>
        </w:rPr>
        <w:t>Bus</w:t>
      </w:r>
      <w:r>
        <w:rPr>
          <w:rFonts w:ascii="Verdana" w:hAnsi="Verdana" w:cs="Arial"/>
          <w:color w:val="000000" w:themeColor="text1"/>
        </w:rPr>
        <w:t>iness</w:t>
      </w:r>
      <w:r w:rsidRPr="00FB6BDD">
        <w:rPr>
          <w:rFonts w:ascii="Verdana" w:hAnsi="Verdana" w:cs="Arial"/>
          <w:color w:val="000000" w:themeColor="text1"/>
        </w:rPr>
        <w:t xml:space="preserve"> Manager - </w:t>
      </w:r>
      <w:r w:rsidR="002978A6">
        <w:rPr>
          <w:rFonts w:ascii="Verdana" w:hAnsi="Verdana" w:cs="Arial"/>
          <w:color w:val="000000" w:themeColor="text1"/>
        </w:rPr>
        <w:t xml:space="preserve">The </w:t>
      </w:r>
      <w:r w:rsidR="00136748">
        <w:rPr>
          <w:rFonts w:ascii="Verdana" w:hAnsi="Verdana" w:cs="Arial"/>
          <w:color w:val="000000" w:themeColor="text1"/>
        </w:rPr>
        <w:t xml:space="preserve">Residential </w:t>
      </w:r>
      <w:r w:rsidR="002978A6">
        <w:rPr>
          <w:rFonts w:ascii="Verdana" w:hAnsi="Verdana" w:cs="Arial"/>
          <w:color w:val="000000" w:themeColor="text1"/>
        </w:rPr>
        <w:t>Care Home (via email)</w:t>
      </w:r>
    </w:p>
    <w:p w14:paraId="6362868D" w14:textId="77777777" w:rsidR="002978A6" w:rsidRPr="002978A6" w:rsidRDefault="00FB6BDD" w:rsidP="00FE14C5">
      <w:pPr>
        <w:pStyle w:val="ListParagraph"/>
        <w:numPr>
          <w:ilvl w:val="0"/>
          <w:numId w:val="2"/>
        </w:numPr>
        <w:spacing w:after="0"/>
        <w:ind w:left="1134"/>
        <w:rPr>
          <w:rFonts w:ascii="Verdana" w:hAnsi="Verdana" w:cs="Arial"/>
        </w:rPr>
      </w:pPr>
      <w:r>
        <w:rPr>
          <w:rFonts w:ascii="Verdana" w:hAnsi="Verdana" w:cs="Arial"/>
          <w:color w:val="000000" w:themeColor="text1"/>
        </w:rPr>
        <w:t>Registered</w:t>
      </w:r>
      <w:r w:rsidRPr="00FB6BDD">
        <w:rPr>
          <w:rFonts w:ascii="Verdana" w:hAnsi="Verdana" w:cs="Arial"/>
          <w:color w:val="000000" w:themeColor="text1"/>
        </w:rPr>
        <w:t xml:space="preserve"> Manager </w:t>
      </w:r>
      <w:r w:rsidR="00136748">
        <w:rPr>
          <w:rFonts w:ascii="Verdana" w:hAnsi="Verdana" w:cs="Arial"/>
          <w:color w:val="000000" w:themeColor="text1"/>
        </w:rPr>
        <w:t>–</w:t>
      </w:r>
      <w:r w:rsidRPr="00FB6BDD">
        <w:rPr>
          <w:rFonts w:ascii="Verdana" w:hAnsi="Verdana" w:cs="Arial"/>
          <w:color w:val="000000" w:themeColor="text1"/>
        </w:rPr>
        <w:t xml:space="preserve"> </w:t>
      </w:r>
      <w:r w:rsidR="00136748">
        <w:rPr>
          <w:rFonts w:ascii="Verdana" w:hAnsi="Verdana" w:cs="Arial"/>
          <w:color w:val="000000" w:themeColor="text1"/>
        </w:rPr>
        <w:t xml:space="preserve">The </w:t>
      </w:r>
      <w:r w:rsidR="002978A6">
        <w:rPr>
          <w:rFonts w:ascii="Verdana" w:hAnsi="Verdana" w:cs="Arial"/>
          <w:color w:val="000000" w:themeColor="text1"/>
        </w:rPr>
        <w:t>Nursing Home (via email)</w:t>
      </w:r>
    </w:p>
    <w:p w14:paraId="55D0C7EE" w14:textId="1917A986" w:rsidR="002978A6" w:rsidRPr="002978A6" w:rsidRDefault="00664410" w:rsidP="00FE14C5">
      <w:pPr>
        <w:pStyle w:val="ListParagraph"/>
        <w:numPr>
          <w:ilvl w:val="0"/>
          <w:numId w:val="2"/>
        </w:numPr>
        <w:spacing w:after="0"/>
        <w:ind w:left="1134"/>
        <w:rPr>
          <w:rFonts w:ascii="Verdana" w:hAnsi="Verdana" w:cs="Arial"/>
        </w:rPr>
      </w:pPr>
      <w:r>
        <w:rPr>
          <w:rFonts w:ascii="Verdana" w:hAnsi="Verdana" w:cs="Arial"/>
          <w:color w:val="000000" w:themeColor="text1"/>
        </w:rPr>
        <w:t xml:space="preserve">Safeguarding </w:t>
      </w:r>
      <w:r w:rsidR="00727465">
        <w:rPr>
          <w:rFonts w:ascii="Verdana" w:hAnsi="Verdana" w:cs="Arial"/>
          <w:color w:val="000000" w:themeColor="text1"/>
        </w:rPr>
        <w:t xml:space="preserve">Team </w:t>
      </w:r>
      <w:r>
        <w:rPr>
          <w:rFonts w:ascii="Verdana" w:hAnsi="Verdana" w:cs="Arial"/>
          <w:color w:val="000000" w:themeColor="text1"/>
        </w:rPr>
        <w:t xml:space="preserve">- </w:t>
      </w:r>
      <w:r w:rsidR="002978A6">
        <w:rPr>
          <w:rFonts w:ascii="Verdana" w:hAnsi="Verdana" w:cs="Arial"/>
          <w:color w:val="000000" w:themeColor="text1"/>
        </w:rPr>
        <w:t>Portsmouth Hospitals NHS Trust (via email)</w:t>
      </w:r>
    </w:p>
    <w:p w14:paraId="4592E734" w14:textId="77777777" w:rsidR="002978A6" w:rsidRPr="002978A6" w:rsidRDefault="002E5D34" w:rsidP="00FE14C5">
      <w:pPr>
        <w:pStyle w:val="ListParagraph"/>
        <w:numPr>
          <w:ilvl w:val="0"/>
          <w:numId w:val="2"/>
        </w:numPr>
        <w:spacing w:after="0"/>
        <w:ind w:left="1134"/>
        <w:rPr>
          <w:rFonts w:ascii="Verdana" w:hAnsi="Verdana" w:cs="Arial"/>
        </w:rPr>
      </w:pPr>
      <w:r>
        <w:rPr>
          <w:rFonts w:ascii="Verdana" w:hAnsi="Verdana" w:cs="Arial"/>
          <w:color w:val="000000" w:themeColor="text1"/>
        </w:rPr>
        <w:t xml:space="preserve">Serious Case Reviewer – </w:t>
      </w:r>
      <w:r w:rsidR="002978A6">
        <w:rPr>
          <w:rFonts w:ascii="Verdana" w:hAnsi="Verdana" w:cs="Arial"/>
          <w:color w:val="000000" w:themeColor="text1"/>
        </w:rPr>
        <w:t>Police</w:t>
      </w:r>
      <w:r>
        <w:rPr>
          <w:rFonts w:ascii="Verdana" w:hAnsi="Verdana" w:cs="Arial"/>
          <w:color w:val="000000" w:themeColor="text1"/>
        </w:rPr>
        <w:t xml:space="preserve"> Operational HQ</w:t>
      </w:r>
      <w:r w:rsidR="0040250C">
        <w:rPr>
          <w:rFonts w:ascii="Verdana" w:hAnsi="Verdana" w:cs="Arial"/>
          <w:color w:val="000000" w:themeColor="text1"/>
        </w:rPr>
        <w:t xml:space="preserve"> (via email)</w:t>
      </w:r>
    </w:p>
    <w:p w14:paraId="2FBC8564" w14:textId="075B9E91" w:rsidR="002978A6" w:rsidRPr="002978A6" w:rsidRDefault="002E5D34" w:rsidP="00FE14C5">
      <w:pPr>
        <w:pStyle w:val="ListParagraph"/>
        <w:numPr>
          <w:ilvl w:val="0"/>
          <w:numId w:val="2"/>
        </w:numPr>
        <w:spacing w:after="0"/>
        <w:ind w:left="1134"/>
        <w:rPr>
          <w:rFonts w:ascii="Verdana" w:hAnsi="Verdana" w:cs="Arial"/>
        </w:rPr>
      </w:pPr>
      <w:r>
        <w:rPr>
          <w:rFonts w:ascii="Verdana" w:hAnsi="Verdana" w:cs="Arial"/>
          <w:color w:val="000000" w:themeColor="text1"/>
        </w:rPr>
        <w:t xml:space="preserve">MED-PTS Ambulance </w:t>
      </w:r>
      <w:r w:rsidR="002978A6">
        <w:rPr>
          <w:rFonts w:ascii="Verdana" w:hAnsi="Verdana" w:cs="Arial"/>
          <w:color w:val="000000" w:themeColor="text1"/>
        </w:rPr>
        <w:t>South</w:t>
      </w:r>
      <w:r>
        <w:rPr>
          <w:rFonts w:ascii="Verdana" w:hAnsi="Verdana" w:cs="Arial"/>
          <w:color w:val="000000" w:themeColor="text1"/>
        </w:rPr>
        <w:t xml:space="preserve"> </w:t>
      </w:r>
      <w:r w:rsidR="002978A6">
        <w:rPr>
          <w:rFonts w:ascii="Verdana" w:hAnsi="Verdana" w:cs="Arial"/>
          <w:color w:val="000000" w:themeColor="text1"/>
        </w:rPr>
        <w:t>Service</w:t>
      </w:r>
      <w:r>
        <w:rPr>
          <w:rFonts w:ascii="Verdana" w:hAnsi="Verdana" w:cs="Arial"/>
          <w:color w:val="000000" w:themeColor="text1"/>
        </w:rPr>
        <w:t>s Ltd. (via email)</w:t>
      </w:r>
    </w:p>
    <w:p w14:paraId="6E561C73" w14:textId="60DED114" w:rsidR="009B1079" w:rsidRPr="003C7FCC" w:rsidRDefault="002978A6" w:rsidP="003C7FCC">
      <w:pPr>
        <w:pStyle w:val="ListParagraph"/>
        <w:numPr>
          <w:ilvl w:val="0"/>
          <w:numId w:val="2"/>
        </w:numPr>
        <w:spacing w:after="0"/>
        <w:ind w:left="1134"/>
        <w:rPr>
          <w:rFonts w:ascii="Verdana" w:hAnsi="Verdana" w:cs="Arial"/>
        </w:rPr>
      </w:pPr>
      <w:r>
        <w:rPr>
          <w:rFonts w:ascii="Verdana" w:hAnsi="Verdana" w:cs="Arial"/>
          <w:color w:val="000000" w:themeColor="text1"/>
        </w:rPr>
        <w:t>Care Quality Commission (CQC)</w:t>
      </w:r>
      <w:r w:rsidR="002E5D34">
        <w:rPr>
          <w:rFonts w:ascii="Verdana" w:hAnsi="Verdana" w:cs="Arial"/>
          <w:color w:val="000000" w:themeColor="text1"/>
        </w:rPr>
        <w:t xml:space="preserve"> (via email)</w:t>
      </w:r>
    </w:p>
    <w:p w14:paraId="788E60C9" w14:textId="77777777" w:rsidR="009B1079" w:rsidRPr="00C704A9" w:rsidRDefault="009B1079" w:rsidP="008737F8">
      <w:pPr>
        <w:spacing w:after="0"/>
        <w:rPr>
          <w:rFonts w:ascii="Verdana" w:hAnsi="Verdana" w:cs="Arial"/>
        </w:rPr>
      </w:pPr>
    </w:p>
    <w:p w14:paraId="0923E659" w14:textId="77777777" w:rsidR="00C704A9" w:rsidRPr="00C704A9" w:rsidRDefault="00C704A9" w:rsidP="008737F8">
      <w:pPr>
        <w:keepNext/>
        <w:keepLines/>
        <w:spacing w:after="0"/>
        <w:outlineLvl w:val="0"/>
        <w:rPr>
          <w:rFonts w:ascii="Verdana" w:eastAsia="Yu Gothic Light" w:hAnsi="Verdana"/>
          <w:b/>
        </w:rPr>
      </w:pPr>
      <w:r w:rsidRPr="00C704A9">
        <w:rPr>
          <w:rFonts w:ascii="Verdana" w:eastAsia="Yu Gothic Light" w:hAnsi="Verdana"/>
          <w:b/>
        </w:rPr>
        <w:t xml:space="preserve">2. </w:t>
      </w:r>
      <w:bookmarkStart w:id="1" w:name="_Toc5656460"/>
      <w:r w:rsidRPr="00C704A9">
        <w:rPr>
          <w:rFonts w:ascii="Verdana" w:eastAsia="Yu Gothic Light" w:hAnsi="Verdana"/>
          <w:b/>
        </w:rPr>
        <w:t>CIRCUMSTANCES LEADING TO THE REVIEW</w:t>
      </w:r>
      <w:bookmarkEnd w:id="1"/>
      <w:r w:rsidRPr="00C704A9">
        <w:rPr>
          <w:rFonts w:ascii="Verdana" w:eastAsia="Yu Gothic Light" w:hAnsi="Verdana"/>
          <w:b/>
        </w:rPr>
        <w:t xml:space="preserve"> </w:t>
      </w:r>
    </w:p>
    <w:p w14:paraId="4148AA64" w14:textId="77777777" w:rsidR="00C704A9" w:rsidRPr="00C704A9" w:rsidRDefault="00C704A9" w:rsidP="008737F8">
      <w:pPr>
        <w:spacing w:after="0"/>
        <w:rPr>
          <w:rFonts w:ascii="Verdana" w:hAnsi="Verdana" w:cs="Arial"/>
        </w:rPr>
      </w:pPr>
    </w:p>
    <w:p w14:paraId="1BBD91CD" w14:textId="77777777" w:rsidR="00132ABC" w:rsidRPr="002978A6" w:rsidRDefault="00D62189">
      <w:pPr>
        <w:spacing w:after="0"/>
        <w:ind w:left="709" w:hanging="709"/>
        <w:rPr>
          <w:rFonts w:ascii="Verdana" w:hAnsi="Verdana" w:cs="Arial"/>
          <w:color w:val="000000" w:themeColor="text1"/>
        </w:rPr>
      </w:pPr>
      <w:r>
        <w:rPr>
          <w:rFonts w:ascii="Verdana" w:hAnsi="Verdana" w:cs="Arial"/>
        </w:rPr>
        <w:t xml:space="preserve">2.1 </w:t>
      </w:r>
      <w:r>
        <w:rPr>
          <w:rFonts w:ascii="Verdana" w:hAnsi="Verdana" w:cs="Arial"/>
        </w:rPr>
        <w:tab/>
      </w:r>
      <w:r w:rsidR="002978A6">
        <w:rPr>
          <w:rFonts w:ascii="Verdana" w:hAnsi="Verdana" w:cs="Arial"/>
          <w:color w:val="000000" w:themeColor="text1"/>
        </w:rPr>
        <w:t xml:space="preserve">Pamela was an older person, who </w:t>
      </w:r>
      <w:r w:rsidR="006D7FF3">
        <w:rPr>
          <w:rFonts w:ascii="Verdana" w:hAnsi="Verdana" w:cs="Arial"/>
          <w:color w:val="000000" w:themeColor="text1"/>
        </w:rPr>
        <w:t>had been</w:t>
      </w:r>
      <w:r w:rsidR="002978A6">
        <w:rPr>
          <w:rFonts w:ascii="Verdana" w:hAnsi="Verdana" w:cs="Arial"/>
          <w:color w:val="000000" w:themeColor="text1"/>
        </w:rPr>
        <w:t xml:space="preserve"> living with </w:t>
      </w:r>
      <w:r w:rsidR="006D7FF3">
        <w:rPr>
          <w:rFonts w:ascii="Verdana" w:hAnsi="Verdana" w:cs="Arial"/>
          <w:color w:val="000000" w:themeColor="text1"/>
        </w:rPr>
        <w:t xml:space="preserve">acute mental illness and </w:t>
      </w:r>
      <w:proofErr w:type="gramStart"/>
      <w:r w:rsidR="002978A6">
        <w:rPr>
          <w:rFonts w:ascii="Verdana" w:hAnsi="Verdana" w:cs="Arial"/>
          <w:color w:val="000000" w:themeColor="text1"/>
        </w:rPr>
        <w:t>dementia</w:t>
      </w:r>
      <w:r w:rsidR="006D7FF3">
        <w:rPr>
          <w:rFonts w:ascii="Verdana" w:hAnsi="Verdana" w:cs="Arial"/>
          <w:color w:val="000000" w:themeColor="text1"/>
        </w:rPr>
        <w:t>,</w:t>
      </w:r>
      <w:r w:rsidR="002978A6">
        <w:rPr>
          <w:rFonts w:ascii="Verdana" w:hAnsi="Verdana" w:cs="Arial"/>
          <w:color w:val="000000" w:themeColor="text1"/>
        </w:rPr>
        <w:t xml:space="preserve"> and</w:t>
      </w:r>
      <w:proofErr w:type="gramEnd"/>
      <w:r w:rsidR="002978A6">
        <w:rPr>
          <w:rFonts w:ascii="Verdana" w:hAnsi="Verdana" w:cs="Arial"/>
          <w:color w:val="000000" w:themeColor="text1"/>
        </w:rPr>
        <w:t xml:space="preserve"> developed pressure ulcers whilst </w:t>
      </w:r>
      <w:r w:rsidR="00241FDF">
        <w:rPr>
          <w:rFonts w:ascii="Verdana" w:hAnsi="Verdana" w:cs="Arial"/>
          <w:color w:val="000000" w:themeColor="text1"/>
        </w:rPr>
        <w:t>resident</w:t>
      </w:r>
      <w:r w:rsidR="002978A6">
        <w:rPr>
          <w:rFonts w:ascii="Verdana" w:hAnsi="Verdana" w:cs="Arial"/>
          <w:color w:val="000000" w:themeColor="text1"/>
        </w:rPr>
        <w:t xml:space="preserve"> at </w:t>
      </w:r>
      <w:r w:rsidR="00241FDF">
        <w:rPr>
          <w:rFonts w:ascii="Verdana" w:hAnsi="Verdana" w:cs="Arial"/>
          <w:color w:val="000000" w:themeColor="text1"/>
        </w:rPr>
        <w:t xml:space="preserve">a Residential </w:t>
      </w:r>
      <w:r w:rsidR="002978A6">
        <w:rPr>
          <w:rFonts w:ascii="Verdana" w:hAnsi="Verdana" w:cs="Arial"/>
          <w:color w:val="000000" w:themeColor="text1"/>
        </w:rPr>
        <w:t xml:space="preserve">Care Home from May 2017 to January 2018. </w:t>
      </w:r>
    </w:p>
    <w:p w14:paraId="528F2649" w14:textId="77777777" w:rsidR="00132ABC" w:rsidRDefault="00132ABC">
      <w:pPr>
        <w:spacing w:after="0"/>
        <w:ind w:left="709" w:hanging="709"/>
        <w:rPr>
          <w:rFonts w:ascii="Verdana" w:hAnsi="Verdana" w:cs="Arial"/>
          <w:color w:val="000000" w:themeColor="text1"/>
        </w:rPr>
      </w:pPr>
    </w:p>
    <w:p w14:paraId="58BC9CEE" w14:textId="77777777" w:rsidR="002978A6" w:rsidRDefault="00132ABC" w:rsidP="002978A6">
      <w:pPr>
        <w:spacing w:after="0"/>
        <w:ind w:left="709" w:hanging="709"/>
        <w:rPr>
          <w:rFonts w:ascii="Verdana" w:hAnsi="Verdana" w:cs="Arial"/>
          <w:color w:val="000000" w:themeColor="text1"/>
        </w:rPr>
      </w:pPr>
      <w:r>
        <w:rPr>
          <w:rFonts w:ascii="Verdana" w:hAnsi="Verdana" w:cs="Arial"/>
          <w:color w:val="000000" w:themeColor="text1"/>
        </w:rPr>
        <w:t>2.2</w:t>
      </w:r>
      <w:r w:rsidR="007F08C3">
        <w:rPr>
          <w:rFonts w:ascii="Verdana" w:hAnsi="Verdana" w:cs="Arial"/>
          <w:color w:val="000000" w:themeColor="text1"/>
        </w:rPr>
        <w:t xml:space="preserve"> </w:t>
      </w:r>
      <w:r>
        <w:rPr>
          <w:rFonts w:ascii="Verdana" w:hAnsi="Verdana" w:cs="Arial"/>
          <w:color w:val="000000" w:themeColor="text1"/>
        </w:rPr>
        <w:t xml:space="preserve">   </w:t>
      </w:r>
      <w:r w:rsidR="002978A6">
        <w:rPr>
          <w:rFonts w:ascii="Verdana" w:hAnsi="Verdana" w:cs="Arial"/>
          <w:color w:val="000000" w:themeColor="text1"/>
        </w:rPr>
        <w:t>She received support from a range of agencies, most notably Community Nursing in relation to the care of pressure ulcers.</w:t>
      </w:r>
    </w:p>
    <w:p w14:paraId="56DD2B34" w14:textId="77777777" w:rsidR="002978A6" w:rsidRDefault="002978A6" w:rsidP="002978A6">
      <w:pPr>
        <w:spacing w:after="0"/>
        <w:ind w:left="709" w:hanging="709"/>
        <w:rPr>
          <w:rFonts w:ascii="Verdana" w:hAnsi="Verdana" w:cs="Arial"/>
          <w:color w:val="000000" w:themeColor="text1"/>
        </w:rPr>
      </w:pPr>
    </w:p>
    <w:p w14:paraId="7DCF546F" w14:textId="77777777" w:rsidR="00FE3C1E" w:rsidRPr="002978A6" w:rsidRDefault="002978A6" w:rsidP="006D7FF3">
      <w:pPr>
        <w:spacing w:after="0"/>
        <w:ind w:left="709" w:hanging="709"/>
        <w:rPr>
          <w:rFonts w:ascii="Verdana" w:hAnsi="Verdana" w:cs="Arial"/>
          <w:color w:val="000000" w:themeColor="text1"/>
        </w:rPr>
      </w:pPr>
      <w:r>
        <w:rPr>
          <w:rFonts w:ascii="Verdana" w:hAnsi="Verdana" w:cs="Arial"/>
          <w:color w:val="000000" w:themeColor="text1"/>
        </w:rPr>
        <w:t xml:space="preserve">2.3    Concerns </w:t>
      </w:r>
      <w:r w:rsidR="009B1079">
        <w:rPr>
          <w:rFonts w:ascii="Verdana" w:hAnsi="Verdana" w:cs="Arial"/>
          <w:color w:val="000000" w:themeColor="text1"/>
        </w:rPr>
        <w:t xml:space="preserve">about poor care and neglect </w:t>
      </w:r>
      <w:r w:rsidR="008C3BF8">
        <w:rPr>
          <w:rFonts w:ascii="Verdana" w:hAnsi="Verdana" w:cs="Arial"/>
          <w:color w:val="000000" w:themeColor="text1"/>
        </w:rPr>
        <w:t xml:space="preserve">of Pamela at </w:t>
      </w:r>
      <w:r w:rsidR="00241FDF">
        <w:rPr>
          <w:rFonts w:ascii="Verdana" w:hAnsi="Verdana" w:cs="Arial"/>
          <w:color w:val="000000" w:themeColor="text1"/>
        </w:rPr>
        <w:t>the Residential Care Home</w:t>
      </w:r>
      <w:r w:rsidR="008C3BF8">
        <w:rPr>
          <w:rFonts w:ascii="Verdana" w:hAnsi="Verdana" w:cs="Arial"/>
          <w:color w:val="000000" w:themeColor="text1"/>
        </w:rPr>
        <w:t xml:space="preserve"> </w:t>
      </w:r>
      <w:r>
        <w:rPr>
          <w:rFonts w:ascii="Verdana" w:hAnsi="Verdana" w:cs="Arial"/>
          <w:color w:val="000000" w:themeColor="text1"/>
        </w:rPr>
        <w:t xml:space="preserve">were raised by family and </w:t>
      </w:r>
      <w:r w:rsidR="009B1079">
        <w:rPr>
          <w:rFonts w:ascii="Verdana" w:hAnsi="Verdana" w:cs="Arial"/>
          <w:color w:val="000000" w:themeColor="text1"/>
        </w:rPr>
        <w:t xml:space="preserve">other agencies </w:t>
      </w:r>
      <w:r w:rsidR="000120BE">
        <w:rPr>
          <w:rFonts w:ascii="Verdana" w:hAnsi="Verdana" w:cs="Arial"/>
          <w:color w:val="000000" w:themeColor="text1"/>
        </w:rPr>
        <w:t>from</w:t>
      </w:r>
      <w:r w:rsidR="009B1079">
        <w:rPr>
          <w:rFonts w:ascii="Verdana" w:hAnsi="Verdana" w:cs="Arial"/>
          <w:color w:val="000000" w:themeColor="text1"/>
        </w:rPr>
        <w:t xml:space="preserve"> </w:t>
      </w:r>
      <w:r w:rsidR="00241FDF">
        <w:rPr>
          <w:rFonts w:ascii="Verdana" w:hAnsi="Verdana" w:cs="Arial"/>
          <w:color w:val="000000" w:themeColor="text1"/>
        </w:rPr>
        <w:t>July</w:t>
      </w:r>
      <w:r w:rsidR="009B1079">
        <w:rPr>
          <w:rFonts w:ascii="Verdana" w:hAnsi="Verdana" w:cs="Arial"/>
          <w:color w:val="000000" w:themeColor="text1"/>
        </w:rPr>
        <w:t xml:space="preserve"> 2017 to February 2018</w:t>
      </w:r>
      <w:r w:rsidR="008C3BF8">
        <w:rPr>
          <w:rFonts w:ascii="Verdana" w:hAnsi="Verdana" w:cs="Arial"/>
          <w:color w:val="000000" w:themeColor="text1"/>
        </w:rPr>
        <w:t>. She</w:t>
      </w:r>
      <w:r w:rsidR="009B1079">
        <w:rPr>
          <w:rFonts w:ascii="Verdana" w:hAnsi="Verdana" w:cs="Arial"/>
          <w:color w:val="000000" w:themeColor="text1"/>
        </w:rPr>
        <w:t xml:space="preserve"> moved to a </w:t>
      </w:r>
      <w:r w:rsidR="00241FDF">
        <w:rPr>
          <w:rFonts w:ascii="Verdana" w:hAnsi="Verdana" w:cs="Arial"/>
          <w:color w:val="000000" w:themeColor="text1"/>
        </w:rPr>
        <w:t>N</w:t>
      </w:r>
      <w:r w:rsidR="009B1079">
        <w:rPr>
          <w:rFonts w:ascii="Verdana" w:hAnsi="Verdana" w:cs="Arial"/>
          <w:color w:val="000000" w:themeColor="text1"/>
        </w:rPr>
        <w:t>ursing home at the end of January 2018, where she died on 04/03/18.</w:t>
      </w:r>
    </w:p>
    <w:p w14:paraId="15E731C5" w14:textId="77777777" w:rsidR="000B53D6" w:rsidRDefault="000B53D6" w:rsidP="00314FB9">
      <w:pPr>
        <w:spacing w:after="0"/>
        <w:ind w:left="709" w:hanging="709"/>
        <w:rPr>
          <w:rFonts w:ascii="Verdana" w:hAnsi="Verdana" w:cs="Arial"/>
        </w:rPr>
      </w:pPr>
    </w:p>
    <w:p w14:paraId="616D0764" w14:textId="77777777" w:rsidR="00C704A9" w:rsidRPr="00C704A9" w:rsidRDefault="000B53D6" w:rsidP="004E01DE">
      <w:pPr>
        <w:spacing w:after="0"/>
        <w:ind w:left="709" w:hanging="709"/>
        <w:rPr>
          <w:rFonts w:ascii="Verdana" w:hAnsi="Verdana" w:cs="Arial"/>
        </w:rPr>
      </w:pPr>
      <w:r>
        <w:rPr>
          <w:rFonts w:ascii="Verdana" w:hAnsi="Verdana" w:cs="Arial"/>
        </w:rPr>
        <w:t>2.</w:t>
      </w:r>
      <w:r w:rsidR="006D7FF3">
        <w:rPr>
          <w:rFonts w:ascii="Verdana" w:hAnsi="Verdana" w:cs="Arial"/>
        </w:rPr>
        <w:t>4</w:t>
      </w:r>
      <w:r w:rsidR="00CC0690">
        <w:rPr>
          <w:rFonts w:ascii="Verdana" w:hAnsi="Verdana" w:cs="Arial"/>
        </w:rPr>
        <w:t xml:space="preserve"> </w:t>
      </w:r>
      <w:r>
        <w:rPr>
          <w:rFonts w:ascii="Verdana" w:hAnsi="Verdana" w:cs="Arial"/>
        </w:rPr>
        <w:t xml:space="preserve">  </w:t>
      </w:r>
      <w:r w:rsidR="008131B3">
        <w:rPr>
          <w:rFonts w:ascii="Verdana" w:hAnsi="Verdana" w:cs="Arial"/>
        </w:rPr>
        <w:t xml:space="preserve"> </w:t>
      </w:r>
      <w:r w:rsidR="00C704A9" w:rsidRPr="00C704A9">
        <w:rPr>
          <w:rFonts w:ascii="Verdana" w:hAnsi="Verdana" w:cs="Arial"/>
        </w:rPr>
        <w:t>The</w:t>
      </w:r>
      <w:r>
        <w:rPr>
          <w:rFonts w:ascii="Verdana" w:hAnsi="Verdana" w:cs="Arial"/>
        </w:rPr>
        <w:t xml:space="preserve"> </w:t>
      </w:r>
      <w:r w:rsidR="00FE14C5">
        <w:rPr>
          <w:rFonts w:ascii="Verdana" w:hAnsi="Verdana" w:cs="Arial"/>
        </w:rPr>
        <w:t>P</w:t>
      </w:r>
      <w:r w:rsidR="007231EE">
        <w:rPr>
          <w:rFonts w:ascii="Verdana" w:hAnsi="Verdana" w:cs="Arial"/>
        </w:rPr>
        <w:t>SAB</w:t>
      </w:r>
      <w:r w:rsidR="00697CAF">
        <w:rPr>
          <w:rFonts w:ascii="Verdana" w:hAnsi="Verdana" w:cs="Arial"/>
        </w:rPr>
        <w:t xml:space="preserve"> </w:t>
      </w:r>
      <w:r w:rsidR="00C704A9" w:rsidRPr="00C704A9">
        <w:rPr>
          <w:rFonts w:ascii="Verdana" w:hAnsi="Verdana" w:cs="Arial"/>
        </w:rPr>
        <w:t>was satisfied that the conditions for a Safeguarding Adults</w:t>
      </w:r>
      <w:r w:rsidR="008131B3">
        <w:rPr>
          <w:rFonts w:ascii="Verdana" w:hAnsi="Verdana" w:cs="Arial"/>
        </w:rPr>
        <w:t xml:space="preserve"> </w:t>
      </w:r>
      <w:r w:rsidR="00C704A9" w:rsidRPr="00C704A9">
        <w:rPr>
          <w:rFonts w:ascii="Verdana" w:hAnsi="Verdana" w:cs="Arial"/>
        </w:rPr>
        <w:t xml:space="preserve">Review were met </w:t>
      </w:r>
      <w:r w:rsidR="00697CAF">
        <w:rPr>
          <w:rFonts w:ascii="Verdana" w:hAnsi="Verdana" w:cs="Arial"/>
        </w:rPr>
        <w:t xml:space="preserve">as </w:t>
      </w:r>
      <w:r w:rsidR="00FE14C5">
        <w:rPr>
          <w:rFonts w:ascii="Verdana" w:hAnsi="Verdana" w:cs="Arial"/>
        </w:rPr>
        <w:t>Pamela</w:t>
      </w:r>
      <w:r w:rsidR="00697CAF">
        <w:rPr>
          <w:rFonts w:ascii="Verdana" w:hAnsi="Verdana" w:cs="Arial"/>
        </w:rPr>
        <w:t xml:space="preserve"> </w:t>
      </w:r>
      <w:r w:rsidR="00C704A9" w:rsidRPr="00C704A9">
        <w:rPr>
          <w:rFonts w:ascii="Verdana" w:hAnsi="Verdana" w:cs="Arial"/>
        </w:rPr>
        <w:t>was an adult with care and support needs who</w:t>
      </w:r>
      <w:r w:rsidR="00697CAF">
        <w:rPr>
          <w:rFonts w:ascii="Verdana" w:hAnsi="Verdana" w:cs="Arial"/>
        </w:rPr>
        <w:t xml:space="preserve"> </w:t>
      </w:r>
      <w:r w:rsidR="00C704A9" w:rsidRPr="00C704A9">
        <w:rPr>
          <w:rFonts w:ascii="Verdana" w:hAnsi="Verdana" w:cs="Arial"/>
        </w:rPr>
        <w:t xml:space="preserve">died </w:t>
      </w:r>
      <w:r w:rsidR="00697CAF">
        <w:rPr>
          <w:rFonts w:ascii="Verdana" w:hAnsi="Verdana" w:cs="Arial"/>
        </w:rPr>
        <w:t xml:space="preserve">in circumstances of </w:t>
      </w:r>
      <w:r w:rsidR="009750E3">
        <w:rPr>
          <w:rFonts w:ascii="Verdana" w:hAnsi="Verdana" w:cs="Arial"/>
        </w:rPr>
        <w:t xml:space="preserve">abuse or </w:t>
      </w:r>
      <w:r w:rsidR="00C704A9" w:rsidRPr="00C704A9">
        <w:rPr>
          <w:rFonts w:ascii="Verdana" w:hAnsi="Verdana" w:cs="Arial"/>
        </w:rPr>
        <w:t>neglect</w:t>
      </w:r>
      <w:r w:rsidR="00763D6D">
        <w:rPr>
          <w:rFonts w:ascii="Verdana" w:hAnsi="Verdana" w:cs="Arial"/>
        </w:rPr>
        <w:t>,</w:t>
      </w:r>
      <w:r w:rsidR="00C704A9" w:rsidRPr="00C704A9">
        <w:rPr>
          <w:rFonts w:ascii="Verdana" w:hAnsi="Verdana" w:cs="Arial"/>
        </w:rPr>
        <w:t xml:space="preserve"> and it is </w:t>
      </w:r>
      <w:r w:rsidR="008131B3">
        <w:rPr>
          <w:rFonts w:ascii="Verdana" w:hAnsi="Verdana" w:cs="Arial"/>
        </w:rPr>
        <w:t>consider</w:t>
      </w:r>
      <w:r w:rsidR="00C704A9" w:rsidRPr="00C704A9">
        <w:rPr>
          <w:rFonts w:ascii="Verdana" w:hAnsi="Verdana" w:cs="Arial"/>
        </w:rPr>
        <w:t xml:space="preserve">ed that services should have been more proactive in </w:t>
      </w:r>
      <w:r w:rsidR="00CC0690">
        <w:rPr>
          <w:rFonts w:ascii="Verdana" w:hAnsi="Verdana" w:cs="Arial"/>
        </w:rPr>
        <w:t>safeguarding</w:t>
      </w:r>
      <w:r w:rsidR="00C704A9" w:rsidRPr="00C704A9">
        <w:rPr>
          <w:rFonts w:ascii="Verdana" w:hAnsi="Verdana" w:cs="Arial"/>
        </w:rPr>
        <w:t xml:space="preserve"> h</w:t>
      </w:r>
      <w:r w:rsidR="00FE14C5">
        <w:rPr>
          <w:rFonts w:ascii="Verdana" w:hAnsi="Verdana" w:cs="Arial"/>
        </w:rPr>
        <w:t>er</w:t>
      </w:r>
      <w:r w:rsidR="006A2A18">
        <w:rPr>
          <w:rFonts w:ascii="Verdana" w:hAnsi="Verdana" w:cs="Arial"/>
        </w:rPr>
        <w:t>;</w:t>
      </w:r>
      <w:r w:rsidR="00C704A9" w:rsidRPr="00C704A9">
        <w:rPr>
          <w:rFonts w:ascii="Verdana" w:hAnsi="Verdana" w:cs="Arial"/>
        </w:rPr>
        <w:t xml:space="preserve"> </w:t>
      </w:r>
      <w:r w:rsidR="00CC0690">
        <w:rPr>
          <w:rFonts w:ascii="Verdana" w:hAnsi="Verdana" w:cs="Arial"/>
        </w:rPr>
        <w:t xml:space="preserve">thereby </w:t>
      </w:r>
      <w:r w:rsidR="00C704A9" w:rsidRPr="00C704A9">
        <w:rPr>
          <w:rFonts w:ascii="Verdana" w:hAnsi="Verdana" w:cs="Arial"/>
        </w:rPr>
        <w:t xml:space="preserve">meeting the conditions outlined in </w:t>
      </w:r>
      <w:r w:rsidR="00CC0690">
        <w:rPr>
          <w:rFonts w:ascii="Verdana" w:hAnsi="Verdana" w:cs="Arial"/>
        </w:rPr>
        <w:t>t</w:t>
      </w:r>
      <w:r w:rsidR="00C704A9" w:rsidRPr="00C704A9">
        <w:rPr>
          <w:rFonts w:ascii="Verdana" w:hAnsi="Verdana" w:cs="Arial"/>
        </w:rPr>
        <w:t>he Care Act 2014, Section 44</w:t>
      </w:r>
      <w:r w:rsidR="00CC0690">
        <w:rPr>
          <w:rFonts w:ascii="Verdana" w:hAnsi="Verdana" w:cs="Arial"/>
        </w:rPr>
        <w:t>, on the co</w:t>
      </w:r>
      <w:r w:rsidR="009750E3">
        <w:rPr>
          <w:rFonts w:ascii="Verdana" w:hAnsi="Verdana" w:cs="Arial"/>
        </w:rPr>
        <w:t>mmissioning</w:t>
      </w:r>
      <w:r w:rsidR="00CC0690">
        <w:rPr>
          <w:rFonts w:ascii="Verdana" w:hAnsi="Verdana" w:cs="Arial"/>
        </w:rPr>
        <w:t xml:space="preserve"> of Safeguarding Adults Reviews.</w:t>
      </w:r>
    </w:p>
    <w:p w14:paraId="2EC16357" w14:textId="77777777" w:rsidR="00C704A9" w:rsidRPr="00C704A9" w:rsidRDefault="00C704A9" w:rsidP="008737F8">
      <w:pPr>
        <w:spacing w:after="0"/>
        <w:rPr>
          <w:rFonts w:ascii="Verdana" w:hAnsi="Verdana" w:cs="Arial"/>
        </w:rPr>
      </w:pPr>
    </w:p>
    <w:p w14:paraId="4C0CDC8B" w14:textId="77777777" w:rsidR="006D7FF3" w:rsidRDefault="00C704A9" w:rsidP="006D7FF3">
      <w:pPr>
        <w:spacing w:after="0"/>
        <w:rPr>
          <w:rFonts w:ascii="Verdana" w:hAnsi="Verdana" w:cs="Arial"/>
        </w:rPr>
      </w:pPr>
      <w:r w:rsidRPr="00C704A9">
        <w:rPr>
          <w:rFonts w:ascii="Verdana" w:hAnsi="Verdana" w:cs="Arial"/>
        </w:rPr>
        <w:t>2.</w:t>
      </w:r>
      <w:r w:rsidR="006D7FF3">
        <w:rPr>
          <w:rFonts w:ascii="Verdana" w:hAnsi="Verdana" w:cs="Arial"/>
        </w:rPr>
        <w:t>5</w:t>
      </w:r>
      <w:r w:rsidR="00CC0690">
        <w:rPr>
          <w:rFonts w:ascii="Verdana" w:hAnsi="Verdana" w:cs="Arial"/>
        </w:rPr>
        <w:t xml:space="preserve"> </w:t>
      </w:r>
      <w:r w:rsidRPr="00C704A9">
        <w:rPr>
          <w:rFonts w:ascii="Verdana" w:hAnsi="Verdana" w:cs="Arial"/>
        </w:rPr>
        <w:t xml:space="preserve"> </w:t>
      </w:r>
      <w:r w:rsidR="006D7FF3">
        <w:rPr>
          <w:rFonts w:ascii="Verdana" w:hAnsi="Verdana" w:cs="Arial"/>
        </w:rPr>
        <w:t xml:space="preserve">  </w:t>
      </w:r>
      <w:r w:rsidRPr="00C704A9">
        <w:rPr>
          <w:rFonts w:ascii="Verdana" w:hAnsi="Verdana" w:cs="Arial"/>
        </w:rPr>
        <w:t xml:space="preserve">The review has </w:t>
      </w:r>
      <w:r w:rsidR="00385BD6">
        <w:rPr>
          <w:rFonts w:ascii="Verdana" w:hAnsi="Verdana" w:cs="Arial"/>
        </w:rPr>
        <w:t xml:space="preserve">followed </w:t>
      </w:r>
      <w:r w:rsidR="008131B3">
        <w:rPr>
          <w:rFonts w:ascii="Verdana" w:hAnsi="Verdana" w:cs="Arial"/>
        </w:rPr>
        <w:t xml:space="preserve">Safeguarding Adults </w:t>
      </w:r>
      <w:r w:rsidR="00385BD6">
        <w:rPr>
          <w:rFonts w:ascii="Verdana" w:hAnsi="Verdana" w:cs="Arial"/>
        </w:rPr>
        <w:t xml:space="preserve">Enquiries, initiated in </w:t>
      </w:r>
    </w:p>
    <w:p w14:paraId="24759577" w14:textId="77777777" w:rsidR="008C3BF8" w:rsidRDefault="006D7FF3" w:rsidP="006D7FF3">
      <w:pPr>
        <w:spacing w:after="0"/>
        <w:rPr>
          <w:rFonts w:ascii="Verdana" w:hAnsi="Verdana" w:cs="Arial"/>
        </w:rPr>
      </w:pPr>
      <w:r>
        <w:rPr>
          <w:rFonts w:ascii="Verdana" w:hAnsi="Verdana" w:cs="Arial"/>
        </w:rPr>
        <w:t xml:space="preserve">         </w:t>
      </w:r>
      <w:r w:rsidR="00385BD6">
        <w:rPr>
          <w:rFonts w:ascii="Verdana" w:hAnsi="Verdana" w:cs="Arial"/>
        </w:rPr>
        <w:t xml:space="preserve">November 2017 and February 2018, which feature within this report. </w:t>
      </w:r>
    </w:p>
    <w:p w14:paraId="4DF3CF52" w14:textId="77777777" w:rsidR="008C3BF8" w:rsidRDefault="008C3BF8" w:rsidP="006D7FF3">
      <w:pPr>
        <w:spacing w:after="0"/>
        <w:rPr>
          <w:rFonts w:ascii="Verdana" w:hAnsi="Verdana" w:cs="Arial"/>
        </w:rPr>
      </w:pPr>
    </w:p>
    <w:p w14:paraId="1D655582" w14:textId="77777777" w:rsidR="006D7FF3" w:rsidRDefault="008C3BF8" w:rsidP="006D7FF3">
      <w:pPr>
        <w:spacing w:after="0"/>
        <w:rPr>
          <w:rFonts w:ascii="Verdana" w:hAnsi="Verdana" w:cs="Arial"/>
        </w:rPr>
      </w:pPr>
      <w:r>
        <w:rPr>
          <w:rFonts w:ascii="Verdana" w:hAnsi="Verdana" w:cs="Arial"/>
        </w:rPr>
        <w:t xml:space="preserve">2.6    </w:t>
      </w:r>
      <w:r w:rsidR="00385BD6">
        <w:rPr>
          <w:rFonts w:ascii="Verdana" w:hAnsi="Verdana" w:cs="Arial"/>
        </w:rPr>
        <w:t>A</w:t>
      </w:r>
      <w:r>
        <w:rPr>
          <w:rFonts w:ascii="Verdana" w:hAnsi="Verdana" w:cs="Arial"/>
        </w:rPr>
        <w:t xml:space="preserve"> </w:t>
      </w:r>
      <w:r w:rsidR="00C704A9" w:rsidRPr="00C704A9">
        <w:rPr>
          <w:rFonts w:ascii="Verdana" w:hAnsi="Verdana" w:cs="Arial"/>
        </w:rPr>
        <w:t>Coroners’ In</w:t>
      </w:r>
      <w:r w:rsidR="00D36E97">
        <w:rPr>
          <w:rFonts w:ascii="Verdana" w:hAnsi="Verdana" w:cs="Arial"/>
        </w:rPr>
        <w:t>ques</w:t>
      </w:r>
      <w:r w:rsidR="00385BD6">
        <w:rPr>
          <w:rFonts w:ascii="Verdana" w:hAnsi="Verdana" w:cs="Arial"/>
        </w:rPr>
        <w:t xml:space="preserve">t </w:t>
      </w:r>
      <w:r w:rsidR="001047FB">
        <w:rPr>
          <w:rFonts w:ascii="Verdana" w:hAnsi="Verdana" w:cs="Arial"/>
        </w:rPr>
        <w:t xml:space="preserve">reported in </w:t>
      </w:r>
      <w:r w:rsidR="00385BD6">
        <w:rPr>
          <w:rFonts w:ascii="Verdana" w:hAnsi="Verdana" w:cs="Arial"/>
        </w:rPr>
        <w:t>October 2019 that Pamela</w:t>
      </w:r>
      <w:r w:rsidR="001047FB">
        <w:rPr>
          <w:rFonts w:ascii="Verdana" w:hAnsi="Verdana" w:cs="Arial"/>
        </w:rPr>
        <w:t xml:space="preserve"> “</w:t>
      </w:r>
      <w:r w:rsidR="00385BD6">
        <w:rPr>
          <w:rFonts w:ascii="Verdana" w:hAnsi="Verdana" w:cs="Arial"/>
        </w:rPr>
        <w:t xml:space="preserve">died </w:t>
      </w:r>
      <w:r w:rsidR="001047FB">
        <w:rPr>
          <w:rFonts w:ascii="Verdana" w:hAnsi="Verdana" w:cs="Arial"/>
        </w:rPr>
        <w:t>of</w:t>
      </w:r>
    </w:p>
    <w:p w14:paraId="538E1219" w14:textId="77777777" w:rsidR="006D7FF3" w:rsidRDefault="006D7FF3" w:rsidP="006D7FF3">
      <w:pPr>
        <w:spacing w:after="0"/>
        <w:rPr>
          <w:rFonts w:ascii="Verdana" w:hAnsi="Verdana" w:cs="Arial"/>
        </w:rPr>
      </w:pPr>
      <w:r>
        <w:rPr>
          <w:rFonts w:ascii="Verdana" w:hAnsi="Verdana" w:cs="Arial"/>
        </w:rPr>
        <w:t xml:space="preserve">        </w:t>
      </w:r>
      <w:r w:rsidR="001047FB">
        <w:rPr>
          <w:rFonts w:ascii="Verdana" w:hAnsi="Verdana" w:cs="Arial"/>
        </w:rPr>
        <w:t xml:space="preserve"> </w:t>
      </w:r>
      <w:r w:rsidR="00C407B7">
        <w:rPr>
          <w:rFonts w:ascii="Verdana" w:hAnsi="Verdana" w:cs="Arial"/>
        </w:rPr>
        <w:t xml:space="preserve">osteomyelitis </w:t>
      </w:r>
      <w:r w:rsidR="001047FB">
        <w:rPr>
          <w:rFonts w:ascii="Verdana" w:hAnsi="Verdana" w:cs="Arial"/>
        </w:rPr>
        <w:t>(caused by a grade 4 sacral pressure sore) and</w:t>
      </w:r>
    </w:p>
    <w:p w14:paraId="0C5939ED" w14:textId="77777777" w:rsidR="006D7FF3" w:rsidRDefault="006D7FF3" w:rsidP="006D7FF3">
      <w:pPr>
        <w:spacing w:after="0"/>
        <w:rPr>
          <w:rFonts w:ascii="Verdana" w:hAnsi="Verdana" w:cs="Arial"/>
        </w:rPr>
      </w:pPr>
      <w:r>
        <w:rPr>
          <w:rFonts w:ascii="Verdana" w:hAnsi="Verdana" w:cs="Arial"/>
        </w:rPr>
        <w:t xml:space="preserve">        </w:t>
      </w:r>
      <w:r w:rsidR="001047FB">
        <w:rPr>
          <w:rFonts w:ascii="Verdana" w:hAnsi="Verdana" w:cs="Arial"/>
        </w:rPr>
        <w:t xml:space="preserve"> pneumonia. The pressure sore had deteriorated to such a critical level </w:t>
      </w:r>
    </w:p>
    <w:p w14:paraId="561001B4" w14:textId="77777777" w:rsidR="006D7FF3" w:rsidRDefault="006D7FF3" w:rsidP="006D7FF3">
      <w:pPr>
        <w:spacing w:after="0"/>
        <w:rPr>
          <w:rFonts w:ascii="Verdana" w:hAnsi="Verdana" w:cs="Arial"/>
        </w:rPr>
      </w:pPr>
      <w:r>
        <w:rPr>
          <w:rFonts w:ascii="Verdana" w:hAnsi="Verdana" w:cs="Arial"/>
        </w:rPr>
        <w:t xml:space="preserve">         </w:t>
      </w:r>
      <w:r w:rsidR="001047FB">
        <w:rPr>
          <w:rFonts w:ascii="Verdana" w:hAnsi="Verdana" w:cs="Arial"/>
        </w:rPr>
        <w:t>due to a lack of regular repositioning at her previous care home”. The</w:t>
      </w:r>
    </w:p>
    <w:p w14:paraId="3F1E309B" w14:textId="77777777" w:rsidR="006D7FF3" w:rsidRDefault="006D7FF3" w:rsidP="006D7FF3">
      <w:pPr>
        <w:spacing w:after="0"/>
        <w:rPr>
          <w:rFonts w:ascii="Verdana" w:hAnsi="Verdana" w:cs="Arial"/>
        </w:rPr>
      </w:pPr>
      <w:r>
        <w:rPr>
          <w:rFonts w:ascii="Verdana" w:hAnsi="Verdana" w:cs="Arial"/>
        </w:rPr>
        <w:t xml:space="preserve">        </w:t>
      </w:r>
      <w:r w:rsidR="001047FB">
        <w:rPr>
          <w:rFonts w:ascii="Verdana" w:hAnsi="Verdana" w:cs="Arial"/>
        </w:rPr>
        <w:t xml:space="preserve"> Coroner concluded that Pamela died of “natural causes contributed to by </w:t>
      </w:r>
    </w:p>
    <w:p w14:paraId="043B7876" w14:textId="77777777" w:rsidR="00C704A9" w:rsidRPr="00C704A9" w:rsidRDefault="006D7FF3" w:rsidP="006D7FF3">
      <w:pPr>
        <w:spacing w:after="0"/>
        <w:rPr>
          <w:rFonts w:ascii="Verdana" w:hAnsi="Verdana" w:cs="Arial"/>
        </w:rPr>
      </w:pPr>
      <w:r>
        <w:rPr>
          <w:rFonts w:ascii="Verdana" w:hAnsi="Verdana" w:cs="Arial"/>
        </w:rPr>
        <w:t xml:space="preserve">         </w:t>
      </w:r>
      <w:r w:rsidR="001047FB">
        <w:rPr>
          <w:rFonts w:ascii="Verdana" w:hAnsi="Verdana" w:cs="Arial"/>
        </w:rPr>
        <w:t>neglect”.</w:t>
      </w:r>
    </w:p>
    <w:p w14:paraId="78890BA6" w14:textId="77777777" w:rsidR="00C704A9" w:rsidRPr="00C704A9" w:rsidRDefault="00C704A9" w:rsidP="008737F8">
      <w:pPr>
        <w:spacing w:after="0"/>
        <w:rPr>
          <w:rFonts w:ascii="Verdana" w:hAnsi="Verdana" w:cs="Arial"/>
        </w:rPr>
      </w:pPr>
    </w:p>
    <w:p w14:paraId="3C90D5C4" w14:textId="77777777" w:rsidR="006D7FF3" w:rsidRDefault="00C704A9" w:rsidP="006D7FF3">
      <w:pPr>
        <w:spacing w:after="0"/>
        <w:rPr>
          <w:rFonts w:ascii="Verdana" w:hAnsi="Verdana" w:cs="Arial"/>
        </w:rPr>
      </w:pPr>
      <w:r w:rsidRPr="00C704A9">
        <w:rPr>
          <w:rFonts w:ascii="Verdana" w:hAnsi="Verdana" w:cs="Arial"/>
        </w:rPr>
        <w:t>2.</w:t>
      </w:r>
      <w:r w:rsidR="008C3BF8">
        <w:rPr>
          <w:rFonts w:ascii="Verdana" w:hAnsi="Verdana" w:cs="Arial"/>
        </w:rPr>
        <w:t>7</w:t>
      </w:r>
      <w:r w:rsidR="00CC0690">
        <w:rPr>
          <w:rFonts w:ascii="Verdana" w:hAnsi="Verdana" w:cs="Arial"/>
        </w:rPr>
        <w:t xml:space="preserve">  </w:t>
      </w:r>
      <w:r w:rsidR="006D7FF3">
        <w:rPr>
          <w:rFonts w:ascii="Verdana" w:hAnsi="Verdana" w:cs="Arial"/>
        </w:rPr>
        <w:t xml:space="preserve">  </w:t>
      </w:r>
      <w:r w:rsidRPr="00C704A9">
        <w:rPr>
          <w:rFonts w:ascii="Verdana" w:hAnsi="Verdana" w:cs="Arial"/>
        </w:rPr>
        <w:t xml:space="preserve">The Safeguarding Adults Review has been completed by an Independent </w:t>
      </w:r>
    </w:p>
    <w:p w14:paraId="1B65A0CA" w14:textId="77777777" w:rsidR="00241FDF" w:rsidRDefault="006D7FF3" w:rsidP="006D7FF3">
      <w:pPr>
        <w:spacing w:after="0"/>
        <w:rPr>
          <w:rFonts w:ascii="Verdana" w:hAnsi="Verdana" w:cs="Arial"/>
          <w:color w:val="000000" w:themeColor="text1"/>
        </w:rPr>
      </w:pPr>
      <w:r>
        <w:rPr>
          <w:rFonts w:ascii="Verdana" w:hAnsi="Verdana" w:cs="Arial"/>
        </w:rPr>
        <w:t xml:space="preserve">         </w:t>
      </w:r>
      <w:r w:rsidR="00C704A9" w:rsidRPr="00C704A9">
        <w:rPr>
          <w:rFonts w:ascii="Verdana" w:hAnsi="Verdana" w:cs="Arial"/>
        </w:rPr>
        <w:t xml:space="preserve">Reviewer from </w:t>
      </w:r>
      <w:r w:rsidR="00385BD6">
        <w:rPr>
          <w:rFonts w:ascii="Verdana" w:hAnsi="Verdana" w:cs="Arial"/>
          <w:color w:val="000000" w:themeColor="text1"/>
        </w:rPr>
        <w:t>November 2020</w:t>
      </w:r>
      <w:r w:rsidR="00291A85">
        <w:rPr>
          <w:rFonts w:ascii="Verdana" w:hAnsi="Verdana" w:cs="Arial"/>
        </w:rPr>
        <w:t xml:space="preserve"> to </w:t>
      </w:r>
      <w:r w:rsidR="00241FDF">
        <w:rPr>
          <w:rFonts w:ascii="Verdana" w:hAnsi="Verdana" w:cs="Arial"/>
          <w:color w:val="000000" w:themeColor="text1"/>
        </w:rPr>
        <w:t>June</w:t>
      </w:r>
      <w:r w:rsidR="00385BD6">
        <w:rPr>
          <w:rFonts w:ascii="Verdana" w:hAnsi="Verdana" w:cs="Arial"/>
          <w:color w:val="000000" w:themeColor="text1"/>
        </w:rPr>
        <w:t xml:space="preserve"> 2021, with</w:t>
      </w:r>
      <w:r w:rsidR="008C3BF8">
        <w:rPr>
          <w:rFonts w:ascii="Verdana" w:hAnsi="Verdana" w:cs="Arial"/>
          <w:color w:val="000000" w:themeColor="text1"/>
        </w:rPr>
        <w:t>in the period of</w:t>
      </w:r>
      <w:r w:rsidR="00385BD6">
        <w:rPr>
          <w:rFonts w:ascii="Verdana" w:hAnsi="Verdana" w:cs="Arial"/>
          <w:color w:val="000000" w:themeColor="text1"/>
        </w:rPr>
        <w:t xml:space="preserve"> </w:t>
      </w:r>
      <w:r w:rsidR="00241FDF">
        <w:rPr>
          <w:rFonts w:ascii="Verdana" w:hAnsi="Verdana" w:cs="Arial"/>
          <w:color w:val="000000" w:themeColor="text1"/>
        </w:rPr>
        <w:t xml:space="preserve">a </w:t>
      </w:r>
    </w:p>
    <w:p w14:paraId="24D61E08" w14:textId="77777777" w:rsidR="00C704A9" w:rsidRDefault="00241FDF" w:rsidP="00241FDF">
      <w:pPr>
        <w:spacing w:after="0"/>
        <w:rPr>
          <w:rFonts w:ascii="Verdana" w:hAnsi="Verdana" w:cs="Arial"/>
          <w:color w:val="00B050"/>
        </w:rPr>
      </w:pPr>
      <w:r>
        <w:rPr>
          <w:rFonts w:ascii="Verdana" w:hAnsi="Verdana" w:cs="Arial"/>
          <w:color w:val="000000" w:themeColor="text1"/>
        </w:rPr>
        <w:t xml:space="preserve">         global</w:t>
      </w:r>
      <w:r w:rsidR="00385BD6">
        <w:rPr>
          <w:rFonts w:ascii="Verdana" w:hAnsi="Verdana" w:cs="Arial"/>
          <w:color w:val="000000" w:themeColor="text1"/>
        </w:rPr>
        <w:t xml:space="preserve"> Covid-19 pandemic.</w:t>
      </w:r>
      <w:r w:rsidR="008131B3">
        <w:rPr>
          <w:rFonts w:ascii="Verdana" w:hAnsi="Verdana" w:cs="Arial"/>
          <w:color w:val="00B050"/>
        </w:rPr>
        <w:t xml:space="preserve"> </w:t>
      </w:r>
    </w:p>
    <w:p w14:paraId="454AD8AC" w14:textId="77777777" w:rsidR="00241FDF" w:rsidRDefault="00241FDF" w:rsidP="00241FDF">
      <w:pPr>
        <w:spacing w:after="0"/>
        <w:rPr>
          <w:rFonts w:ascii="Verdana" w:hAnsi="Verdana" w:cs="Arial"/>
          <w:color w:val="00B050"/>
        </w:rPr>
      </w:pPr>
    </w:p>
    <w:p w14:paraId="63670810" w14:textId="77777777" w:rsidR="00241FDF" w:rsidRDefault="00241FDF" w:rsidP="00241FDF">
      <w:pPr>
        <w:spacing w:after="0"/>
        <w:rPr>
          <w:rFonts w:ascii="Verdana" w:hAnsi="Verdana" w:cs="Arial"/>
        </w:rPr>
      </w:pPr>
      <w:r>
        <w:rPr>
          <w:rFonts w:ascii="Verdana" w:hAnsi="Verdana" w:cs="Arial"/>
          <w:color w:val="000000" w:themeColor="text1"/>
        </w:rPr>
        <w:t xml:space="preserve">2.8    </w:t>
      </w:r>
      <w:r w:rsidR="00C704A9" w:rsidRPr="00C704A9">
        <w:rPr>
          <w:rFonts w:ascii="Verdana" w:hAnsi="Verdana" w:cs="Arial"/>
        </w:rPr>
        <w:t xml:space="preserve">The </w:t>
      </w:r>
      <w:r w:rsidR="00B23B99">
        <w:rPr>
          <w:rFonts w:ascii="Verdana" w:hAnsi="Verdana" w:cs="Arial"/>
        </w:rPr>
        <w:t>analysis</w:t>
      </w:r>
      <w:r w:rsidR="00C704A9" w:rsidRPr="00C704A9">
        <w:rPr>
          <w:rFonts w:ascii="Verdana" w:hAnsi="Verdana" w:cs="Arial"/>
        </w:rPr>
        <w:t xml:space="preserve"> has focused on the key themes, </w:t>
      </w:r>
      <w:r>
        <w:rPr>
          <w:rFonts w:ascii="Verdana" w:hAnsi="Verdana" w:cs="Arial"/>
        </w:rPr>
        <w:t xml:space="preserve">which were </w:t>
      </w:r>
      <w:r w:rsidR="00291A85">
        <w:rPr>
          <w:rFonts w:ascii="Verdana" w:hAnsi="Verdana" w:cs="Arial"/>
        </w:rPr>
        <w:t xml:space="preserve">agreed </w:t>
      </w:r>
      <w:r w:rsidR="00C704A9" w:rsidRPr="00C704A9">
        <w:rPr>
          <w:rFonts w:ascii="Verdana" w:hAnsi="Verdana" w:cs="Arial"/>
        </w:rPr>
        <w:t>at</w:t>
      </w:r>
      <w:r>
        <w:rPr>
          <w:rFonts w:ascii="Verdana" w:hAnsi="Verdana" w:cs="Arial"/>
        </w:rPr>
        <w:t xml:space="preserve"> an</w:t>
      </w:r>
      <w:r w:rsidR="00C704A9" w:rsidRPr="00C704A9">
        <w:rPr>
          <w:rFonts w:ascii="Verdana" w:hAnsi="Verdana" w:cs="Arial"/>
        </w:rPr>
        <w:t xml:space="preserve"> </w:t>
      </w:r>
    </w:p>
    <w:p w14:paraId="02AD35E4" w14:textId="77777777" w:rsidR="00C704A9" w:rsidRPr="00241FDF" w:rsidRDefault="00241FDF" w:rsidP="00241FDF">
      <w:pPr>
        <w:spacing w:after="0"/>
        <w:rPr>
          <w:rFonts w:ascii="Verdana" w:hAnsi="Verdana" w:cs="Arial"/>
        </w:rPr>
      </w:pPr>
      <w:r>
        <w:rPr>
          <w:rFonts w:ascii="Verdana" w:hAnsi="Verdana" w:cs="Arial"/>
        </w:rPr>
        <w:t xml:space="preserve">         </w:t>
      </w:r>
      <w:r w:rsidR="00C704A9" w:rsidRPr="00C704A9">
        <w:rPr>
          <w:rFonts w:ascii="Verdana" w:hAnsi="Verdana" w:cs="Arial"/>
        </w:rPr>
        <w:t>initial planning meeting</w:t>
      </w:r>
      <w:r w:rsidR="00291A85">
        <w:rPr>
          <w:rFonts w:ascii="Verdana" w:hAnsi="Verdana" w:cs="Arial"/>
        </w:rPr>
        <w:t xml:space="preserve"> and </w:t>
      </w:r>
      <w:r>
        <w:rPr>
          <w:rFonts w:ascii="Verdana" w:hAnsi="Verdana" w:cs="Arial"/>
        </w:rPr>
        <w:t xml:space="preserve">are </w:t>
      </w:r>
      <w:r w:rsidR="00291A85">
        <w:rPr>
          <w:rFonts w:ascii="Verdana" w:hAnsi="Verdana" w:cs="Arial"/>
        </w:rPr>
        <w:t>outlined in the Terms of Reference</w:t>
      </w:r>
      <w:r w:rsidR="00C704A9" w:rsidRPr="00C704A9">
        <w:rPr>
          <w:rFonts w:ascii="Verdana" w:hAnsi="Verdana" w:cs="Arial"/>
        </w:rPr>
        <w:t>:</w:t>
      </w:r>
    </w:p>
    <w:p w14:paraId="49F92AC5" w14:textId="77777777" w:rsidR="008737F8" w:rsidRPr="00C704A9" w:rsidRDefault="008737F8" w:rsidP="008737F8">
      <w:pPr>
        <w:spacing w:after="0"/>
        <w:rPr>
          <w:rFonts w:ascii="Verdana" w:hAnsi="Verdana" w:cs="Arial"/>
        </w:rPr>
      </w:pPr>
    </w:p>
    <w:p w14:paraId="76EA9138" w14:textId="77777777" w:rsidR="00D20B34" w:rsidRDefault="00D20B34" w:rsidP="00D20B34">
      <w:pPr>
        <w:pStyle w:val="ListParagraph"/>
        <w:numPr>
          <w:ilvl w:val="0"/>
          <w:numId w:val="20"/>
        </w:numPr>
        <w:spacing w:after="0"/>
        <w:rPr>
          <w:rFonts w:ascii="Verdana" w:hAnsi="Verdana" w:cs="Arial"/>
          <w:bCs/>
          <w:color w:val="000000" w:themeColor="text1"/>
        </w:rPr>
      </w:pPr>
      <w:r w:rsidRPr="00D20B34">
        <w:rPr>
          <w:rFonts w:ascii="Verdana" w:hAnsi="Verdana" w:cs="Arial"/>
          <w:bCs/>
        </w:rPr>
        <w:t xml:space="preserve">How </w:t>
      </w:r>
      <w:r w:rsidRPr="00D20B34">
        <w:rPr>
          <w:rFonts w:ascii="Verdana" w:hAnsi="Verdana" w:cs="Arial"/>
          <w:bCs/>
          <w:color w:val="000000" w:themeColor="text1"/>
        </w:rPr>
        <w:t>effective</w:t>
      </w:r>
      <w:r w:rsidR="008131B3">
        <w:rPr>
          <w:rFonts w:ascii="Verdana" w:hAnsi="Verdana" w:cs="Arial"/>
          <w:bCs/>
          <w:color w:val="000000" w:themeColor="text1"/>
        </w:rPr>
        <w:t xml:space="preserve"> was multi-agency needs and risk assessment and communication?</w:t>
      </w:r>
      <w:r w:rsidRPr="00D20B34">
        <w:rPr>
          <w:rFonts w:ascii="Verdana" w:hAnsi="Verdana" w:cs="Arial"/>
          <w:bCs/>
          <w:color w:val="000000" w:themeColor="text1"/>
        </w:rPr>
        <w:t xml:space="preserve"> </w:t>
      </w:r>
    </w:p>
    <w:p w14:paraId="1FD21765" w14:textId="77777777" w:rsidR="00396E8C" w:rsidRDefault="00396E8C" w:rsidP="00396E8C">
      <w:pPr>
        <w:pStyle w:val="ListParagraph"/>
        <w:numPr>
          <w:ilvl w:val="0"/>
          <w:numId w:val="20"/>
        </w:numPr>
        <w:spacing w:after="0"/>
        <w:rPr>
          <w:rFonts w:ascii="Verdana" w:hAnsi="Verdana" w:cs="Arial"/>
          <w:bCs/>
          <w:color w:val="000000" w:themeColor="text1"/>
        </w:rPr>
      </w:pPr>
      <w:r w:rsidRPr="00396E8C">
        <w:rPr>
          <w:rFonts w:ascii="Verdana" w:hAnsi="Verdana" w:cs="Arial"/>
          <w:bCs/>
          <w:color w:val="000000" w:themeColor="text1"/>
        </w:rPr>
        <w:t>How effective were Safeguarding Adults Enquiries in addressing concerns about neglect?</w:t>
      </w:r>
    </w:p>
    <w:p w14:paraId="59D82F84" w14:textId="77777777" w:rsidR="00AE675E" w:rsidRPr="00AE675E" w:rsidRDefault="00AE675E" w:rsidP="00AE675E">
      <w:pPr>
        <w:pStyle w:val="ListParagraph"/>
        <w:numPr>
          <w:ilvl w:val="0"/>
          <w:numId w:val="20"/>
        </w:numPr>
        <w:spacing w:after="0"/>
        <w:rPr>
          <w:rFonts w:ascii="Verdana" w:hAnsi="Verdana" w:cs="Arial"/>
          <w:bCs/>
          <w:color w:val="000000" w:themeColor="text1"/>
        </w:rPr>
      </w:pPr>
      <w:r w:rsidRPr="00AE675E">
        <w:rPr>
          <w:rFonts w:ascii="Verdana" w:hAnsi="Verdana" w:cs="Arial"/>
          <w:bCs/>
        </w:rPr>
        <w:t xml:space="preserve">How </w:t>
      </w:r>
      <w:r w:rsidRPr="00AE675E">
        <w:rPr>
          <w:rFonts w:ascii="Verdana" w:hAnsi="Verdana" w:cs="Arial"/>
          <w:bCs/>
          <w:color w:val="000000" w:themeColor="text1"/>
        </w:rPr>
        <w:t>effectively was mental capacity, mental health and the user voice addressed?</w:t>
      </w:r>
    </w:p>
    <w:p w14:paraId="55A3D323" w14:textId="77777777" w:rsidR="00AE675E" w:rsidRPr="00AE675E" w:rsidRDefault="00AE675E" w:rsidP="00AE675E">
      <w:pPr>
        <w:pStyle w:val="ListParagraph"/>
        <w:numPr>
          <w:ilvl w:val="0"/>
          <w:numId w:val="20"/>
        </w:numPr>
        <w:spacing w:after="0"/>
        <w:rPr>
          <w:rFonts w:ascii="Verdana" w:hAnsi="Verdana" w:cs="Arial"/>
          <w:bCs/>
        </w:rPr>
      </w:pPr>
      <w:r w:rsidRPr="00AE675E">
        <w:rPr>
          <w:rFonts w:ascii="Verdana" w:hAnsi="Verdana" w:cs="Arial"/>
          <w:bCs/>
        </w:rPr>
        <w:t xml:space="preserve">What was the impact of resource and environmental issues </w:t>
      </w:r>
      <w:proofErr w:type="gramStart"/>
      <w:r w:rsidRPr="00AE675E">
        <w:rPr>
          <w:rFonts w:ascii="Verdana" w:hAnsi="Verdana" w:cs="Arial"/>
          <w:bCs/>
        </w:rPr>
        <w:t>on</w:t>
      </w:r>
      <w:proofErr w:type="gramEnd"/>
      <w:r w:rsidRPr="00AE675E">
        <w:rPr>
          <w:rFonts w:ascii="Verdana" w:hAnsi="Verdana" w:cs="Arial"/>
          <w:bCs/>
        </w:rPr>
        <w:t xml:space="preserve"> </w:t>
      </w:r>
    </w:p>
    <w:p w14:paraId="08E7CD0B" w14:textId="77777777" w:rsidR="00AE675E" w:rsidRPr="00AE675E" w:rsidRDefault="00AE675E" w:rsidP="00AE675E">
      <w:pPr>
        <w:spacing w:after="0"/>
        <w:ind w:left="820"/>
        <w:rPr>
          <w:rFonts w:ascii="Verdana" w:hAnsi="Verdana" w:cs="Arial"/>
          <w:bCs/>
        </w:rPr>
      </w:pPr>
      <w:r>
        <w:rPr>
          <w:rFonts w:ascii="Verdana" w:hAnsi="Verdana" w:cs="Arial"/>
          <w:bCs/>
        </w:rPr>
        <w:t xml:space="preserve"> </w:t>
      </w:r>
      <w:r w:rsidRPr="00AE675E">
        <w:rPr>
          <w:rFonts w:ascii="Verdana" w:hAnsi="Verdana" w:cs="Arial"/>
          <w:bCs/>
        </w:rPr>
        <w:t xml:space="preserve">    the decisions and actions of agencies?   </w:t>
      </w:r>
    </w:p>
    <w:p w14:paraId="3FB1E4FB" w14:textId="77777777" w:rsidR="00AE675E" w:rsidRPr="00AE675E" w:rsidRDefault="00AE675E" w:rsidP="00AE675E">
      <w:pPr>
        <w:pStyle w:val="ListParagraph"/>
        <w:numPr>
          <w:ilvl w:val="0"/>
          <w:numId w:val="20"/>
        </w:numPr>
        <w:spacing w:after="0"/>
        <w:rPr>
          <w:rFonts w:ascii="Verdana" w:hAnsi="Verdana" w:cs="Arial"/>
          <w:bCs/>
          <w:color w:val="000000" w:themeColor="text1"/>
        </w:rPr>
      </w:pPr>
      <w:r w:rsidRPr="00AE675E">
        <w:rPr>
          <w:rFonts w:ascii="Verdana" w:hAnsi="Verdana" w:cs="Arial"/>
          <w:bCs/>
          <w:color w:val="000000" w:themeColor="text1"/>
        </w:rPr>
        <w:t xml:space="preserve">Which procedures and guidance apply and were these followed? </w:t>
      </w:r>
    </w:p>
    <w:p w14:paraId="26AA3DB0" w14:textId="77777777" w:rsidR="008737F8" w:rsidRDefault="00CD5B60" w:rsidP="008737F8">
      <w:pPr>
        <w:pStyle w:val="ListParagraph"/>
        <w:numPr>
          <w:ilvl w:val="0"/>
          <w:numId w:val="20"/>
        </w:numPr>
        <w:spacing w:after="0"/>
        <w:rPr>
          <w:rFonts w:ascii="Verdana" w:hAnsi="Verdana" w:cs="Arial"/>
          <w:bCs/>
        </w:rPr>
      </w:pPr>
      <w:r w:rsidRPr="00CD5B60">
        <w:rPr>
          <w:rFonts w:ascii="Verdana" w:hAnsi="Verdana" w:cs="Arial"/>
          <w:bCs/>
        </w:rPr>
        <w:t>What concerns were raised by the Coroner’s Enquiry?</w:t>
      </w:r>
    </w:p>
    <w:p w14:paraId="6C0D4DDF" w14:textId="77777777" w:rsidR="00E87FBC" w:rsidRDefault="00E87FBC" w:rsidP="00E87FBC">
      <w:pPr>
        <w:spacing w:after="0"/>
        <w:rPr>
          <w:rFonts w:ascii="Verdana" w:hAnsi="Verdana" w:cs="Arial"/>
          <w:bCs/>
        </w:rPr>
      </w:pPr>
    </w:p>
    <w:p w14:paraId="5571420C" w14:textId="77777777" w:rsidR="00C704A9" w:rsidRPr="00E87FBC" w:rsidRDefault="00C704A9" w:rsidP="00E87FBC">
      <w:pPr>
        <w:pStyle w:val="ListParagraph"/>
        <w:numPr>
          <w:ilvl w:val="0"/>
          <w:numId w:val="34"/>
        </w:numPr>
        <w:spacing w:after="0"/>
        <w:rPr>
          <w:rFonts w:ascii="Verdana" w:hAnsi="Verdana" w:cs="Arial"/>
          <w:b/>
        </w:rPr>
      </w:pPr>
      <w:bookmarkStart w:id="2" w:name="_Toc5656461"/>
      <w:r w:rsidRPr="00E87FBC">
        <w:rPr>
          <w:rFonts w:ascii="Verdana" w:eastAsia="Yu Gothic Light" w:hAnsi="Verdana"/>
          <w:b/>
        </w:rPr>
        <w:t>PEN PICTURE</w:t>
      </w:r>
      <w:bookmarkEnd w:id="2"/>
      <w:r w:rsidR="008131B3" w:rsidRPr="00E87FBC">
        <w:rPr>
          <w:rFonts w:ascii="Verdana" w:eastAsia="Yu Gothic Light" w:hAnsi="Verdana"/>
          <w:b/>
        </w:rPr>
        <w:t xml:space="preserve"> OF </w:t>
      </w:r>
      <w:r w:rsidR="00FE14C5" w:rsidRPr="00E87FBC">
        <w:rPr>
          <w:rFonts w:ascii="Verdana" w:eastAsia="Yu Gothic Light" w:hAnsi="Verdana"/>
          <w:b/>
        </w:rPr>
        <w:t>PAMELA</w:t>
      </w:r>
    </w:p>
    <w:p w14:paraId="74FF9EB2" w14:textId="77777777" w:rsidR="00A272AA" w:rsidRDefault="00A272AA" w:rsidP="00A272AA">
      <w:pPr>
        <w:keepNext/>
        <w:keepLines/>
        <w:spacing w:after="0"/>
        <w:outlineLvl w:val="0"/>
        <w:rPr>
          <w:rFonts w:ascii="Verdana" w:eastAsia="Yu Gothic Light" w:hAnsi="Verdana"/>
          <w:b/>
        </w:rPr>
      </w:pPr>
    </w:p>
    <w:p w14:paraId="0D7818CA" w14:textId="77777777" w:rsidR="00A272AA" w:rsidRPr="00A272AA" w:rsidRDefault="00A272AA" w:rsidP="00A272AA">
      <w:pPr>
        <w:keepNext/>
        <w:keepLines/>
        <w:spacing w:after="0"/>
        <w:outlineLvl w:val="0"/>
        <w:rPr>
          <w:rFonts w:ascii="Verdana" w:eastAsia="Yu Gothic Light" w:hAnsi="Verdana"/>
          <w:bCs/>
        </w:rPr>
      </w:pPr>
      <w:r>
        <w:rPr>
          <w:rFonts w:ascii="Verdana" w:eastAsia="Yu Gothic Light" w:hAnsi="Verdana"/>
          <w:bCs/>
        </w:rPr>
        <w:t xml:space="preserve">3.1    </w:t>
      </w:r>
      <w:r w:rsidR="0070785A">
        <w:rPr>
          <w:rFonts w:ascii="Verdana" w:eastAsia="Yu Gothic Light" w:hAnsi="Verdana"/>
          <w:bCs/>
        </w:rPr>
        <w:t xml:space="preserve">Safeguarding Adults Reviews (SARs) should provide a window into the lived experience of people affected by the examined circumstances. </w:t>
      </w:r>
    </w:p>
    <w:p w14:paraId="535BB641" w14:textId="77777777" w:rsidR="00C704A9" w:rsidRPr="00C704A9" w:rsidRDefault="00C704A9" w:rsidP="008737F8">
      <w:pPr>
        <w:spacing w:after="0"/>
        <w:rPr>
          <w:rFonts w:ascii="Verdana" w:hAnsi="Verdana" w:cs="Arial"/>
        </w:rPr>
      </w:pPr>
    </w:p>
    <w:p w14:paraId="006BB049" w14:textId="77777777" w:rsidR="003167D3" w:rsidRPr="001047FB" w:rsidRDefault="00C704A9" w:rsidP="00A9508A">
      <w:pPr>
        <w:rPr>
          <w:rFonts w:ascii="Verdana" w:hAnsi="Verdana" w:cs="Arial"/>
          <w:color w:val="000000" w:themeColor="text1"/>
        </w:rPr>
      </w:pPr>
      <w:r w:rsidRPr="00490D9C">
        <w:rPr>
          <w:rFonts w:ascii="Verdana" w:hAnsi="Verdana" w:cs="Arial"/>
        </w:rPr>
        <w:lastRenderedPageBreak/>
        <w:t>3.</w:t>
      </w:r>
      <w:r w:rsidR="00A272AA">
        <w:rPr>
          <w:rFonts w:ascii="Verdana" w:hAnsi="Verdana" w:cs="Arial"/>
        </w:rPr>
        <w:t>2</w:t>
      </w:r>
      <w:r w:rsidRPr="00490D9C">
        <w:rPr>
          <w:rFonts w:ascii="Verdana" w:hAnsi="Verdana" w:cs="Arial"/>
        </w:rPr>
        <w:t xml:space="preserve"> </w:t>
      </w:r>
      <w:r w:rsidR="007A5CE3" w:rsidRPr="00490D9C">
        <w:rPr>
          <w:rFonts w:ascii="Verdana" w:hAnsi="Verdana" w:cs="Arial"/>
        </w:rPr>
        <w:tab/>
      </w:r>
      <w:r w:rsidR="001047FB">
        <w:rPr>
          <w:rFonts w:ascii="Verdana" w:hAnsi="Verdana" w:cs="Arial"/>
          <w:color w:val="000000" w:themeColor="text1"/>
        </w:rPr>
        <w:t>Pamela is described by her family as vibrant, glamorous, funny, quick witted, loyal and caring.</w:t>
      </w:r>
    </w:p>
    <w:p w14:paraId="3E569DBD" w14:textId="77777777" w:rsidR="002D604F" w:rsidRDefault="002D604F" w:rsidP="00A9508A">
      <w:pPr>
        <w:rPr>
          <w:rFonts w:ascii="Verdana" w:hAnsi="Verdana" w:cs="Arial"/>
          <w:color w:val="000000" w:themeColor="text1"/>
        </w:rPr>
      </w:pPr>
      <w:r>
        <w:rPr>
          <w:rFonts w:ascii="Verdana" w:hAnsi="Verdana" w:cs="Arial"/>
        </w:rPr>
        <w:t>3.</w:t>
      </w:r>
      <w:r w:rsidR="00A272AA">
        <w:rPr>
          <w:rFonts w:ascii="Verdana" w:hAnsi="Verdana" w:cs="Arial"/>
        </w:rPr>
        <w:t>3</w:t>
      </w:r>
      <w:r>
        <w:rPr>
          <w:rFonts w:ascii="Verdana" w:hAnsi="Verdana" w:cs="Arial"/>
        </w:rPr>
        <w:t xml:space="preserve">     </w:t>
      </w:r>
      <w:r w:rsidR="001047FB">
        <w:rPr>
          <w:rFonts w:ascii="Verdana" w:hAnsi="Verdana" w:cs="Arial"/>
          <w:color w:val="000000" w:themeColor="text1"/>
        </w:rPr>
        <w:t xml:space="preserve">She was one of five children, born and raised in Portsmouth. On leaving school, Pamela </w:t>
      </w:r>
      <w:r w:rsidR="00B37E78">
        <w:rPr>
          <w:rFonts w:ascii="Verdana" w:hAnsi="Verdana" w:cs="Arial"/>
          <w:color w:val="000000" w:themeColor="text1"/>
        </w:rPr>
        <w:t xml:space="preserve">worked in a </w:t>
      </w:r>
      <w:proofErr w:type="gramStart"/>
      <w:r w:rsidR="00B37E78">
        <w:rPr>
          <w:rFonts w:ascii="Verdana" w:hAnsi="Verdana" w:cs="Arial"/>
          <w:color w:val="000000" w:themeColor="text1"/>
        </w:rPr>
        <w:t>greengrocers</w:t>
      </w:r>
      <w:proofErr w:type="gramEnd"/>
      <w:r w:rsidR="00B37E78">
        <w:rPr>
          <w:rFonts w:ascii="Verdana" w:hAnsi="Verdana" w:cs="Arial"/>
          <w:color w:val="000000" w:themeColor="text1"/>
        </w:rPr>
        <w:t xml:space="preserve"> shop and then as a telephonist. Later, she devoted her time to caring for her husband, who </w:t>
      </w:r>
      <w:r w:rsidR="007F765C">
        <w:rPr>
          <w:rFonts w:ascii="Verdana" w:hAnsi="Verdana" w:cs="Arial"/>
          <w:color w:val="000000" w:themeColor="text1"/>
        </w:rPr>
        <w:t>was unwell</w:t>
      </w:r>
      <w:r w:rsidR="00B37E78">
        <w:rPr>
          <w:rFonts w:ascii="Verdana" w:hAnsi="Verdana" w:cs="Arial"/>
          <w:color w:val="000000" w:themeColor="text1"/>
        </w:rPr>
        <w:t>.</w:t>
      </w:r>
    </w:p>
    <w:p w14:paraId="1BEE1E80" w14:textId="77777777" w:rsidR="00B37E78" w:rsidRDefault="00B37E78" w:rsidP="00A9508A">
      <w:pPr>
        <w:rPr>
          <w:rFonts w:ascii="Verdana" w:hAnsi="Verdana" w:cs="Arial"/>
          <w:color w:val="000000" w:themeColor="text1"/>
        </w:rPr>
      </w:pPr>
      <w:r>
        <w:rPr>
          <w:rFonts w:ascii="Verdana" w:hAnsi="Verdana" w:cs="Arial"/>
          <w:color w:val="000000" w:themeColor="text1"/>
        </w:rPr>
        <w:t xml:space="preserve">3.4    Pamela was very </w:t>
      </w:r>
      <w:r w:rsidR="00B27AD5">
        <w:rPr>
          <w:rFonts w:ascii="Verdana" w:hAnsi="Verdana" w:cs="Arial"/>
          <w:color w:val="000000" w:themeColor="text1"/>
        </w:rPr>
        <w:t>gifted in</w:t>
      </w:r>
      <w:r>
        <w:rPr>
          <w:rFonts w:ascii="Verdana" w:hAnsi="Verdana" w:cs="Arial"/>
          <w:color w:val="000000" w:themeColor="text1"/>
        </w:rPr>
        <w:t xml:space="preserve"> arts and crafts, including knitting and making jewellery.</w:t>
      </w:r>
    </w:p>
    <w:p w14:paraId="1914D457" w14:textId="77777777" w:rsidR="003C7FCC" w:rsidRPr="00B27AD5" w:rsidRDefault="00B37E78" w:rsidP="00B27AD5">
      <w:pPr>
        <w:rPr>
          <w:rFonts w:ascii="Verdana" w:hAnsi="Verdana" w:cs="Arial"/>
          <w:color w:val="000000" w:themeColor="text1"/>
        </w:rPr>
      </w:pPr>
      <w:r>
        <w:rPr>
          <w:rFonts w:ascii="Verdana" w:hAnsi="Verdana" w:cs="Arial"/>
          <w:color w:val="000000" w:themeColor="text1"/>
        </w:rPr>
        <w:t xml:space="preserve">3.5   Her family ask professionals to reflect on their concern that this was the same person who “was left sitting in urine and faeces for hours”. They believe that “the moment she entered residential care she was completely disempowered and so were her family and friends”. </w:t>
      </w:r>
      <w:bookmarkStart w:id="3" w:name="_Toc5656462"/>
    </w:p>
    <w:p w14:paraId="4F22DE27" w14:textId="77777777" w:rsidR="00E64060" w:rsidRDefault="00E64060" w:rsidP="008737F8">
      <w:pPr>
        <w:keepNext/>
        <w:keepLines/>
        <w:spacing w:after="0"/>
        <w:outlineLvl w:val="0"/>
        <w:rPr>
          <w:rFonts w:ascii="Verdana" w:eastAsia="Yu Gothic Light" w:hAnsi="Verdana"/>
          <w:b/>
        </w:rPr>
      </w:pPr>
    </w:p>
    <w:p w14:paraId="07B16220" w14:textId="77777777" w:rsidR="00C704A9" w:rsidRPr="00490D9C" w:rsidRDefault="008737F8" w:rsidP="008737F8">
      <w:pPr>
        <w:keepNext/>
        <w:keepLines/>
        <w:spacing w:after="0"/>
        <w:outlineLvl w:val="0"/>
        <w:rPr>
          <w:rFonts w:ascii="Verdana" w:eastAsia="Yu Gothic Light" w:hAnsi="Verdana"/>
          <w:b/>
        </w:rPr>
      </w:pPr>
      <w:r w:rsidRPr="00490D9C">
        <w:rPr>
          <w:rFonts w:ascii="Verdana" w:eastAsia="Yu Gothic Light" w:hAnsi="Verdana"/>
          <w:b/>
        </w:rPr>
        <w:t>4</w:t>
      </w:r>
      <w:r w:rsidR="00C704A9" w:rsidRPr="00490D9C">
        <w:rPr>
          <w:rFonts w:ascii="Verdana" w:eastAsia="Yu Gothic Light" w:hAnsi="Verdana"/>
          <w:b/>
        </w:rPr>
        <w:t xml:space="preserve">. FACTS </w:t>
      </w:r>
    </w:p>
    <w:p w14:paraId="3B0E24F1" w14:textId="77777777" w:rsidR="008737F8" w:rsidRPr="00490D9C" w:rsidRDefault="008737F8" w:rsidP="008737F8">
      <w:pPr>
        <w:keepNext/>
        <w:keepLines/>
        <w:spacing w:after="0"/>
        <w:outlineLvl w:val="0"/>
        <w:rPr>
          <w:rFonts w:ascii="Verdana" w:eastAsia="Yu Gothic Light" w:hAnsi="Verdana"/>
          <w:b/>
        </w:rPr>
      </w:pPr>
    </w:p>
    <w:bookmarkEnd w:id="3"/>
    <w:p w14:paraId="28ABF7AF" w14:textId="77777777" w:rsidR="008C74EF" w:rsidRDefault="008C74EF" w:rsidP="00A9508A">
      <w:pPr>
        <w:rPr>
          <w:rFonts w:ascii="Verdana" w:eastAsia="Yu Gothic Light" w:hAnsi="Verdana" w:cs="Arial"/>
          <w:b/>
          <w:color w:val="000000"/>
        </w:rPr>
      </w:pPr>
      <w:r>
        <w:rPr>
          <w:rFonts w:ascii="Verdana" w:eastAsia="Yu Gothic Light" w:hAnsi="Verdana" w:cs="Arial"/>
          <w:b/>
          <w:color w:val="000000"/>
        </w:rPr>
        <w:t>Prior to January 2017</w:t>
      </w:r>
    </w:p>
    <w:p w14:paraId="6849CF03" w14:textId="77777777" w:rsidR="007D6C76" w:rsidRDefault="008C74EF" w:rsidP="00A9508A">
      <w:pPr>
        <w:rPr>
          <w:rFonts w:ascii="Verdana" w:eastAsia="Yu Gothic Light" w:hAnsi="Verdana" w:cs="Arial"/>
          <w:bCs/>
          <w:color w:val="000000"/>
        </w:rPr>
      </w:pPr>
      <w:r>
        <w:rPr>
          <w:rFonts w:ascii="Verdana" w:eastAsia="Yu Gothic Light" w:hAnsi="Verdana" w:cs="Arial"/>
          <w:bCs/>
          <w:color w:val="000000"/>
        </w:rPr>
        <w:t xml:space="preserve">4.1 Pamela was known to the Solent Older Persons Mental Health (OPMH) Team from 08/06/16, following a referral from her GP who was concerned about her mental health. </w:t>
      </w:r>
      <w:r w:rsidR="00BE57A0">
        <w:rPr>
          <w:rFonts w:ascii="Verdana" w:eastAsia="Yu Gothic Light" w:hAnsi="Verdana" w:cs="Arial"/>
          <w:bCs/>
          <w:color w:val="000000"/>
        </w:rPr>
        <w:t>A</w:t>
      </w:r>
      <w:r>
        <w:rPr>
          <w:rFonts w:ascii="Verdana" w:eastAsia="Yu Gothic Light" w:hAnsi="Verdana" w:cs="Arial"/>
          <w:bCs/>
          <w:color w:val="000000"/>
        </w:rPr>
        <w:t xml:space="preserve"> Consultant Psychiatrist</w:t>
      </w:r>
      <w:r w:rsidR="00BE57A0">
        <w:rPr>
          <w:rFonts w:ascii="Verdana" w:eastAsia="Yu Gothic Light" w:hAnsi="Verdana" w:cs="Arial"/>
          <w:bCs/>
          <w:color w:val="000000"/>
        </w:rPr>
        <w:t xml:space="preserve"> who had seen Pamela at the time advises</w:t>
      </w:r>
      <w:r>
        <w:rPr>
          <w:rFonts w:ascii="Verdana" w:eastAsia="Yu Gothic Light" w:hAnsi="Verdana" w:cs="Arial"/>
          <w:bCs/>
          <w:color w:val="000000"/>
        </w:rPr>
        <w:t xml:space="preserve"> that</w:t>
      </w:r>
      <w:r w:rsidR="00BE57A0">
        <w:rPr>
          <w:rFonts w:ascii="Verdana" w:eastAsia="Yu Gothic Light" w:hAnsi="Verdana" w:cs="Arial"/>
          <w:bCs/>
          <w:color w:val="000000"/>
        </w:rPr>
        <w:t xml:space="preserve"> she</w:t>
      </w:r>
      <w:r>
        <w:rPr>
          <w:rFonts w:ascii="Verdana" w:eastAsia="Yu Gothic Light" w:hAnsi="Verdana" w:cs="Arial"/>
          <w:bCs/>
          <w:color w:val="000000"/>
        </w:rPr>
        <w:t xml:space="preserve"> was experiencing paranoia within the context of underlying dementia</w:t>
      </w:r>
      <w:r w:rsidR="000120BE">
        <w:rPr>
          <w:rFonts w:ascii="Verdana" w:eastAsia="Yu Gothic Light" w:hAnsi="Verdana" w:cs="Arial"/>
          <w:bCs/>
          <w:color w:val="000000"/>
        </w:rPr>
        <w:t>. A</w:t>
      </w:r>
      <w:r w:rsidR="00BE57A0">
        <w:rPr>
          <w:rFonts w:ascii="Verdana" w:eastAsia="Yu Gothic Light" w:hAnsi="Verdana" w:cs="Arial"/>
          <w:bCs/>
          <w:color w:val="000000"/>
        </w:rPr>
        <w:t>nti-depressant</w:t>
      </w:r>
      <w:r>
        <w:rPr>
          <w:rFonts w:ascii="Verdana" w:eastAsia="Yu Gothic Light" w:hAnsi="Verdana" w:cs="Arial"/>
          <w:bCs/>
          <w:color w:val="000000"/>
        </w:rPr>
        <w:t xml:space="preserve"> </w:t>
      </w:r>
      <w:r w:rsidR="00D71CE6">
        <w:rPr>
          <w:rFonts w:ascii="Verdana" w:eastAsia="Yu Gothic Light" w:hAnsi="Verdana" w:cs="Arial"/>
          <w:bCs/>
          <w:color w:val="000000"/>
        </w:rPr>
        <w:t xml:space="preserve">and anti-psychotic </w:t>
      </w:r>
      <w:r>
        <w:rPr>
          <w:rFonts w:ascii="Verdana" w:eastAsia="Yu Gothic Light" w:hAnsi="Verdana" w:cs="Arial"/>
          <w:bCs/>
          <w:color w:val="000000"/>
        </w:rPr>
        <w:t xml:space="preserve">medication </w:t>
      </w:r>
      <w:proofErr w:type="gramStart"/>
      <w:r>
        <w:rPr>
          <w:rFonts w:ascii="Verdana" w:eastAsia="Yu Gothic Light" w:hAnsi="Verdana" w:cs="Arial"/>
          <w:bCs/>
          <w:color w:val="000000"/>
        </w:rPr>
        <w:t>w</w:t>
      </w:r>
      <w:r w:rsidR="00B27AD5">
        <w:rPr>
          <w:rFonts w:ascii="Verdana" w:eastAsia="Yu Gothic Light" w:hAnsi="Verdana" w:cs="Arial"/>
          <w:bCs/>
          <w:color w:val="000000"/>
        </w:rPr>
        <w:t>as</w:t>
      </w:r>
      <w:proofErr w:type="gramEnd"/>
      <w:r>
        <w:rPr>
          <w:rFonts w:ascii="Verdana" w:eastAsia="Yu Gothic Light" w:hAnsi="Verdana" w:cs="Arial"/>
          <w:bCs/>
          <w:color w:val="000000"/>
        </w:rPr>
        <w:t xml:space="preserve"> prescribed</w:t>
      </w:r>
      <w:r w:rsidR="00BE57A0">
        <w:rPr>
          <w:rFonts w:ascii="Verdana" w:eastAsia="Yu Gothic Light" w:hAnsi="Verdana" w:cs="Arial"/>
          <w:bCs/>
          <w:color w:val="000000"/>
        </w:rPr>
        <w:t xml:space="preserve">, with poor compliance. </w:t>
      </w:r>
      <w:r w:rsidR="007D6C76">
        <w:rPr>
          <w:rFonts w:ascii="Verdana" w:eastAsia="Yu Gothic Light" w:hAnsi="Verdana" w:cs="Arial"/>
          <w:bCs/>
          <w:color w:val="000000"/>
        </w:rPr>
        <w:t>Pamela was</w:t>
      </w:r>
      <w:r w:rsidR="00BE57A0">
        <w:rPr>
          <w:rFonts w:ascii="Verdana" w:eastAsia="Yu Gothic Light" w:hAnsi="Verdana" w:cs="Arial"/>
          <w:bCs/>
          <w:color w:val="000000"/>
        </w:rPr>
        <w:t xml:space="preserve"> deemed to be</w:t>
      </w:r>
      <w:r w:rsidR="007D6C76">
        <w:rPr>
          <w:rFonts w:ascii="Verdana" w:eastAsia="Yu Gothic Light" w:hAnsi="Verdana" w:cs="Arial"/>
          <w:bCs/>
          <w:color w:val="000000"/>
        </w:rPr>
        <w:t xml:space="preserve"> competent to make decisions for herself</w:t>
      </w:r>
      <w:r w:rsidR="00BE57A0">
        <w:rPr>
          <w:rFonts w:ascii="Verdana" w:eastAsia="Yu Gothic Light" w:hAnsi="Verdana" w:cs="Arial"/>
          <w:bCs/>
          <w:color w:val="000000"/>
        </w:rPr>
        <w:t xml:space="preserve"> concerning mental health.</w:t>
      </w:r>
    </w:p>
    <w:p w14:paraId="72978924" w14:textId="77777777" w:rsidR="00F5392A" w:rsidRDefault="009B1079" w:rsidP="00A9508A">
      <w:pPr>
        <w:rPr>
          <w:rFonts w:ascii="Verdana" w:hAnsi="Verdana"/>
          <w:b/>
          <w:color w:val="7030A0"/>
        </w:rPr>
      </w:pPr>
      <w:r>
        <w:rPr>
          <w:rFonts w:ascii="Verdana" w:eastAsia="Yu Gothic Light" w:hAnsi="Verdana" w:cs="Arial"/>
          <w:b/>
          <w:color w:val="000000"/>
        </w:rPr>
        <w:t>January to July 2017</w:t>
      </w:r>
    </w:p>
    <w:p w14:paraId="3A752F3A" w14:textId="77777777" w:rsidR="0003715F" w:rsidRPr="00CB3A33" w:rsidRDefault="00F5392A" w:rsidP="00492C9D">
      <w:pPr>
        <w:rPr>
          <w:rFonts w:ascii="Verdana" w:hAnsi="Verdana"/>
          <w:bCs/>
          <w:color w:val="000000" w:themeColor="text1"/>
        </w:rPr>
      </w:pPr>
      <w:r w:rsidRPr="004E01DE">
        <w:rPr>
          <w:rFonts w:ascii="Verdana" w:hAnsi="Verdana"/>
          <w:bCs/>
          <w:color w:val="000000" w:themeColor="text1"/>
        </w:rPr>
        <w:t>4.</w:t>
      </w:r>
      <w:r w:rsidR="00D71CE6">
        <w:rPr>
          <w:rFonts w:ascii="Verdana" w:hAnsi="Verdana"/>
          <w:bCs/>
          <w:color w:val="000000" w:themeColor="text1"/>
        </w:rPr>
        <w:t>2</w:t>
      </w:r>
      <w:r w:rsidRPr="004E01DE">
        <w:rPr>
          <w:rFonts w:ascii="Verdana" w:hAnsi="Verdana"/>
          <w:bCs/>
          <w:color w:val="000000" w:themeColor="text1"/>
        </w:rPr>
        <w:t xml:space="preserve"> </w:t>
      </w:r>
      <w:r w:rsidR="00A706E6">
        <w:rPr>
          <w:rFonts w:ascii="Verdana" w:hAnsi="Verdana"/>
          <w:bCs/>
          <w:color w:val="000000" w:themeColor="text1"/>
        </w:rPr>
        <w:t>On 01/01/17, Pamela contacted the Police to</w:t>
      </w:r>
      <w:r w:rsidR="00BE57A0">
        <w:rPr>
          <w:rFonts w:ascii="Verdana" w:hAnsi="Verdana"/>
          <w:bCs/>
          <w:color w:val="000000" w:themeColor="text1"/>
        </w:rPr>
        <w:t xml:space="preserve"> report a theft </w:t>
      </w:r>
      <w:r w:rsidR="00A706E6">
        <w:rPr>
          <w:rFonts w:ascii="Verdana" w:hAnsi="Verdana"/>
          <w:bCs/>
          <w:color w:val="000000" w:themeColor="text1"/>
        </w:rPr>
        <w:t xml:space="preserve">from her home </w:t>
      </w:r>
      <w:r w:rsidR="00D71CE6">
        <w:rPr>
          <w:rFonts w:ascii="Verdana" w:hAnsi="Verdana"/>
          <w:bCs/>
          <w:color w:val="000000" w:themeColor="text1"/>
        </w:rPr>
        <w:t>and o</w:t>
      </w:r>
      <w:r w:rsidR="00A706E6">
        <w:rPr>
          <w:rFonts w:ascii="Verdana" w:hAnsi="Verdana"/>
          <w:bCs/>
          <w:color w:val="000000" w:themeColor="text1"/>
        </w:rPr>
        <w:t xml:space="preserve">fficers attended </w:t>
      </w:r>
      <w:r w:rsidR="00BE57A0">
        <w:rPr>
          <w:rFonts w:ascii="Verdana" w:hAnsi="Verdana"/>
          <w:bCs/>
          <w:color w:val="000000" w:themeColor="text1"/>
        </w:rPr>
        <w:t>o</w:t>
      </w:r>
      <w:r w:rsidR="00B27AD5">
        <w:rPr>
          <w:rFonts w:ascii="Verdana" w:hAnsi="Verdana"/>
          <w:bCs/>
          <w:color w:val="000000" w:themeColor="text1"/>
        </w:rPr>
        <w:t>ver subsequent days</w:t>
      </w:r>
      <w:r w:rsidR="00D71CE6">
        <w:rPr>
          <w:rFonts w:ascii="Verdana" w:hAnsi="Verdana"/>
          <w:bCs/>
          <w:color w:val="000000" w:themeColor="text1"/>
        </w:rPr>
        <w:t xml:space="preserve">. </w:t>
      </w:r>
      <w:r w:rsidR="00B27AD5">
        <w:rPr>
          <w:rFonts w:ascii="Verdana" w:hAnsi="Verdana"/>
          <w:bCs/>
          <w:color w:val="000000" w:themeColor="text1"/>
        </w:rPr>
        <w:t xml:space="preserve">With </w:t>
      </w:r>
      <w:r w:rsidR="00D71CE6">
        <w:rPr>
          <w:rFonts w:ascii="Verdana" w:hAnsi="Verdana"/>
          <w:bCs/>
          <w:color w:val="000000" w:themeColor="text1"/>
        </w:rPr>
        <w:t>no grounds to suspect theft</w:t>
      </w:r>
      <w:r w:rsidR="00B27AD5">
        <w:rPr>
          <w:rFonts w:ascii="Verdana" w:hAnsi="Verdana"/>
          <w:bCs/>
          <w:color w:val="000000" w:themeColor="text1"/>
        </w:rPr>
        <w:t xml:space="preserve">, </w:t>
      </w:r>
      <w:r w:rsidR="00D71CE6">
        <w:rPr>
          <w:rFonts w:ascii="Verdana" w:hAnsi="Verdana"/>
          <w:bCs/>
          <w:color w:val="000000" w:themeColor="text1"/>
        </w:rPr>
        <w:t>they notified</w:t>
      </w:r>
      <w:r w:rsidR="00C9343B">
        <w:rPr>
          <w:rFonts w:ascii="Verdana" w:hAnsi="Verdana"/>
          <w:bCs/>
          <w:color w:val="000000" w:themeColor="text1"/>
        </w:rPr>
        <w:t xml:space="preserve"> the assigned </w:t>
      </w:r>
      <w:r w:rsidR="009B5470">
        <w:rPr>
          <w:rFonts w:ascii="Verdana" w:hAnsi="Verdana"/>
          <w:bCs/>
          <w:color w:val="000000" w:themeColor="text1"/>
        </w:rPr>
        <w:t>Community Mental Health Nurse</w:t>
      </w:r>
      <w:r w:rsidR="00C9343B">
        <w:rPr>
          <w:rFonts w:ascii="Verdana" w:hAnsi="Verdana"/>
          <w:bCs/>
          <w:color w:val="000000" w:themeColor="text1"/>
        </w:rPr>
        <w:t xml:space="preserve"> </w:t>
      </w:r>
      <w:r w:rsidR="00D71CE6">
        <w:rPr>
          <w:rFonts w:ascii="Verdana" w:hAnsi="Verdana"/>
          <w:bCs/>
          <w:color w:val="000000" w:themeColor="text1"/>
        </w:rPr>
        <w:t xml:space="preserve">and </w:t>
      </w:r>
      <w:r w:rsidR="004F6736">
        <w:rPr>
          <w:rFonts w:ascii="Verdana" w:hAnsi="Verdana"/>
          <w:bCs/>
          <w:color w:val="000000" w:themeColor="text1"/>
        </w:rPr>
        <w:t xml:space="preserve">Hampshire Adult Social Care. </w:t>
      </w:r>
      <w:r w:rsidR="00D71CE6">
        <w:rPr>
          <w:rFonts w:ascii="Verdana" w:hAnsi="Verdana"/>
          <w:bCs/>
          <w:color w:val="000000" w:themeColor="text1"/>
        </w:rPr>
        <w:t xml:space="preserve">Following attentive input from the </w:t>
      </w:r>
      <w:r w:rsidR="009B5470">
        <w:rPr>
          <w:rFonts w:ascii="Verdana" w:hAnsi="Verdana"/>
          <w:bCs/>
          <w:color w:val="000000" w:themeColor="text1"/>
        </w:rPr>
        <w:t>Community Mental Health Nurse</w:t>
      </w:r>
      <w:r w:rsidR="00920685">
        <w:rPr>
          <w:rFonts w:ascii="Verdana" w:hAnsi="Verdana"/>
          <w:bCs/>
          <w:color w:val="000000" w:themeColor="text1"/>
        </w:rPr>
        <w:t xml:space="preserve"> </w:t>
      </w:r>
      <w:r w:rsidR="00D71CE6">
        <w:rPr>
          <w:rFonts w:ascii="Verdana" w:hAnsi="Verdana"/>
          <w:bCs/>
          <w:color w:val="000000" w:themeColor="text1"/>
        </w:rPr>
        <w:t xml:space="preserve">and GP, </w:t>
      </w:r>
      <w:r w:rsidR="00920685">
        <w:rPr>
          <w:rFonts w:ascii="Verdana" w:hAnsi="Verdana"/>
          <w:bCs/>
          <w:color w:val="000000" w:themeColor="text1"/>
        </w:rPr>
        <w:t>Pamela</w:t>
      </w:r>
      <w:r w:rsidR="00D71CE6">
        <w:rPr>
          <w:rFonts w:ascii="Verdana" w:hAnsi="Verdana"/>
          <w:bCs/>
          <w:color w:val="000000" w:themeColor="text1"/>
        </w:rPr>
        <w:t xml:space="preserve"> was admitted to </w:t>
      </w:r>
      <w:r w:rsidR="00B27AD5">
        <w:rPr>
          <w:rFonts w:ascii="Verdana" w:hAnsi="Verdana"/>
          <w:bCs/>
          <w:color w:val="000000" w:themeColor="text1"/>
        </w:rPr>
        <w:t xml:space="preserve">an acute hospital </w:t>
      </w:r>
      <w:r w:rsidR="00D71CE6">
        <w:rPr>
          <w:rFonts w:ascii="Verdana" w:hAnsi="Verdana"/>
          <w:bCs/>
          <w:color w:val="000000" w:themeColor="text1"/>
        </w:rPr>
        <w:t xml:space="preserve">on 20/01/17, as she was not taking medication and </w:t>
      </w:r>
      <w:r w:rsidR="00A54E39">
        <w:rPr>
          <w:rFonts w:ascii="Verdana" w:hAnsi="Verdana" w:cs="Arial"/>
        </w:rPr>
        <w:t>presented with paranoid ideas</w:t>
      </w:r>
      <w:r w:rsidR="009635E7">
        <w:rPr>
          <w:rFonts w:ascii="Verdana" w:hAnsi="Verdana" w:cs="Arial"/>
        </w:rPr>
        <w:t xml:space="preserve">. She </w:t>
      </w:r>
      <w:r w:rsidR="00AA68D4">
        <w:rPr>
          <w:rFonts w:ascii="Verdana" w:hAnsi="Verdana" w:cs="Arial"/>
        </w:rPr>
        <w:t>was detained</w:t>
      </w:r>
      <w:r w:rsidR="00AA68D4" w:rsidRPr="00AA68D4">
        <w:rPr>
          <w:rFonts w:ascii="Verdana" w:hAnsi="Verdana" w:cs="Arial"/>
        </w:rPr>
        <w:t xml:space="preserve"> </w:t>
      </w:r>
      <w:r w:rsidR="00AA68D4">
        <w:rPr>
          <w:rFonts w:ascii="Verdana" w:hAnsi="Verdana" w:cs="Arial"/>
        </w:rPr>
        <w:t>under the Mental Health Act</w:t>
      </w:r>
      <w:r w:rsidR="008C28FB">
        <w:rPr>
          <w:rFonts w:ascii="Verdana" w:hAnsi="Verdana" w:cs="Arial"/>
        </w:rPr>
        <w:t xml:space="preserve"> 1983</w:t>
      </w:r>
      <w:r w:rsidR="00AA68D4">
        <w:rPr>
          <w:rFonts w:ascii="Verdana" w:hAnsi="Verdana" w:cs="Arial"/>
        </w:rPr>
        <w:t>, Section</w:t>
      </w:r>
      <w:r w:rsidR="008C28FB">
        <w:rPr>
          <w:rFonts w:ascii="Verdana" w:hAnsi="Verdana" w:cs="Arial"/>
        </w:rPr>
        <w:t xml:space="preserve"> </w:t>
      </w:r>
      <w:r w:rsidR="00AA68D4">
        <w:rPr>
          <w:rFonts w:ascii="Verdana" w:hAnsi="Verdana" w:cs="Arial"/>
        </w:rPr>
        <w:t>2, on 22</w:t>
      </w:r>
      <w:r w:rsidR="00A54E39">
        <w:rPr>
          <w:rFonts w:ascii="Verdana" w:hAnsi="Verdana" w:cs="Arial"/>
        </w:rPr>
        <w:t>/</w:t>
      </w:r>
      <w:r w:rsidR="00AA68D4">
        <w:rPr>
          <w:rFonts w:ascii="Verdana" w:hAnsi="Verdana" w:cs="Arial"/>
        </w:rPr>
        <w:t>01/17, following discussion with her sister who agreed that admission was necessary</w:t>
      </w:r>
      <w:r w:rsidR="009635E7">
        <w:rPr>
          <w:rFonts w:ascii="Verdana" w:hAnsi="Verdana" w:cs="Arial"/>
        </w:rPr>
        <w:t xml:space="preserve">, </w:t>
      </w:r>
      <w:r w:rsidR="008C74EF">
        <w:rPr>
          <w:rFonts w:ascii="Verdana" w:hAnsi="Verdana" w:cs="Arial"/>
        </w:rPr>
        <w:t xml:space="preserve">and </w:t>
      </w:r>
      <w:r w:rsidR="008C28FB">
        <w:rPr>
          <w:rFonts w:ascii="Verdana" w:hAnsi="Verdana" w:cs="Arial"/>
        </w:rPr>
        <w:t xml:space="preserve">was </w:t>
      </w:r>
      <w:r w:rsidR="008C74EF">
        <w:rPr>
          <w:rFonts w:ascii="Verdana" w:hAnsi="Verdana" w:cs="Arial"/>
        </w:rPr>
        <w:t xml:space="preserve">transferred </w:t>
      </w:r>
      <w:r w:rsidR="00E15199">
        <w:rPr>
          <w:rFonts w:ascii="Verdana" w:hAnsi="Verdana" w:cs="Arial"/>
        </w:rPr>
        <w:t xml:space="preserve">to </w:t>
      </w:r>
      <w:r w:rsidR="00C34F15">
        <w:rPr>
          <w:rFonts w:ascii="Verdana" w:hAnsi="Verdana" w:cs="Arial"/>
        </w:rPr>
        <w:t>an Older Person’s Mental Health Uni</w:t>
      </w:r>
      <w:r w:rsidR="00B27AD5">
        <w:rPr>
          <w:rFonts w:ascii="Verdana" w:hAnsi="Verdana" w:cs="Arial"/>
        </w:rPr>
        <w:t>t</w:t>
      </w:r>
      <w:r w:rsidR="008C74EF">
        <w:rPr>
          <w:rFonts w:ascii="Verdana" w:hAnsi="Verdana" w:cs="Arial"/>
        </w:rPr>
        <w:t>.</w:t>
      </w:r>
      <w:r w:rsidR="003C3E95">
        <w:rPr>
          <w:rFonts w:ascii="Verdana" w:hAnsi="Verdana" w:cs="Arial"/>
        </w:rPr>
        <w:t xml:space="preserve"> </w:t>
      </w:r>
      <w:r w:rsidR="008831EE">
        <w:rPr>
          <w:rFonts w:ascii="Verdana" w:hAnsi="Verdana" w:cs="Arial"/>
        </w:rPr>
        <w:t>Pamela</w:t>
      </w:r>
      <w:r w:rsidR="009635E7">
        <w:rPr>
          <w:rFonts w:ascii="Verdana" w:hAnsi="Verdana" w:cs="Arial"/>
        </w:rPr>
        <w:t xml:space="preserve"> felt too unsafe</w:t>
      </w:r>
      <w:r w:rsidR="008831EE">
        <w:rPr>
          <w:rFonts w:ascii="Verdana" w:hAnsi="Verdana" w:cs="Arial"/>
        </w:rPr>
        <w:t xml:space="preserve"> to return home</w:t>
      </w:r>
      <w:r w:rsidR="00263487">
        <w:rPr>
          <w:rFonts w:ascii="Verdana" w:hAnsi="Verdana" w:cs="Arial"/>
        </w:rPr>
        <w:t xml:space="preserve">, </w:t>
      </w:r>
      <w:r w:rsidR="00B27AD5">
        <w:rPr>
          <w:rFonts w:ascii="Verdana" w:hAnsi="Verdana" w:cs="Arial"/>
        </w:rPr>
        <w:t>was suspicious of</w:t>
      </w:r>
      <w:r w:rsidR="003C3E95">
        <w:rPr>
          <w:rFonts w:ascii="Verdana" w:hAnsi="Verdana" w:cs="Arial"/>
        </w:rPr>
        <w:t xml:space="preserve"> staff intentions</w:t>
      </w:r>
      <w:r w:rsidR="00CB3A33">
        <w:rPr>
          <w:rFonts w:ascii="Verdana" w:hAnsi="Verdana" w:cs="Arial"/>
        </w:rPr>
        <w:t xml:space="preserve"> </w:t>
      </w:r>
      <w:r w:rsidR="003C3E95">
        <w:rPr>
          <w:rFonts w:ascii="Verdana" w:hAnsi="Verdana" w:cs="Arial"/>
        </w:rPr>
        <w:t>and</w:t>
      </w:r>
      <w:r w:rsidR="00263487">
        <w:rPr>
          <w:rFonts w:ascii="Verdana" w:hAnsi="Verdana" w:cs="Arial"/>
        </w:rPr>
        <w:t xml:space="preserve"> </w:t>
      </w:r>
      <w:r w:rsidR="009635E7">
        <w:rPr>
          <w:rFonts w:ascii="Verdana" w:hAnsi="Verdana" w:cs="Arial"/>
        </w:rPr>
        <w:t xml:space="preserve">was </w:t>
      </w:r>
      <w:r w:rsidR="003C3E95">
        <w:rPr>
          <w:rFonts w:ascii="Verdana" w:hAnsi="Verdana" w:cs="Arial"/>
        </w:rPr>
        <w:t>refus</w:t>
      </w:r>
      <w:r w:rsidR="00263487">
        <w:rPr>
          <w:rFonts w:ascii="Verdana" w:hAnsi="Verdana" w:cs="Arial"/>
        </w:rPr>
        <w:t>ing</w:t>
      </w:r>
      <w:r w:rsidR="003C3E95">
        <w:rPr>
          <w:rFonts w:ascii="Verdana" w:hAnsi="Verdana" w:cs="Arial"/>
        </w:rPr>
        <w:t xml:space="preserve"> medication.</w:t>
      </w:r>
      <w:r w:rsidR="00B226F2">
        <w:rPr>
          <w:rFonts w:ascii="Verdana" w:hAnsi="Verdana" w:cs="Arial"/>
        </w:rPr>
        <w:t xml:space="preserve"> </w:t>
      </w:r>
      <w:r w:rsidR="00685854">
        <w:rPr>
          <w:rFonts w:ascii="Verdana" w:hAnsi="Verdana" w:cs="Arial"/>
        </w:rPr>
        <w:t>She became a voluntary patient on 15/02/17 and medication relating to Alzheimer’s Disease commenced. Pamela</w:t>
      </w:r>
      <w:r w:rsidR="00B226F2">
        <w:rPr>
          <w:rFonts w:ascii="Verdana" w:hAnsi="Verdana" w:cs="Arial"/>
        </w:rPr>
        <w:t xml:space="preserve"> remained independent in </w:t>
      </w:r>
      <w:r w:rsidR="00CB3A33">
        <w:rPr>
          <w:rFonts w:ascii="Verdana" w:hAnsi="Verdana" w:cs="Arial"/>
        </w:rPr>
        <w:t xml:space="preserve">dressing and </w:t>
      </w:r>
      <w:r w:rsidR="00B226F2">
        <w:rPr>
          <w:rFonts w:ascii="Verdana" w:hAnsi="Verdana" w:cs="Arial"/>
        </w:rPr>
        <w:t>managing personal hygiene</w:t>
      </w:r>
      <w:r w:rsidR="00CB3A33">
        <w:rPr>
          <w:rFonts w:ascii="Verdana" w:hAnsi="Verdana" w:cs="Arial"/>
        </w:rPr>
        <w:t xml:space="preserve"> (with assistance at times provided or declined), </w:t>
      </w:r>
      <w:r w:rsidR="00685854">
        <w:rPr>
          <w:rFonts w:ascii="Verdana" w:hAnsi="Verdana" w:cs="Arial"/>
        </w:rPr>
        <w:t xml:space="preserve">a </w:t>
      </w:r>
      <w:r w:rsidR="00B226F2">
        <w:rPr>
          <w:rFonts w:ascii="Verdana" w:hAnsi="Verdana" w:cs="Arial"/>
        </w:rPr>
        <w:t>food and fluid</w:t>
      </w:r>
      <w:r w:rsidR="00685854">
        <w:rPr>
          <w:rFonts w:ascii="Verdana" w:hAnsi="Verdana" w:cs="Arial"/>
        </w:rPr>
        <w:t xml:space="preserve"> chart was introduced with daily prompting</w:t>
      </w:r>
      <w:r w:rsidR="00B226F2">
        <w:rPr>
          <w:rFonts w:ascii="Verdana" w:hAnsi="Verdana" w:cs="Arial"/>
        </w:rPr>
        <w:t xml:space="preserve"> </w:t>
      </w:r>
      <w:r w:rsidR="00685854">
        <w:rPr>
          <w:rFonts w:ascii="Verdana" w:hAnsi="Verdana" w:cs="Arial"/>
        </w:rPr>
        <w:t xml:space="preserve">from 29/04/17 </w:t>
      </w:r>
      <w:r w:rsidR="00CB3A33">
        <w:rPr>
          <w:rFonts w:ascii="Verdana" w:hAnsi="Verdana" w:cs="Arial"/>
        </w:rPr>
        <w:t>and she was fully continent</w:t>
      </w:r>
      <w:r w:rsidR="00B226F2">
        <w:rPr>
          <w:rFonts w:ascii="Verdana" w:hAnsi="Verdana" w:cs="Arial"/>
        </w:rPr>
        <w:t xml:space="preserve">. Her skin was </w:t>
      </w:r>
      <w:r w:rsidR="00263487">
        <w:rPr>
          <w:rFonts w:ascii="Verdana" w:hAnsi="Verdana" w:cs="Arial"/>
        </w:rPr>
        <w:t>observed</w:t>
      </w:r>
      <w:r w:rsidR="00B226F2">
        <w:rPr>
          <w:rFonts w:ascii="Verdana" w:hAnsi="Verdana" w:cs="Arial"/>
        </w:rPr>
        <w:t xml:space="preserve"> to be intact</w:t>
      </w:r>
      <w:r w:rsidR="00CB3A33">
        <w:rPr>
          <w:rFonts w:ascii="Verdana" w:hAnsi="Verdana" w:cs="Arial"/>
        </w:rPr>
        <w:t xml:space="preserve"> throughout her stay, although dry and fragile</w:t>
      </w:r>
      <w:r w:rsidR="00B27AD5">
        <w:rPr>
          <w:rFonts w:ascii="Verdana" w:hAnsi="Verdana" w:cs="Arial"/>
        </w:rPr>
        <w:t>, and h</w:t>
      </w:r>
      <w:r w:rsidR="00685854">
        <w:rPr>
          <w:rFonts w:ascii="Verdana" w:hAnsi="Verdana" w:cs="Arial"/>
        </w:rPr>
        <w:t>er mobility was ‘slow but steady’.</w:t>
      </w:r>
    </w:p>
    <w:p w14:paraId="3CA1955E" w14:textId="647B4053" w:rsidR="00775C11" w:rsidRDefault="00775C11" w:rsidP="00492C9D">
      <w:pPr>
        <w:rPr>
          <w:rFonts w:ascii="Verdana" w:hAnsi="Verdana" w:cs="Arial"/>
        </w:rPr>
      </w:pPr>
      <w:r>
        <w:rPr>
          <w:rFonts w:ascii="Verdana" w:hAnsi="Verdana" w:cs="Arial"/>
        </w:rPr>
        <w:lastRenderedPageBreak/>
        <w:t>4.</w:t>
      </w:r>
      <w:r w:rsidR="00685854">
        <w:rPr>
          <w:rFonts w:ascii="Verdana" w:hAnsi="Verdana" w:cs="Arial"/>
        </w:rPr>
        <w:t>3</w:t>
      </w:r>
      <w:r>
        <w:rPr>
          <w:rFonts w:ascii="Verdana" w:hAnsi="Verdana" w:cs="Arial"/>
        </w:rPr>
        <w:t xml:space="preserve"> </w:t>
      </w:r>
      <w:r w:rsidR="00685854">
        <w:rPr>
          <w:rFonts w:ascii="Verdana" w:hAnsi="Verdana" w:cs="Arial"/>
        </w:rPr>
        <w:t>With the support of the assigned Hampshire Social Worker and family (with Power of Attorney status</w:t>
      </w:r>
      <w:r w:rsidR="00226395">
        <w:rPr>
          <w:rFonts w:ascii="Verdana" w:hAnsi="Verdana" w:cs="Arial"/>
        </w:rPr>
        <w:t xml:space="preserve"> for finance and </w:t>
      </w:r>
      <w:r w:rsidR="00D82409">
        <w:rPr>
          <w:rFonts w:ascii="Verdana" w:hAnsi="Verdana" w:cs="Arial"/>
        </w:rPr>
        <w:t xml:space="preserve">health and </w:t>
      </w:r>
      <w:r w:rsidR="00226395">
        <w:rPr>
          <w:rFonts w:ascii="Verdana" w:hAnsi="Verdana" w:cs="Arial"/>
        </w:rPr>
        <w:t>welfare</w:t>
      </w:r>
      <w:r w:rsidR="00685854">
        <w:rPr>
          <w:rFonts w:ascii="Verdana" w:hAnsi="Verdana" w:cs="Arial"/>
        </w:rPr>
        <w:t xml:space="preserve">), </w:t>
      </w:r>
      <w:r>
        <w:rPr>
          <w:rFonts w:ascii="Verdana" w:hAnsi="Verdana" w:cs="Arial"/>
        </w:rPr>
        <w:t xml:space="preserve">Pamela moved to </w:t>
      </w:r>
      <w:r w:rsidR="00B27AD5">
        <w:rPr>
          <w:rFonts w:ascii="Verdana" w:hAnsi="Verdana" w:cs="Arial"/>
        </w:rPr>
        <w:t xml:space="preserve">a Residential Care </w:t>
      </w:r>
      <w:r>
        <w:rPr>
          <w:rFonts w:ascii="Verdana" w:hAnsi="Verdana" w:cs="Arial"/>
        </w:rPr>
        <w:t>Home</w:t>
      </w:r>
      <w:r w:rsidR="0040250C">
        <w:rPr>
          <w:rFonts w:ascii="Verdana" w:hAnsi="Verdana" w:cs="Arial"/>
        </w:rPr>
        <w:t xml:space="preserve"> (funded by Hampshire County Council)</w:t>
      </w:r>
      <w:r>
        <w:rPr>
          <w:rFonts w:ascii="Verdana" w:hAnsi="Verdana" w:cs="Arial"/>
        </w:rPr>
        <w:t xml:space="preserve"> on 23/05/17</w:t>
      </w:r>
      <w:r w:rsidR="00D82409">
        <w:rPr>
          <w:rFonts w:ascii="Verdana" w:hAnsi="Verdana" w:cs="Arial"/>
        </w:rPr>
        <w:t>.</w:t>
      </w:r>
      <w:r>
        <w:rPr>
          <w:rFonts w:ascii="Verdana" w:hAnsi="Verdana" w:cs="Arial"/>
        </w:rPr>
        <w:t xml:space="preserve"> A discharge summary was sent to the GP and </w:t>
      </w:r>
      <w:r w:rsidR="00BB5F37">
        <w:rPr>
          <w:rFonts w:ascii="Verdana" w:hAnsi="Verdana" w:cs="Arial"/>
        </w:rPr>
        <w:t>the diagnosis was listed</w:t>
      </w:r>
      <w:r>
        <w:rPr>
          <w:rFonts w:ascii="Verdana" w:hAnsi="Verdana" w:cs="Arial"/>
        </w:rPr>
        <w:t xml:space="preserve"> </w:t>
      </w:r>
      <w:r w:rsidR="00BB5F37">
        <w:rPr>
          <w:rFonts w:ascii="Verdana" w:hAnsi="Verdana" w:cs="Arial"/>
        </w:rPr>
        <w:t xml:space="preserve">as ‘mixed dementia with psychotic </w:t>
      </w:r>
      <w:proofErr w:type="gramStart"/>
      <w:r w:rsidR="00BB5F37">
        <w:rPr>
          <w:rFonts w:ascii="Verdana" w:hAnsi="Verdana" w:cs="Arial"/>
        </w:rPr>
        <w:t>symptoms</w:t>
      </w:r>
      <w:r w:rsidR="00685854">
        <w:rPr>
          <w:rFonts w:ascii="Verdana" w:hAnsi="Verdana" w:cs="Arial"/>
        </w:rPr>
        <w:t>’</w:t>
      </w:r>
      <w:proofErr w:type="gramEnd"/>
      <w:r w:rsidR="00685854">
        <w:rPr>
          <w:rFonts w:ascii="Verdana" w:hAnsi="Verdana" w:cs="Arial"/>
        </w:rPr>
        <w:t>.</w:t>
      </w:r>
      <w:r w:rsidR="00BB5F37">
        <w:rPr>
          <w:rFonts w:ascii="Verdana" w:hAnsi="Verdana" w:cs="Arial"/>
        </w:rPr>
        <w:t xml:space="preserve"> </w:t>
      </w:r>
      <w:r w:rsidR="00685854">
        <w:rPr>
          <w:rFonts w:ascii="Verdana" w:hAnsi="Verdana" w:cs="Arial"/>
        </w:rPr>
        <w:t xml:space="preserve">It </w:t>
      </w:r>
      <w:r w:rsidR="00BB5F37">
        <w:rPr>
          <w:rFonts w:ascii="Verdana" w:hAnsi="Verdana" w:cs="Arial"/>
        </w:rPr>
        <w:t xml:space="preserve">was further noted that Pamela lacked the </w:t>
      </w:r>
      <w:r w:rsidR="00C75292">
        <w:rPr>
          <w:rFonts w:ascii="Verdana" w:hAnsi="Verdana" w:cs="Arial"/>
        </w:rPr>
        <w:t xml:space="preserve">mental </w:t>
      </w:r>
      <w:r w:rsidR="00BB5F37">
        <w:rPr>
          <w:rFonts w:ascii="Verdana" w:hAnsi="Verdana" w:cs="Arial"/>
        </w:rPr>
        <w:t xml:space="preserve">capacity to understand </w:t>
      </w:r>
      <w:r w:rsidR="008C28FB">
        <w:rPr>
          <w:rFonts w:ascii="Verdana" w:hAnsi="Verdana" w:cs="Arial"/>
        </w:rPr>
        <w:t xml:space="preserve">the </w:t>
      </w:r>
      <w:r w:rsidR="00BB5F37">
        <w:rPr>
          <w:rFonts w:ascii="Verdana" w:hAnsi="Verdana" w:cs="Arial"/>
        </w:rPr>
        <w:t>treatment and care received, but there is no record of a Mental Capacity Assessment at this time.</w:t>
      </w:r>
      <w:r w:rsidR="00A34D92">
        <w:rPr>
          <w:rFonts w:ascii="Verdana" w:hAnsi="Verdana" w:cs="Arial"/>
        </w:rPr>
        <w:t xml:space="preserve"> </w:t>
      </w:r>
      <w:r w:rsidR="00685854">
        <w:rPr>
          <w:rFonts w:ascii="Verdana" w:hAnsi="Verdana" w:cs="Arial"/>
        </w:rPr>
        <w:t>T</w:t>
      </w:r>
      <w:r w:rsidR="00A34D92">
        <w:rPr>
          <w:rFonts w:ascii="Verdana" w:hAnsi="Verdana" w:cs="Arial"/>
        </w:rPr>
        <w:t xml:space="preserve">he Consultant Psychiatrist recalls that there was a presumption of capacity as Pamela was not refusing treatment and ‘knew what she wanted’. The Community Mental Health </w:t>
      </w:r>
      <w:r w:rsidR="001170FD">
        <w:rPr>
          <w:rFonts w:ascii="Verdana" w:hAnsi="Verdana" w:cs="Arial"/>
        </w:rPr>
        <w:t>Service</w:t>
      </w:r>
      <w:r w:rsidR="00C75292">
        <w:rPr>
          <w:rFonts w:ascii="Verdana" w:hAnsi="Verdana" w:cs="Arial"/>
        </w:rPr>
        <w:t>, in contributing to this review,</w:t>
      </w:r>
      <w:r w:rsidR="00A34D92">
        <w:rPr>
          <w:rFonts w:ascii="Verdana" w:hAnsi="Verdana" w:cs="Arial"/>
        </w:rPr>
        <w:t xml:space="preserve"> considers that a </w:t>
      </w:r>
      <w:r w:rsidR="00D82409">
        <w:rPr>
          <w:rFonts w:ascii="Verdana" w:hAnsi="Verdana" w:cs="Arial"/>
        </w:rPr>
        <w:t xml:space="preserve">Residential </w:t>
      </w:r>
      <w:r w:rsidR="008C28FB">
        <w:rPr>
          <w:rFonts w:ascii="Verdana" w:hAnsi="Verdana" w:cs="Arial"/>
        </w:rPr>
        <w:t>C</w:t>
      </w:r>
      <w:r w:rsidR="00A34D92">
        <w:rPr>
          <w:rFonts w:ascii="Verdana" w:hAnsi="Verdana" w:cs="Arial"/>
        </w:rPr>
        <w:t xml:space="preserve">are </w:t>
      </w:r>
      <w:r w:rsidR="008C28FB">
        <w:rPr>
          <w:rFonts w:ascii="Verdana" w:hAnsi="Verdana" w:cs="Arial"/>
        </w:rPr>
        <w:t>H</w:t>
      </w:r>
      <w:r w:rsidR="00A34D92">
        <w:rPr>
          <w:rFonts w:ascii="Verdana" w:hAnsi="Verdana" w:cs="Arial"/>
        </w:rPr>
        <w:t>ome placement was appropriate at this stage</w:t>
      </w:r>
      <w:r w:rsidR="00685854">
        <w:rPr>
          <w:rFonts w:ascii="Verdana" w:hAnsi="Verdana" w:cs="Arial"/>
        </w:rPr>
        <w:t>.</w:t>
      </w:r>
    </w:p>
    <w:p w14:paraId="1DEC1410" w14:textId="77777777" w:rsidR="008151ED" w:rsidRDefault="00C97ECD" w:rsidP="00492C9D">
      <w:pPr>
        <w:rPr>
          <w:rFonts w:ascii="Verdana" w:hAnsi="Verdana" w:cs="Arial"/>
        </w:rPr>
      </w:pPr>
      <w:r>
        <w:rPr>
          <w:rFonts w:ascii="Verdana" w:hAnsi="Verdana" w:cs="Arial"/>
        </w:rPr>
        <w:t>4.</w:t>
      </w:r>
      <w:r w:rsidR="00685854">
        <w:rPr>
          <w:rFonts w:ascii="Verdana" w:hAnsi="Verdana" w:cs="Arial"/>
        </w:rPr>
        <w:t>4</w:t>
      </w:r>
      <w:r>
        <w:rPr>
          <w:rFonts w:ascii="Verdana" w:hAnsi="Verdana" w:cs="Arial"/>
        </w:rPr>
        <w:t xml:space="preserve"> Pamela received </w:t>
      </w:r>
      <w:r w:rsidR="00C75292">
        <w:rPr>
          <w:rFonts w:ascii="Verdana" w:hAnsi="Verdana" w:cs="Arial"/>
        </w:rPr>
        <w:t>4</w:t>
      </w:r>
      <w:r>
        <w:rPr>
          <w:rFonts w:ascii="Verdana" w:hAnsi="Verdana" w:cs="Arial"/>
        </w:rPr>
        <w:t xml:space="preserve"> GP contacts between May and Ju</w:t>
      </w:r>
      <w:r w:rsidR="0036358A">
        <w:rPr>
          <w:rFonts w:ascii="Verdana" w:hAnsi="Verdana" w:cs="Arial"/>
        </w:rPr>
        <w:t>ly</w:t>
      </w:r>
      <w:r>
        <w:rPr>
          <w:rFonts w:ascii="Verdana" w:hAnsi="Verdana" w:cs="Arial"/>
        </w:rPr>
        <w:t xml:space="preserve"> 2017</w:t>
      </w:r>
      <w:r w:rsidR="002510FB">
        <w:rPr>
          <w:rFonts w:ascii="Verdana" w:hAnsi="Verdana" w:cs="Arial"/>
        </w:rPr>
        <w:t xml:space="preserve">, following admission to </w:t>
      </w:r>
      <w:r w:rsidR="00FD698D">
        <w:rPr>
          <w:rFonts w:ascii="Verdana" w:hAnsi="Verdana" w:cs="Arial"/>
        </w:rPr>
        <w:t xml:space="preserve">the </w:t>
      </w:r>
      <w:r w:rsidR="00D82409">
        <w:rPr>
          <w:rFonts w:ascii="Verdana" w:hAnsi="Verdana" w:cs="Arial"/>
        </w:rPr>
        <w:t>h</w:t>
      </w:r>
      <w:r w:rsidR="00FD698D">
        <w:rPr>
          <w:rFonts w:ascii="Verdana" w:hAnsi="Verdana" w:cs="Arial"/>
        </w:rPr>
        <w:t>ome</w:t>
      </w:r>
      <w:r w:rsidR="002510FB">
        <w:rPr>
          <w:rFonts w:ascii="Verdana" w:hAnsi="Verdana" w:cs="Arial"/>
        </w:rPr>
        <w:t>.</w:t>
      </w:r>
      <w:r>
        <w:rPr>
          <w:rFonts w:ascii="Verdana" w:hAnsi="Verdana" w:cs="Arial"/>
        </w:rPr>
        <w:t xml:space="preserve"> The</w:t>
      </w:r>
      <w:r w:rsidR="008151ED">
        <w:rPr>
          <w:rFonts w:ascii="Verdana" w:hAnsi="Verdana" w:cs="Arial"/>
        </w:rPr>
        <w:t xml:space="preserve">se </w:t>
      </w:r>
      <w:r w:rsidR="00685854">
        <w:rPr>
          <w:rFonts w:ascii="Verdana" w:hAnsi="Verdana" w:cs="Arial"/>
        </w:rPr>
        <w:t>concerned neck pain following a fall</w:t>
      </w:r>
      <w:r w:rsidR="008151ED">
        <w:rPr>
          <w:rFonts w:ascii="Verdana" w:hAnsi="Verdana" w:cs="Arial"/>
        </w:rPr>
        <w:t xml:space="preserve">, conjunctivitis and dry legs, a telephone review and possible confusion. </w:t>
      </w:r>
      <w:r w:rsidR="0036358A">
        <w:rPr>
          <w:rFonts w:ascii="Verdana" w:hAnsi="Verdana" w:cs="Arial"/>
        </w:rPr>
        <w:t>The</w:t>
      </w:r>
      <w:r w:rsidR="008151ED">
        <w:rPr>
          <w:rFonts w:ascii="Verdana" w:hAnsi="Verdana" w:cs="Arial"/>
        </w:rPr>
        <w:t xml:space="preserve">re was evidence of contact with the </w:t>
      </w:r>
      <w:r w:rsidR="00FD698D">
        <w:rPr>
          <w:rFonts w:ascii="Verdana" w:hAnsi="Verdana" w:cs="Arial"/>
        </w:rPr>
        <w:t>h</w:t>
      </w:r>
      <w:r w:rsidR="008151ED">
        <w:rPr>
          <w:rFonts w:ascii="Verdana" w:hAnsi="Verdana" w:cs="Arial"/>
        </w:rPr>
        <w:t>ome,</w:t>
      </w:r>
      <w:r w:rsidR="00FD698D">
        <w:rPr>
          <w:rFonts w:ascii="Verdana" w:hAnsi="Verdana" w:cs="Arial"/>
        </w:rPr>
        <w:t xml:space="preserve"> </w:t>
      </w:r>
      <w:r w:rsidR="008151ED">
        <w:rPr>
          <w:rFonts w:ascii="Verdana" w:hAnsi="Verdana" w:cs="Arial"/>
        </w:rPr>
        <w:t>but not with family</w:t>
      </w:r>
      <w:r w:rsidR="0036358A">
        <w:rPr>
          <w:rFonts w:ascii="Verdana" w:hAnsi="Verdana" w:cs="Arial"/>
        </w:rPr>
        <w:t>. On 08/06/17, there is a Surgery record that Pamela’s cognition was variable and that she currently had ‘capacity to agree to the decisions made in her care plan’</w:t>
      </w:r>
      <w:r w:rsidR="008151ED">
        <w:rPr>
          <w:rFonts w:ascii="Verdana" w:hAnsi="Verdana" w:cs="Arial"/>
        </w:rPr>
        <w:t xml:space="preserve">. </w:t>
      </w:r>
    </w:p>
    <w:p w14:paraId="04CA6649" w14:textId="3A278E20" w:rsidR="00BB5F37" w:rsidRDefault="00BB5F37" w:rsidP="00492C9D">
      <w:pPr>
        <w:rPr>
          <w:rFonts w:ascii="Verdana" w:hAnsi="Verdana" w:cs="Arial"/>
        </w:rPr>
      </w:pPr>
      <w:r>
        <w:rPr>
          <w:rFonts w:ascii="Verdana" w:hAnsi="Verdana" w:cs="Arial"/>
        </w:rPr>
        <w:t>4.</w:t>
      </w:r>
      <w:r w:rsidR="00E05329">
        <w:rPr>
          <w:rFonts w:ascii="Verdana" w:hAnsi="Verdana" w:cs="Arial"/>
        </w:rPr>
        <w:t>5</w:t>
      </w:r>
      <w:r>
        <w:rPr>
          <w:rFonts w:ascii="Verdana" w:hAnsi="Verdana" w:cs="Arial"/>
        </w:rPr>
        <w:t xml:space="preserve"> </w:t>
      </w:r>
      <w:r w:rsidR="00CA6F3C">
        <w:rPr>
          <w:rFonts w:ascii="Verdana" w:hAnsi="Verdana" w:cs="Arial"/>
        </w:rPr>
        <w:t>On 30/05/17,</w:t>
      </w:r>
      <w:r w:rsidR="00A300F7">
        <w:rPr>
          <w:rFonts w:ascii="Verdana" w:hAnsi="Verdana" w:cs="Arial"/>
        </w:rPr>
        <w:t xml:space="preserve"> </w:t>
      </w:r>
      <w:r w:rsidR="00A34D92">
        <w:rPr>
          <w:rFonts w:ascii="Verdana" w:hAnsi="Verdana" w:cs="Arial"/>
        </w:rPr>
        <w:t xml:space="preserve">the Community Mental Health </w:t>
      </w:r>
      <w:r w:rsidR="001170FD">
        <w:rPr>
          <w:rFonts w:ascii="Verdana" w:hAnsi="Verdana" w:cs="Arial"/>
        </w:rPr>
        <w:t>Service</w:t>
      </w:r>
      <w:r w:rsidR="00A34D92">
        <w:rPr>
          <w:rFonts w:ascii="Verdana" w:hAnsi="Verdana" w:cs="Arial"/>
        </w:rPr>
        <w:t xml:space="preserve"> </w:t>
      </w:r>
      <w:r w:rsidR="00A300F7">
        <w:rPr>
          <w:rFonts w:ascii="Verdana" w:hAnsi="Verdana" w:cs="Arial"/>
        </w:rPr>
        <w:t>visited Pamela to review her progres</w:t>
      </w:r>
      <w:r w:rsidR="00E05329">
        <w:rPr>
          <w:rFonts w:ascii="Verdana" w:hAnsi="Verdana" w:cs="Arial"/>
        </w:rPr>
        <w:t>s</w:t>
      </w:r>
      <w:r w:rsidR="00226395">
        <w:rPr>
          <w:rFonts w:ascii="Verdana" w:hAnsi="Verdana" w:cs="Arial"/>
        </w:rPr>
        <w:t xml:space="preserve">. </w:t>
      </w:r>
      <w:r w:rsidR="008455AA">
        <w:rPr>
          <w:rFonts w:ascii="Verdana" w:hAnsi="Verdana" w:cs="Arial"/>
        </w:rPr>
        <w:t>C</w:t>
      </w:r>
      <w:r w:rsidR="00A300F7">
        <w:rPr>
          <w:rFonts w:ascii="Verdana" w:hAnsi="Verdana" w:cs="Arial"/>
        </w:rPr>
        <w:t>are</w:t>
      </w:r>
      <w:r w:rsidR="00FD698D">
        <w:rPr>
          <w:rFonts w:ascii="Verdana" w:hAnsi="Verdana" w:cs="Arial"/>
        </w:rPr>
        <w:t>rs</w:t>
      </w:r>
      <w:r w:rsidR="00A300F7">
        <w:rPr>
          <w:rFonts w:ascii="Verdana" w:hAnsi="Verdana" w:cs="Arial"/>
        </w:rPr>
        <w:t xml:space="preserve"> were </w:t>
      </w:r>
      <w:r w:rsidR="00FD698D">
        <w:rPr>
          <w:rFonts w:ascii="Verdana" w:hAnsi="Verdana" w:cs="Arial"/>
        </w:rPr>
        <w:t xml:space="preserve">advised </w:t>
      </w:r>
      <w:r w:rsidR="00A300F7">
        <w:rPr>
          <w:rFonts w:ascii="Verdana" w:hAnsi="Verdana" w:cs="Arial"/>
        </w:rPr>
        <w:t>to monitor psychotic depression symptoms</w:t>
      </w:r>
      <w:r w:rsidR="00FD698D">
        <w:rPr>
          <w:rFonts w:ascii="Verdana" w:hAnsi="Verdana" w:cs="Arial"/>
        </w:rPr>
        <w:t>.</w:t>
      </w:r>
      <w:r w:rsidR="00A300F7">
        <w:rPr>
          <w:rFonts w:ascii="Verdana" w:hAnsi="Verdana" w:cs="Arial"/>
        </w:rPr>
        <w:t xml:space="preserve"> </w:t>
      </w:r>
      <w:r w:rsidR="00486255" w:rsidRPr="00C928B5">
        <w:rPr>
          <w:rFonts w:ascii="Verdana" w:hAnsi="Verdana" w:cs="Arial"/>
        </w:rPr>
        <w:t xml:space="preserve">Pamela’s family add that they were not invited on the visit and were unaware of the involvement of the service at this point. </w:t>
      </w:r>
      <w:r w:rsidR="00556522" w:rsidRPr="00C928B5">
        <w:rPr>
          <w:rFonts w:ascii="Verdana" w:hAnsi="Verdana" w:cs="Arial"/>
        </w:rPr>
        <w:t xml:space="preserve">They recall that the </w:t>
      </w:r>
      <w:r w:rsidR="0037704B" w:rsidRPr="00C928B5">
        <w:rPr>
          <w:rFonts w:ascii="Verdana" w:hAnsi="Verdana" w:cs="Arial"/>
        </w:rPr>
        <w:t>Residential C</w:t>
      </w:r>
      <w:r w:rsidR="00556522" w:rsidRPr="00C928B5">
        <w:rPr>
          <w:rFonts w:ascii="Verdana" w:hAnsi="Verdana" w:cs="Arial"/>
        </w:rPr>
        <w:t xml:space="preserve">are </w:t>
      </w:r>
      <w:r w:rsidR="0037704B" w:rsidRPr="00C928B5">
        <w:rPr>
          <w:rFonts w:ascii="Verdana" w:hAnsi="Verdana" w:cs="Arial"/>
        </w:rPr>
        <w:t>H</w:t>
      </w:r>
      <w:r w:rsidR="00556522" w:rsidRPr="00C928B5">
        <w:rPr>
          <w:rFonts w:ascii="Verdana" w:hAnsi="Verdana" w:cs="Arial"/>
        </w:rPr>
        <w:t xml:space="preserve">ome notes referred at the time to weight loss due to stress and that the CMHS were not notified of this. The current </w:t>
      </w:r>
      <w:r w:rsidR="0037704B" w:rsidRPr="00C928B5">
        <w:rPr>
          <w:rFonts w:ascii="Verdana" w:hAnsi="Verdana" w:cs="Arial"/>
        </w:rPr>
        <w:t>Residential Care Home M</w:t>
      </w:r>
      <w:r w:rsidR="00556522" w:rsidRPr="00C928B5">
        <w:rPr>
          <w:rFonts w:ascii="Verdana" w:hAnsi="Verdana" w:cs="Arial"/>
        </w:rPr>
        <w:t xml:space="preserve">anager confirms staff recollections that Pamela was refusing food and a dietary plan was in place, but that there was no record of this being related to stress. The CMHS representative recalls that Pamela had settled, her appetite was </w:t>
      </w:r>
      <w:proofErr w:type="gramStart"/>
      <w:r w:rsidR="00556522" w:rsidRPr="00C928B5">
        <w:rPr>
          <w:rFonts w:ascii="Verdana" w:hAnsi="Verdana" w:cs="Arial"/>
        </w:rPr>
        <w:t>improving</w:t>
      </w:r>
      <w:proofErr w:type="gramEnd"/>
      <w:r w:rsidR="00556522" w:rsidRPr="00C928B5">
        <w:rPr>
          <w:rFonts w:ascii="Verdana" w:hAnsi="Verdana" w:cs="Arial"/>
        </w:rPr>
        <w:t xml:space="preserve"> and her fluid intake was sufficient. </w:t>
      </w:r>
      <w:r w:rsidR="003462FA">
        <w:rPr>
          <w:rFonts w:ascii="Verdana" w:hAnsi="Verdana" w:cs="Arial"/>
        </w:rPr>
        <w:t>T</w:t>
      </w:r>
      <w:r w:rsidR="00A300F7">
        <w:rPr>
          <w:rFonts w:ascii="Verdana" w:hAnsi="Verdana" w:cs="Arial"/>
        </w:rPr>
        <w:t>here was no evidence of paranoid thoughts</w:t>
      </w:r>
      <w:r w:rsidR="001C52C8">
        <w:rPr>
          <w:rFonts w:ascii="Verdana" w:hAnsi="Verdana" w:cs="Arial"/>
        </w:rPr>
        <w:t>, negativity or hallucinations on a visit to Pamela on 21/06/17</w:t>
      </w:r>
      <w:r w:rsidR="003462FA">
        <w:rPr>
          <w:rFonts w:ascii="Verdana" w:hAnsi="Verdana" w:cs="Arial"/>
        </w:rPr>
        <w:t xml:space="preserve"> and </w:t>
      </w:r>
      <w:r w:rsidR="00226395">
        <w:rPr>
          <w:rFonts w:ascii="Verdana" w:hAnsi="Verdana" w:cs="Arial"/>
        </w:rPr>
        <w:t xml:space="preserve">she was discharged from the service on 28/07/17. </w:t>
      </w:r>
      <w:r w:rsidR="0019358B">
        <w:rPr>
          <w:rFonts w:ascii="Verdana" w:hAnsi="Verdana" w:cs="Arial"/>
        </w:rPr>
        <w:t xml:space="preserve">The </w:t>
      </w:r>
      <w:r w:rsidR="001170FD">
        <w:rPr>
          <w:rFonts w:ascii="Verdana" w:hAnsi="Verdana" w:cs="Arial"/>
        </w:rPr>
        <w:t>Community Mental Health Service</w:t>
      </w:r>
      <w:r w:rsidR="008455AA">
        <w:rPr>
          <w:rFonts w:ascii="Verdana" w:hAnsi="Verdana" w:cs="Arial"/>
        </w:rPr>
        <w:t>, in contributing to this review,</w:t>
      </w:r>
      <w:r w:rsidR="0019358B">
        <w:rPr>
          <w:rFonts w:ascii="Verdana" w:hAnsi="Verdana" w:cs="Arial"/>
        </w:rPr>
        <w:t xml:space="preserve"> feels that Pamela’s dementia had </w:t>
      </w:r>
      <w:proofErr w:type="gramStart"/>
      <w:r w:rsidR="0019358B">
        <w:rPr>
          <w:rFonts w:ascii="Verdana" w:hAnsi="Verdana" w:cs="Arial"/>
        </w:rPr>
        <w:t>progressed</w:t>
      </w:r>
      <w:proofErr w:type="gramEnd"/>
      <w:r w:rsidR="0019358B">
        <w:rPr>
          <w:rFonts w:ascii="Verdana" w:hAnsi="Verdana" w:cs="Arial"/>
        </w:rPr>
        <w:t xml:space="preserve"> and </w:t>
      </w:r>
      <w:r w:rsidR="000A2481">
        <w:rPr>
          <w:rFonts w:ascii="Verdana" w:hAnsi="Verdana" w:cs="Arial"/>
        </w:rPr>
        <w:t xml:space="preserve">she </w:t>
      </w:r>
      <w:r w:rsidR="0019358B">
        <w:rPr>
          <w:rFonts w:ascii="Verdana" w:hAnsi="Verdana" w:cs="Arial"/>
        </w:rPr>
        <w:t xml:space="preserve">had settled. </w:t>
      </w:r>
      <w:r w:rsidR="00226395">
        <w:rPr>
          <w:rFonts w:ascii="Verdana" w:hAnsi="Verdana" w:cs="Arial"/>
        </w:rPr>
        <w:t xml:space="preserve">There is no evidence of any further presentation of paranoid thoughts and </w:t>
      </w:r>
      <w:r w:rsidR="00D82409">
        <w:rPr>
          <w:rFonts w:ascii="Verdana" w:hAnsi="Verdana" w:cs="Arial"/>
        </w:rPr>
        <w:t xml:space="preserve">the </w:t>
      </w:r>
      <w:r w:rsidR="00FD698D">
        <w:rPr>
          <w:rFonts w:ascii="Verdana" w:hAnsi="Verdana" w:cs="Arial"/>
        </w:rPr>
        <w:t>h</w:t>
      </w:r>
      <w:r w:rsidR="00226395">
        <w:rPr>
          <w:rFonts w:ascii="Verdana" w:hAnsi="Verdana" w:cs="Arial"/>
        </w:rPr>
        <w:t xml:space="preserve">ome did </w:t>
      </w:r>
      <w:r w:rsidR="0019358B">
        <w:rPr>
          <w:rFonts w:ascii="Verdana" w:hAnsi="Verdana" w:cs="Arial"/>
        </w:rPr>
        <w:t xml:space="preserve">not </w:t>
      </w:r>
      <w:r w:rsidR="00FD698D">
        <w:rPr>
          <w:rFonts w:ascii="Verdana" w:hAnsi="Verdana" w:cs="Arial"/>
        </w:rPr>
        <w:t>re-</w:t>
      </w:r>
      <w:r w:rsidR="0019358B">
        <w:rPr>
          <w:rFonts w:ascii="Verdana" w:hAnsi="Verdana" w:cs="Arial"/>
        </w:rPr>
        <w:t xml:space="preserve">refer to the </w:t>
      </w:r>
      <w:r w:rsidR="008455AA">
        <w:rPr>
          <w:rFonts w:ascii="Verdana" w:hAnsi="Verdana" w:cs="Arial"/>
        </w:rPr>
        <w:t xml:space="preserve">OPMH </w:t>
      </w:r>
      <w:r w:rsidR="0019358B">
        <w:rPr>
          <w:rFonts w:ascii="Verdana" w:hAnsi="Verdana" w:cs="Arial"/>
        </w:rPr>
        <w:t>service</w:t>
      </w:r>
      <w:r w:rsidR="00226395">
        <w:rPr>
          <w:rFonts w:ascii="Verdana" w:hAnsi="Verdana" w:cs="Arial"/>
        </w:rPr>
        <w:t>.</w:t>
      </w:r>
      <w:r w:rsidR="0019358B">
        <w:rPr>
          <w:rFonts w:ascii="Verdana" w:hAnsi="Verdana" w:cs="Arial"/>
        </w:rPr>
        <w:t xml:space="preserve"> </w:t>
      </w:r>
    </w:p>
    <w:p w14:paraId="63C2A209" w14:textId="7CD7841E" w:rsidR="002005D4" w:rsidRPr="007830D0" w:rsidRDefault="002005D4" w:rsidP="00492C9D">
      <w:pPr>
        <w:rPr>
          <w:rFonts w:ascii="Verdana" w:hAnsi="Verdana" w:cs="Arial"/>
          <w:b/>
          <w:bCs/>
          <w:color w:val="7030A0"/>
        </w:rPr>
      </w:pPr>
      <w:r>
        <w:rPr>
          <w:rFonts w:ascii="Verdana" w:hAnsi="Verdana" w:cs="Arial"/>
        </w:rPr>
        <w:t>4.</w:t>
      </w:r>
      <w:r w:rsidR="00E05329">
        <w:rPr>
          <w:rFonts w:ascii="Verdana" w:hAnsi="Verdana" w:cs="Arial"/>
        </w:rPr>
        <w:t>6</w:t>
      </w:r>
      <w:r>
        <w:rPr>
          <w:rFonts w:ascii="Verdana" w:hAnsi="Verdana" w:cs="Arial"/>
        </w:rPr>
        <w:t xml:space="preserve"> A Hampshire Social Worker conducted a</w:t>
      </w:r>
      <w:r w:rsidR="00226395">
        <w:rPr>
          <w:rFonts w:ascii="Verdana" w:hAnsi="Verdana" w:cs="Arial"/>
        </w:rPr>
        <w:t xml:space="preserve"> prompt</w:t>
      </w:r>
      <w:r>
        <w:rPr>
          <w:rFonts w:ascii="Verdana" w:hAnsi="Verdana" w:cs="Arial"/>
        </w:rPr>
        <w:t xml:space="preserve"> initial placement review on 30/06/17, w</w:t>
      </w:r>
      <w:r w:rsidR="00226395">
        <w:rPr>
          <w:rFonts w:ascii="Verdana" w:hAnsi="Verdana" w:cs="Arial"/>
        </w:rPr>
        <w:t>ithout informing or inviting</w:t>
      </w:r>
      <w:r>
        <w:rPr>
          <w:rFonts w:ascii="Verdana" w:hAnsi="Verdana" w:cs="Arial"/>
        </w:rPr>
        <w:t xml:space="preserve"> family</w:t>
      </w:r>
      <w:r w:rsidR="00226395">
        <w:rPr>
          <w:rFonts w:ascii="Verdana" w:hAnsi="Verdana" w:cs="Arial"/>
        </w:rPr>
        <w:t xml:space="preserve">. </w:t>
      </w:r>
      <w:r w:rsidR="008B5E12">
        <w:rPr>
          <w:rFonts w:ascii="Verdana" w:hAnsi="Verdana" w:cs="Arial"/>
        </w:rPr>
        <w:t xml:space="preserve">Vascular dementia was </w:t>
      </w:r>
      <w:proofErr w:type="gramStart"/>
      <w:r w:rsidR="008B5E12">
        <w:rPr>
          <w:rFonts w:ascii="Verdana" w:hAnsi="Verdana" w:cs="Arial"/>
        </w:rPr>
        <w:t>recorded</w:t>
      </w:r>
      <w:proofErr w:type="gramEnd"/>
      <w:r w:rsidR="008B5E12">
        <w:rPr>
          <w:rFonts w:ascii="Verdana" w:hAnsi="Verdana" w:cs="Arial"/>
        </w:rPr>
        <w:t xml:space="preserve"> and h</w:t>
      </w:r>
      <w:r w:rsidR="00C36FC3">
        <w:rPr>
          <w:rFonts w:ascii="Verdana" w:hAnsi="Verdana" w:cs="Arial"/>
        </w:rPr>
        <w:t>er memory loss had accelerated in recent months</w:t>
      </w:r>
      <w:r w:rsidR="008455AA">
        <w:rPr>
          <w:rFonts w:ascii="Verdana" w:hAnsi="Verdana" w:cs="Arial"/>
        </w:rPr>
        <w:t xml:space="preserve">. </w:t>
      </w:r>
      <w:r w:rsidR="00226395">
        <w:rPr>
          <w:rFonts w:ascii="Verdana" w:hAnsi="Verdana" w:cs="Arial"/>
        </w:rPr>
        <w:t xml:space="preserve">Pamela </w:t>
      </w:r>
      <w:r w:rsidR="000C4BB8">
        <w:rPr>
          <w:rFonts w:ascii="Verdana" w:hAnsi="Verdana" w:cs="Arial"/>
        </w:rPr>
        <w:t>was</w:t>
      </w:r>
      <w:r w:rsidR="00C36FC3">
        <w:rPr>
          <w:rFonts w:ascii="Verdana" w:hAnsi="Verdana" w:cs="Arial"/>
        </w:rPr>
        <w:t xml:space="preserve"> able to relay her wishes on </w:t>
      </w:r>
      <w:r w:rsidR="00610234">
        <w:rPr>
          <w:rFonts w:ascii="Verdana" w:hAnsi="Verdana" w:cs="Arial"/>
        </w:rPr>
        <w:t>a</w:t>
      </w:r>
      <w:r w:rsidR="00C36FC3">
        <w:rPr>
          <w:rFonts w:ascii="Verdana" w:hAnsi="Verdana" w:cs="Arial"/>
        </w:rPr>
        <w:t xml:space="preserve"> </w:t>
      </w:r>
      <w:proofErr w:type="gramStart"/>
      <w:r w:rsidR="00C36FC3">
        <w:rPr>
          <w:rFonts w:ascii="Verdana" w:hAnsi="Verdana" w:cs="Arial"/>
        </w:rPr>
        <w:t>day to day</w:t>
      </w:r>
      <w:proofErr w:type="gramEnd"/>
      <w:r w:rsidR="00C36FC3">
        <w:rPr>
          <w:rFonts w:ascii="Verdana" w:hAnsi="Verdana" w:cs="Arial"/>
        </w:rPr>
        <w:t xml:space="preserve"> basis, was</w:t>
      </w:r>
      <w:r w:rsidR="000C4BB8">
        <w:rPr>
          <w:rFonts w:ascii="Verdana" w:hAnsi="Verdana" w:cs="Arial"/>
        </w:rPr>
        <w:t xml:space="preserve"> independently mobile, </w:t>
      </w:r>
      <w:r w:rsidR="00340E12">
        <w:rPr>
          <w:rFonts w:ascii="Verdana" w:hAnsi="Verdana" w:cs="Arial"/>
        </w:rPr>
        <w:t xml:space="preserve">required daily creaming of </w:t>
      </w:r>
      <w:r w:rsidR="00C36FC3">
        <w:rPr>
          <w:rFonts w:ascii="Verdana" w:hAnsi="Verdana" w:cs="Arial"/>
        </w:rPr>
        <w:t xml:space="preserve">her dry </w:t>
      </w:r>
      <w:r w:rsidR="00340E12">
        <w:rPr>
          <w:rFonts w:ascii="Verdana" w:hAnsi="Verdana" w:cs="Arial"/>
        </w:rPr>
        <w:t>legs to avoid skin breakdown</w:t>
      </w:r>
      <w:r w:rsidR="00F17358">
        <w:rPr>
          <w:rFonts w:ascii="Verdana" w:hAnsi="Verdana" w:cs="Arial"/>
        </w:rPr>
        <w:t xml:space="preserve"> </w:t>
      </w:r>
      <w:r w:rsidR="000C4BB8">
        <w:rPr>
          <w:rFonts w:ascii="Verdana" w:hAnsi="Verdana" w:cs="Arial"/>
        </w:rPr>
        <w:t xml:space="preserve">and </w:t>
      </w:r>
      <w:r w:rsidR="00226395">
        <w:rPr>
          <w:rFonts w:ascii="Verdana" w:hAnsi="Verdana" w:cs="Arial"/>
        </w:rPr>
        <w:t>need</w:t>
      </w:r>
      <w:r w:rsidR="000C4BB8">
        <w:rPr>
          <w:rFonts w:ascii="Verdana" w:hAnsi="Verdana" w:cs="Arial"/>
        </w:rPr>
        <w:t>ed encouragement with personal hygiene.</w:t>
      </w:r>
      <w:r w:rsidR="00340E12">
        <w:rPr>
          <w:rFonts w:ascii="Verdana" w:hAnsi="Verdana" w:cs="Arial"/>
        </w:rPr>
        <w:t xml:space="preserve"> </w:t>
      </w:r>
      <w:r w:rsidR="007830D0" w:rsidRPr="00C928B5">
        <w:rPr>
          <w:rFonts w:ascii="Verdana" w:hAnsi="Verdana" w:cs="Arial"/>
        </w:rPr>
        <w:t xml:space="preserve">Pamela’s family recall that the need for daily creaming of Pamela’s legs was not met at the </w:t>
      </w:r>
      <w:r w:rsidR="0037704B" w:rsidRPr="00C928B5">
        <w:rPr>
          <w:rFonts w:ascii="Verdana" w:hAnsi="Verdana" w:cs="Arial"/>
        </w:rPr>
        <w:t>Residential C</w:t>
      </w:r>
      <w:r w:rsidR="007830D0" w:rsidRPr="00C928B5">
        <w:rPr>
          <w:rFonts w:ascii="Verdana" w:hAnsi="Verdana" w:cs="Arial"/>
        </w:rPr>
        <w:t xml:space="preserve">are </w:t>
      </w:r>
      <w:r w:rsidR="0037704B" w:rsidRPr="00C928B5">
        <w:rPr>
          <w:rFonts w:ascii="Verdana" w:hAnsi="Verdana" w:cs="Arial"/>
        </w:rPr>
        <w:t>H</w:t>
      </w:r>
      <w:r w:rsidR="007830D0" w:rsidRPr="00C928B5">
        <w:rPr>
          <w:rFonts w:ascii="Verdana" w:hAnsi="Verdana" w:cs="Arial"/>
        </w:rPr>
        <w:t>ome and that this was recorded by the reviewing social worker, although this record has not been located.</w:t>
      </w:r>
    </w:p>
    <w:p w14:paraId="3CCF10DB" w14:textId="77777777" w:rsidR="003C2948" w:rsidRPr="00BC5B6D" w:rsidRDefault="00D93673" w:rsidP="00492C9D">
      <w:pPr>
        <w:rPr>
          <w:rFonts w:ascii="Verdana" w:hAnsi="Verdana" w:cs="Arial"/>
          <w:b/>
          <w:bCs/>
          <w:color w:val="4F6228" w:themeColor="accent3" w:themeShade="80"/>
        </w:rPr>
      </w:pPr>
      <w:r>
        <w:rPr>
          <w:rFonts w:ascii="Verdana" w:hAnsi="Verdana" w:cs="Arial"/>
        </w:rPr>
        <w:t>4.</w:t>
      </w:r>
      <w:r w:rsidR="00E05329">
        <w:rPr>
          <w:rFonts w:ascii="Verdana" w:hAnsi="Verdana" w:cs="Arial"/>
        </w:rPr>
        <w:t>7</w:t>
      </w:r>
      <w:r>
        <w:rPr>
          <w:rFonts w:ascii="Verdana" w:hAnsi="Verdana" w:cs="Arial"/>
        </w:rPr>
        <w:t xml:space="preserve"> </w:t>
      </w:r>
      <w:r w:rsidR="00E05329">
        <w:rPr>
          <w:rFonts w:ascii="Verdana" w:hAnsi="Verdana" w:cs="Arial"/>
        </w:rPr>
        <w:t xml:space="preserve">4.5 By July 2017, family members noticed a deterioration in Pamela’s physical health, including her mobility, and she was continually asking them </w:t>
      </w:r>
      <w:r w:rsidR="00E05329">
        <w:rPr>
          <w:rFonts w:ascii="Verdana" w:hAnsi="Verdana" w:cs="Arial"/>
        </w:rPr>
        <w:lastRenderedPageBreak/>
        <w:t xml:space="preserve">for a move away from the </w:t>
      </w:r>
      <w:proofErr w:type="gramStart"/>
      <w:r w:rsidR="00E05329">
        <w:rPr>
          <w:rFonts w:ascii="Verdana" w:hAnsi="Verdana" w:cs="Arial"/>
        </w:rPr>
        <w:t>home</w:t>
      </w:r>
      <w:r w:rsidR="00394659">
        <w:rPr>
          <w:rFonts w:ascii="Verdana" w:hAnsi="Verdana" w:cs="Arial"/>
        </w:rPr>
        <w:t>;</w:t>
      </w:r>
      <w:proofErr w:type="gramEnd"/>
      <w:r w:rsidR="00394659">
        <w:rPr>
          <w:rFonts w:ascii="Verdana" w:hAnsi="Verdana" w:cs="Arial"/>
        </w:rPr>
        <w:t xml:space="preserve"> to a familiar area, family and a close friend</w:t>
      </w:r>
      <w:r w:rsidR="00E05329">
        <w:rPr>
          <w:rFonts w:ascii="Verdana" w:hAnsi="Verdana" w:cs="Arial"/>
        </w:rPr>
        <w:t>. T</w:t>
      </w:r>
      <w:r>
        <w:rPr>
          <w:rFonts w:ascii="Verdana" w:hAnsi="Verdana" w:cs="Arial"/>
        </w:rPr>
        <w:t>hey contact</w:t>
      </w:r>
      <w:r w:rsidR="00B67CF8">
        <w:rPr>
          <w:rFonts w:ascii="Verdana" w:hAnsi="Verdana" w:cs="Arial"/>
        </w:rPr>
        <w:t>ed</w:t>
      </w:r>
      <w:r>
        <w:rPr>
          <w:rFonts w:ascii="Verdana" w:hAnsi="Verdana" w:cs="Arial"/>
        </w:rPr>
        <w:t xml:space="preserve"> Hampshire </w:t>
      </w:r>
      <w:r w:rsidR="00B67CF8">
        <w:rPr>
          <w:rFonts w:ascii="Verdana" w:hAnsi="Verdana" w:cs="Arial"/>
        </w:rPr>
        <w:t xml:space="preserve">Adult </w:t>
      </w:r>
      <w:r>
        <w:rPr>
          <w:rFonts w:ascii="Verdana" w:hAnsi="Verdana" w:cs="Arial"/>
        </w:rPr>
        <w:t xml:space="preserve">Social </w:t>
      </w:r>
      <w:r w:rsidR="00B67CF8">
        <w:rPr>
          <w:rFonts w:ascii="Verdana" w:hAnsi="Verdana" w:cs="Arial"/>
        </w:rPr>
        <w:t xml:space="preserve">Care </w:t>
      </w:r>
      <w:r>
        <w:rPr>
          <w:rFonts w:ascii="Verdana" w:hAnsi="Verdana" w:cs="Arial"/>
        </w:rPr>
        <w:t xml:space="preserve">on 27/07/17 about Pamela’s deteriorating condition and to request consideration of </w:t>
      </w:r>
      <w:r w:rsidR="00B67CF8">
        <w:rPr>
          <w:rFonts w:ascii="Verdana" w:hAnsi="Verdana" w:cs="Arial"/>
        </w:rPr>
        <w:t xml:space="preserve">a </w:t>
      </w:r>
      <w:r w:rsidR="000A2481">
        <w:rPr>
          <w:rFonts w:ascii="Verdana" w:hAnsi="Verdana" w:cs="Arial"/>
        </w:rPr>
        <w:t>N</w:t>
      </w:r>
      <w:r>
        <w:rPr>
          <w:rFonts w:ascii="Verdana" w:hAnsi="Verdana" w:cs="Arial"/>
        </w:rPr>
        <w:t xml:space="preserve">ursing </w:t>
      </w:r>
      <w:r w:rsidR="000A2481">
        <w:rPr>
          <w:rFonts w:ascii="Verdana" w:hAnsi="Verdana" w:cs="Arial"/>
        </w:rPr>
        <w:t>H</w:t>
      </w:r>
      <w:r>
        <w:rPr>
          <w:rFonts w:ascii="Verdana" w:hAnsi="Verdana" w:cs="Arial"/>
        </w:rPr>
        <w:t>ome</w:t>
      </w:r>
      <w:r w:rsidR="00B67CF8">
        <w:rPr>
          <w:rFonts w:ascii="Verdana" w:hAnsi="Verdana" w:cs="Arial"/>
        </w:rPr>
        <w:t>,</w:t>
      </w:r>
      <w:r>
        <w:rPr>
          <w:rFonts w:ascii="Verdana" w:hAnsi="Verdana" w:cs="Arial"/>
        </w:rPr>
        <w:t xml:space="preserve"> to be advised </w:t>
      </w:r>
      <w:r w:rsidR="00B67CF8">
        <w:rPr>
          <w:rFonts w:ascii="Verdana" w:hAnsi="Verdana" w:cs="Arial"/>
        </w:rPr>
        <w:t>of</w:t>
      </w:r>
      <w:r>
        <w:rPr>
          <w:rFonts w:ascii="Verdana" w:hAnsi="Verdana" w:cs="Arial"/>
        </w:rPr>
        <w:t xml:space="preserve"> </w:t>
      </w:r>
      <w:r w:rsidR="00B67CF8">
        <w:rPr>
          <w:rFonts w:ascii="Verdana" w:hAnsi="Verdana" w:cs="Arial"/>
        </w:rPr>
        <w:t xml:space="preserve">closure </w:t>
      </w:r>
      <w:r>
        <w:rPr>
          <w:rFonts w:ascii="Verdana" w:hAnsi="Verdana" w:cs="Arial"/>
        </w:rPr>
        <w:t xml:space="preserve">following </w:t>
      </w:r>
      <w:r w:rsidR="000C4BB8">
        <w:rPr>
          <w:rFonts w:ascii="Verdana" w:hAnsi="Verdana" w:cs="Arial"/>
        </w:rPr>
        <w:t>the</w:t>
      </w:r>
      <w:r>
        <w:rPr>
          <w:rFonts w:ascii="Verdana" w:hAnsi="Verdana" w:cs="Arial"/>
        </w:rPr>
        <w:t xml:space="preserve"> review</w:t>
      </w:r>
      <w:r w:rsidR="003C2948">
        <w:rPr>
          <w:rFonts w:ascii="Verdana" w:hAnsi="Verdana" w:cs="Arial"/>
        </w:rPr>
        <w:t xml:space="preserve"> and that</w:t>
      </w:r>
      <w:r w:rsidR="000A2481">
        <w:rPr>
          <w:rFonts w:ascii="Verdana" w:hAnsi="Verdana" w:cs="Arial"/>
        </w:rPr>
        <w:t xml:space="preserve"> </w:t>
      </w:r>
      <w:r w:rsidR="002574C7">
        <w:rPr>
          <w:rFonts w:ascii="Verdana" w:hAnsi="Verdana" w:cs="Arial"/>
        </w:rPr>
        <w:t>a Social Worker would be allocated.</w:t>
      </w:r>
      <w:r w:rsidR="00DA0C06">
        <w:rPr>
          <w:rFonts w:ascii="Verdana" w:hAnsi="Verdana" w:cs="Arial"/>
        </w:rPr>
        <w:t xml:space="preserve"> This is not</w:t>
      </w:r>
      <w:r w:rsidR="00B67CF8">
        <w:rPr>
          <w:rFonts w:ascii="Verdana" w:hAnsi="Verdana" w:cs="Arial"/>
        </w:rPr>
        <w:t xml:space="preserve"> evidenced</w:t>
      </w:r>
      <w:r w:rsidR="00DA0C06">
        <w:rPr>
          <w:rFonts w:ascii="Verdana" w:hAnsi="Verdana" w:cs="Arial"/>
        </w:rPr>
        <w:t xml:space="preserve"> in Hampshire case records.</w:t>
      </w:r>
    </w:p>
    <w:p w14:paraId="6EC67660" w14:textId="77777777" w:rsidR="00E05329" w:rsidRPr="00FD698D" w:rsidRDefault="00E05329" w:rsidP="00492C9D">
      <w:pPr>
        <w:rPr>
          <w:rFonts w:ascii="Verdana" w:hAnsi="Verdana" w:cs="Arial"/>
        </w:rPr>
      </w:pPr>
      <w:r>
        <w:rPr>
          <w:rFonts w:ascii="Verdana" w:hAnsi="Verdana" w:cs="Arial"/>
        </w:rPr>
        <w:t xml:space="preserve">4.8 A Residential Care Home body map was initiated on admission and the first record of markings was on 17/07/17, with a lump and a sore to the left buttock. </w:t>
      </w:r>
    </w:p>
    <w:p w14:paraId="4EB83264" w14:textId="77777777" w:rsidR="005A18B3" w:rsidRDefault="00102AE9" w:rsidP="00492C9D">
      <w:pPr>
        <w:rPr>
          <w:rFonts w:ascii="Verdana" w:hAnsi="Verdana" w:cs="Arial"/>
          <w:b/>
          <w:bCs/>
        </w:rPr>
      </w:pPr>
      <w:r>
        <w:rPr>
          <w:rFonts w:ascii="Verdana" w:hAnsi="Verdana" w:cs="Arial"/>
          <w:b/>
          <w:bCs/>
        </w:rPr>
        <w:t>August to November 2017</w:t>
      </w:r>
    </w:p>
    <w:p w14:paraId="0B72075D" w14:textId="5983BB16" w:rsidR="00215F8B" w:rsidRDefault="00215F8B" w:rsidP="00492C9D">
      <w:pPr>
        <w:rPr>
          <w:rFonts w:ascii="Verdana" w:hAnsi="Verdana" w:cs="Arial"/>
        </w:rPr>
      </w:pPr>
      <w:r>
        <w:rPr>
          <w:rFonts w:ascii="Verdana" w:hAnsi="Verdana" w:cs="Arial"/>
        </w:rPr>
        <w:t>4.</w:t>
      </w:r>
      <w:r w:rsidR="00B67CF8">
        <w:rPr>
          <w:rFonts w:ascii="Verdana" w:hAnsi="Verdana" w:cs="Arial"/>
        </w:rPr>
        <w:t>9</w:t>
      </w:r>
      <w:r>
        <w:rPr>
          <w:rFonts w:ascii="Verdana" w:hAnsi="Verdana" w:cs="Arial"/>
        </w:rPr>
        <w:t xml:space="preserve"> </w:t>
      </w:r>
      <w:r w:rsidR="005A18B3">
        <w:rPr>
          <w:rFonts w:ascii="Verdana" w:hAnsi="Verdana" w:cs="Arial"/>
        </w:rPr>
        <w:t xml:space="preserve">The </w:t>
      </w:r>
      <w:r w:rsidR="00AF7EA4">
        <w:rPr>
          <w:rFonts w:ascii="Verdana" w:hAnsi="Verdana" w:cs="Arial"/>
        </w:rPr>
        <w:t xml:space="preserve">Residential Care Home </w:t>
      </w:r>
      <w:r w:rsidR="005A18B3">
        <w:rPr>
          <w:rFonts w:ascii="Verdana" w:hAnsi="Verdana" w:cs="Arial"/>
        </w:rPr>
        <w:t>body map recor</w:t>
      </w:r>
      <w:r w:rsidR="00AF7EA4">
        <w:rPr>
          <w:rFonts w:ascii="Verdana" w:hAnsi="Verdana" w:cs="Arial"/>
        </w:rPr>
        <w:t>d</w:t>
      </w:r>
      <w:r w:rsidR="005A18B3">
        <w:rPr>
          <w:rFonts w:ascii="Verdana" w:hAnsi="Verdana" w:cs="Arial"/>
        </w:rPr>
        <w:t xml:space="preserve">ed a red sore to Pamela’s buttock on 04/08/17, as well as a bruised left wrist, and </w:t>
      </w:r>
      <w:r w:rsidR="00B67CF8">
        <w:rPr>
          <w:rFonts w:ascii="Verdana" w:hAnsi="Verdana" w:cs="Arial"/>
        </w:rPr>
        <w:t xml:space="preserve">she was </w:t>
      </w:r>
      <w:r w:rsidR="005A18B3">
        <w:rPr>
          <w:rFonts w:ascii="Verdana" w:hAnsi="Verdana" w:cs="Arial"/>
        </w:rPr>
        <w:t xml:space="preserve">referred to </w:t>
      </w:r>
      <w:r>
        <w:rPr>
          <w:rFonts w:ascii="Verdana" w:hAnsi="Verdana" w:cs="Arial"/>
        </w:rPr>
        <w:t xml:space="preserve">Community Nursing </w:t>
      </w:r>
      <w:r w:rsidR="005A18B3">
        <w:rPr>
          <w:rFonts w:ascii="Verdana" w:hAnsi="Verdana" w:cs="Arial"/>
        </w:rPr>
        <w:t xml:space="preserve">on the same day. </w:t>
      </w:r>
      <w:r w:rsidR="005F6A17">
        <w:rPr>
          <w:rFonts w:ascii="Verdana" w:hAnsi="Verdana" w:cs="Arial"/>
        </w:rPr>
        <w:t xml:space="preserve">An initial visit was completed by an </w:t>
      </w:r>
      <w:r w:rsidR="000A2481">
        <w:rPr>
          <w:rFonts w:ascii="Verdana" w:hAnsi="Verdana" w:cs="Arial"/>
        </w:rPr>
        <w:t>A</w:t>
      </w:r>
      <w:r w:rsidR="005F6A17">
        <w:rPr>
          <w:rFonts w:ascii="Verdana" w:hAnsi="Verdana" w:cs="Arial"/>
        </w:rPr>
        <w:t xml:space="preserve">gency </w:t>
      </w:r>
      <w:r w:rsidR="000A2481">
        <w:rPr>
          <w:rFonts w:ascii="Verdana" w:hAnsi="Verdana" w:cs="Arial"/>
        </w:rPr>
        <w:t>N</w:t>
      </w:r>
      <w:r w:rsidR="005F6A17">
        <w:rPr>
          <w:rFonts w:ascii="Verdana" w:hAnsi="Verdana" w:cs="Arial"/>
        </w:rPr>
        <w:t>urse on 05/08/17 and redness to the sacrum</w:t>
      </w:r>
      <w:r w:rsidR="000A2481">
        <w:rPr>
          <w:rFonts w:ascii="Verdana" w:hAnsi="Verdana" w:cs="Arial"/>
        </w:rPr>
        <w:t xml:space="preserve"> was recorded</w:t>
      </w:r>
      <w:r w:rsidR="005F6A17">
        <w:rPr>
          <w:rFonts w:ascii="Verdana" w:hAnsi="Verdana" w:cs="Arial"/>
        </w:rPr>
        <w:t xml:space="preserve">, with no broken skin and not requiring dressing. There is no </w:t>
      </w:r>
      <w:r w:rsidR="00B67CF8">
        <w:rPr>
          <w:rFonts w:ascii="Verdana" w:hAnsi="Verdana" w:cs="Arial"/>
        </w:rPr>
        <w:t xml:space="preserve">Community Nursing </w:t>
      </w:r>
      <w:r w:rsidR="005F6A17">
        <w:rPr>
          <w:rFonts w:ascii="Verdana" w:hAnsi="Verdana" w:cs="Arial"/>
        </w:rPr>
        <w:t>documentation of a risk assessment or advice to staff</w:t>
      </w:r>
      <w:r w:rsidR="00534E5D">
        <w:rPr>
          <w:rFonts w:ascii="Verdana" w:hAnsi="Verdana" w:cs="Arial"/>
        </w:rPr>
        <w:t xml:space="preserve">. </w:t>
      </w:r>
      <w:r w:rsidR="00014B9D">
        <w:rPr>
          <w:rFonts w:ascii="Verdana" w:hAnsi="Verdana" w:cs="Arial"/>
        </w:rPr>
        <w:t>Pamela was discharged on 06/08/17, without document</w:t>
      </w:r>
      <w:r w:rsidR="00AF7EA4">
        <w:rPr>
          <w:rFonts w:ascii="Verdana" w:hAnsi="Verdana" w:cs="Arial"/>
        </w:rPr>
        <w:t>ing</w:t>
      </w:r>
      <w:r w:rsidR="00014B9D">
        <w:rPr>
          <w:rFonts w:ascii="Verdana" w:hAnsi="Verdana" w:cs="Arial"/>
        </w:rPr>
        <w:t xml:space="preserve"> the reason.</w:t>
      </w:r>
    </w:p>
    <w:p w14:paraId="309136E1" w14:textId="77777777" w:rsidR="0052011D" w:rsidRDefault="0052011D" w:rsidP="00492C9D">
      <w:pPr>
        <w:rPr>
          <w:rFonts w:ascii="Verdana" w:hAnsi="Verdana" w:cs="Arial"/>
        </w:rPr>
      </w:pPr>
      <w:r>
        <w:rPr>
          <w:rFonts w:ascii="Verdana" w:hAnsi="Verdana" w:cs="Arial"/>
        </w:rPr>
        <w:t>4.1</w:t>
      </w:r>
      <w:r w:rsidR="00B67CF8">
        <w:rPr>
          <w:rFonts w:ascii="Verdana" w:hAnsi="Verdana" w:cs="Arial"/>
        </w:rPr>
        <w:t>0</w:t>
      </w:r>
      <w:r>
        <w:rPr>
          <w:rFonts w:ascii="Verdana" w:hAnsi="Verdana" w:cs="Arial"/>
        </w:rPr>
        <w:t xml:space="preserve"> </w:t>
      </w:r>
      <w:r w:rsidR="00B80923">
        <w:rPr>
          <w:rFonts w:ascii="Verdana" w:hAnsi="Verdana" w:cs="Arial"/>
        </w:rPr>
        <w:t xml:space="preserve">The Solent Continence Service </w:t>
      </w:r>
      <w:r w:rsidR="00AF7EA4">
        <w:rPr>
          <w:rFonts w:ascii="Verdana" w:hAnsi="Verdana" w:cs="Arial"/>
        </w:rPr>
        <w:t>delivered</w:t>
      </w:r>
      <w:r w:rsidR="00B80923">
        <w:rPr>
          <w:rFonts w:ascii="Verdana" w:hAnsi="Verdana" w:cs="Arial"/>
        </w:rPr>
        <w:t xml:space="preserve"> continence pads</w:t>
      </w:r>
      <w:r w:rsidR="00534E5D">
        <w:rPr>
          <w:rFonts w:ascii="Verdana" w:hAnsi="Verdana" w:cs="Arial"/>
        </w:rPr>
        <w:t xml:space="preserve"> </w:t>
      </w:r>
      <w:r w:rsidR="00AF7EA4">
        <w:rPr>
          <w:rFonts w:ascii="Verdana" w:hAnsi="Verdana" w:cs="Arial"/>
        </w:rPr>
        <w:t xml:space="preserve">from </w:t>
      </w:r>
      <w:r w:rsidR="00B80923">
        <w:rPr>
          <w:rFonts w:ascii="Verdana" w:hAnsi="Verdana" w:cs="Arial"/>
        </w:rPr>
        <w:t>09/08/17</w:t>
      </w:r>
      <w:r w:rsidR="00AF7EA4">
        <w:rPr>
          <w:rFonts w:ascii="Verdana" w:hAnsi="Verdana" w:cs="Arial"/>
        </w:rPr>
        <w:t xml:space="preserve"> </w:t>
      </w:r>
      <w:r w:rsidR="00B80923">
        <w:rPr>
          <w:rFonts w:ascii="Verdana" w:hAnsi="Verdana" w:cs="Arial"/>
        </w:rPr>
        <w:t>to 04/03/18, without a break in service</w:t>
      </w:r>
      <w:r w:rsidR="00AF7EA4">
        <w:rPr>
          <w:rFonts w:ascii="Verdana" w:hAnsi="Verdana" w:cs="Arial"/>
        </w:rPr>
        <w:t xml:space="preserve"> and without a request for any other continence support</w:t>
      </w:r>
      <w:r w:rsidR="00B80923">
        <w:rPr>
          <w:rFonts w:ascii="Verdana" w:hAnsi="Verdana" w:cs="Arial"/>
        </w:rPr>
        <w:t xml:space="preserve">. </w:t>
      </w:r>
      <w:r w:rsidR="00AF7EA4">
        <w:rPr>
          <w:rFonts w:ascii="Verdana" w:hAnsi="Verdana" w:cs="Arial"/>
        </w:rPr>
        <w:t>T</w:t>
      </w:r>
      <w:r w:rsidR="00380973">
        <w:rPr>
          <w:rFonts w:ascii="Verdana" w:hAnsi="Verdana" w:cs="Arial"/>
        </w:rPr>
        <w:t>he order was changed to more absorbent pads in December 2017.</w:t>
      </w:r>
    </w:p>
    <w:p w14:paraId="4DF32324" w14:textId="77777777" w:rsidR="00F75F18" w:rsidRDefault="00F75F18" w:rsidP="00492C9D">
      <w:pPr>
        <w:rPr>
          <w:rFonts w:ascii="Verdana" w:hAnsi="Verdana" w:cs="Arial"/>
        </w:rPr>
      </w:pPr>
      <w:r>
        <w:rPr>
          <w:rFonts w:ascii="Verdana" w:hAnsi="Verdana" w:cs="Arial"/>
        </w:rPr>
        <w:t>4.</w:t>
      </w:r>
      <w:r w:rsidR="00D22D98">
        <w:rPr>
          <w:rFonts w:ascii="Verdana" w:hAnsi="Verdana" w:cs="Arial"/>
        </w:rPr>
        <w:t>1</w:t>
      </w:r>
      <w:r w:rsidR="00B67CF8">
        <w:rPr>
          <w:rFonts w:ascii="Verdana" w:hAnsi="Verdana" w:cs="Arial"/>
        </w:rPr>
        <w:t>1</w:t>
      </w:r>
      <w:r>
        <w:rPr>
          <w:rFonts w:ascii="Verdana" w:hAnsi="Verdana" w:cs="Arial"/>
        </w:rPr>
        <w:t xml:space="preserve"> A </w:t>
      </w:r>
      <w:r w:rsidR="00AF7EA4">
        <w:rPr>
          <w:rFonts w:ascii="Verdana" w:hAnsi="Verdana" w:cs="Arial"/>
        </w:rPr>
        <w:t xml:space="preserve">Residential Care Home </w:t>
      </w:r>
      <w:r>
        <w:rPr>
          <w:rFonts w:ascii="Verdana" w:hAnsi="Verdana" w:cs="Arial"/>
        </w:rPr>
        <w:t>risk assessment on 11/08/17</w:t>
      </w:r>
      <w:r w:rsidR="00AF7EA4">
        <w:rPr>
          <w:rFonts w:ascii="Verdana" w:hAnsi="Verdana" w:cs="Arial"/>
        </w:rPr>
        <w:t xml:space="preserve"> record</w:t>
      </w:r>
      <w:r>
        <w:rPr>
          <w:rFonts w:ascii="Verdana" w:hAnsi="Verdana" w:cs="Arial"/>
        </w:rPr>
        <w:t>ed that</w:t>
      </w:r>
      <w:r w:rsidR="00B67CF8">
        <w:rPr>
          <w:rFonts w:ascii="Verdana" w:hAnsi="Verdana" w:cs="Arial"/>
        </w:rPr>
        <w:t xml:space="preserve"> the</w:t>
      </w:r>
      <w:r>
        <w:rPr>
          <w:rFonts w:ascii="Verdana" w:hAnsi="Verdana" w:cs="Arial"/>
        </w:rPr>
        <w:t xml:space="preserve"> </w:t>
      </w:r>
      <w:r w:rsidR="00AF7EA4">
        <w:rPr>
          <w:rFonts w:ascii="Verdana" w:hAnsi="Verdana" w:cs="Arial"/>
        </w:rPr>
        <w:t>sacral</w:t>
      </w:r>
      <w:r>
        <w:rPr>
          <w:rFonts w:ascii="Verdana" w:hAnsi="Verdana" w:cs="Arial"/>
        </w:rPr>
        <w:t xml:space="preserve"> pressure ulcer was worsening. It was noted that pressure relieving equipment was provided, Community Nursing </w:t>
      </w:r>
      <w:r w:rsidR="00AF7EA4">
        <w:rPr>
          <w:rFonts w:ascii="Verdana" w:hAnsi="Verdana" w:cs="Arial"/>
        </w:rPr>
        <w:t>was</w:t>
      </w:r>
      <w:r>
        <w:rPr>
          <w:rFonts w:ascii="Verdana" w:hAnsi="Verdana" w:cs="Arial"/>
        </w:rPr>
        <w:t xml:space="preserve"> requested, staff monitoring was in place and staff were aware of the importance of pressure ulcer care and skin integrity. </w:t>
      </w:r>
    </w:p>
    <w:p w14:paraId="0397E7E9" w14:textId="0A9F343C" w:rsidR="00DC62DD" w:rsidRDefault="00014B9D" w:rsidP="00492C9D">
      <w:pPr>
        <w:rPr>
          <w:rFonts w:ascii="Verdana" w:hAnsi="Verdana" w:cs="Arial"/>
        </w:rPr>
      </w:pPr>
      <w:r>
        <w:rPr>
          <w:rFonts w:ascii="Verdana" w:hAnsi="Verdana" w:cs="Arial"/>
        </w:rPr>
        <w:t>4.</w:t>
      </w:r>
      <w:r w:rsidR="00D22D98">
        <w:rPr>
          <w:rFonts w:ascii="Verdana" w:hAnsi="Verdana" w:cs="Arial"/>
        </w:rPr>
        <w:t>1</w:t>
      </w:r>
      <w:r w:rsidR="00625543">
        <w:rPr>
          <w:rFonts w:ascii="Verdana" w:hAnsi="Verdana" w:cs="Arial"/>
        </w:rPr>
        <w:t>2</w:t>
      </w:r>
      <w:r>
        <w:rPr>
          <w:rFonts w:ascii="Verdana" w:hAnsi="Verdana" w:cs="Arial"/>
        </w:rPr>
        <w:t xml:space="preserve"> A new referral was received by Community Nursing on 11/08/17 and </w:t>
      </w:r>
      <w:r w:rsidR="000A2481">
        <w:rPr>
          <w:rFonts w:ascii="Verdana" w:hAnsi="Verdana" w:cs="Arial"/>
        </w:rPr>
        <w:t>N</w:t>
      </w:r>
      <w:r w:rsidR="00845004">
        <w:rPr>
          <w:rFonts w:ascii="Verdana" w:hAnsi="Verdana" w:cs="Arial"/>
        </w:rPr>
        <w:t>urse</w:t>
      </w:r>
      <w:r w:rsidR="00AF7EA4">
        <w:rPr>
          <w:rFonts w:ascii="Verdana" w:hAnsi="Verdana" w:cs="Arial"/>
        </w:rPr>
        <w:t>s attended that</w:t>
      </w:r>
      <w:r w:rsidR="00845004">
        <w:rPr>
          <w:rFonts w:ascii="Verdana" w:hAnsi="Verdana" w:cs="Arial"/>
        </w:rPr>
        <w:t xml:space="preserve"> evening. </w:t>
      </w:r>
      <w:r w:rsidR="00625543">
        <w:rPr>
          <w:rFonts w:ascii="Verdana" w:hAnsi="Verdana" w:cs="Arial"/>
        </w:rPr>
        <w:t xml:space="preserve">The </w:t>
      </w:r>
      <w:r w:rsidR="00845004">
        <w:rPr>
          <w:rFonts w:ascii="Verdana" w:hAnsi="Verdana" w:cs="Arial"/>
        </w:rPr>
        <w:t xml:space="preserve">wound </w:t>
      </w:r>
      <w:r w:rsidR="000A2481">
        <w:rPr>
          <w:rFonts w:ascii="Verdana" w:hAnsi="Verdana" w:cs="Arial"/>
        </w:rPr>
        <w:t>seen</w:t>
      </w:r>
      <w:r w:rsidR="00845004">
        <w:rPr>
          <w:rFonts w:ascii="Verdana" w:hAnsi="Verdana" w:cs="Arial"/>
        </w:rPr>
        <w:t xml:space="preserve"> on 05/08/17</w:t>
      </w:r>
      <w:r w:rsidR="00625543">
        <w:rPr>
          <w:rFonts w:ascii="Verdana" w:hAnsi="Verdana" w:cs="Arial"/>
        </w:rPr>
        <w:t xml:space="preserve"> had developed into a grade 4 pressure ulcer</w:t>
      </w:r>
      <w:r w:rsidR="00845004">
        <w:rPr>
          <w:rFonts w:ascii="Verdana" w:hAnsi="Verdana" w:cs="Arial"/>
        </w:rPr>
        <w:t>.</w:t>
      </w:r>
      <w:r w:rsidR="00136A34">
        <w:rPr>
          <w:rFonts w:ascii="Verdana" w:hAnsi="Verdana" w:cs="Arial"/>
        </w:rPr>
        <w:t xml:space="preserve"> </w:t>
      </w:r>
      <w:r w:rsidR="008B5E12">
        <w:rPr>
          <w:rFonts w:ascii="Verdana" w:hAnsi="Verdana" w:cs="Arial"/>
        </w:rPr>
        <w:t>O</w:t>
      </w:r>
      <w:r w:rsidR="00845004">
        <w:rPr>
          <w:rFonts w:ascii="Verdana" w:hAnsi="Verdana" w:cs="Arial"/>
        </w:rPr>
        <w:t>n 12/08/17</w:t>
      </w:r>
      <w:r w:rsidR="008B5E12">
        <w:rPr>
          <w:rFonts w:ascii="Verdana" w:hAnsi="Verdana" w:cs="Arial"/>
        </w:rPr>
        <w:t xml:space="preserve">, the frequency changed </w:t>
      </w:r>
      <w:r w:rsidR="00845004">
        <w:rPr>
          <w:rFonts w:ascii="Verdana" w:hAnsi="Verdana" w:cs="Arial"/>
        </w:rPr>
        <w:t>to daily visits</w:t>
      </w:r>
      <w:r w:rsidR="008B5E12">
        <w:rPr>
          <w:rFonts w:ascii="Verdana" w:hAnsi="Verdana" w:cs="Arial"/>
        </w:rPr>
        <w:t xml:space="preserve"> and the </w:t>
      </w:r>
      <w:r w:rsidR="000A2481">
        <w:rPr>
          <w:rFonts w:ascii="Verdana" w:hAnsi="Verdana" w:cs="Arial"/>
        </w:rPr>
        <w:t>H</w:t>
      </w:r>
      <w:r w:rsidR="00B657AB">
        <w:rPr>
          <w:rFonts w:ascii="Verdana" w:hAnsi="Verdana" w:cs="Arial"/>
        </w:rPr>
        <w:t xml:space="preserve">ome </w:t>
      </w:r>
      <w:r w:rsidR="008B5E12">
        <w:rPr>
          <w:rFonts w:ascii="Verdana" w:hAnsi="Verdana" w:cs="Arial"/>
        </w:rPr>
        <w:t>M</w:t>
      </w:r>
      <w:r w:rsidR="005A18B3">
        <w:rPr>
          <w:rFonts w:ascii="Verdana" w:hAnsi="Verdana" w:cs="Arial"/>
        </w:rPr>
        <w:t xml:space="preserve">anager </w:t>
      </w:r>
      <w:r w:rsidR="008B5E12">
        <w:rPr>
          <w:rFonts w:ascii="Verdana" w:hAnsi="Verdana" w:cs="Arial"/>
        </w:rPr>
        <w:t xml:space="preserve">told Community Nursing that the home was </w:t>
      </w:r>
      <w:r w:rsidR="00B657AB">
        <w:rPr>
          <w:rFonts w:ascii="Verdana" w:hAnsi="Verdana" w:cs="Arial"/>
        </w:rPr>
        <w:t xml:space="preserve">able to meet </w:t>
      </w:r>
      <w:r w:rsidR="00A50D50">
        <w:rPr>
          <w:rFonts w:ascii="Verdana" w:hAnsi="Verdana" w:cs="Arial"/>
        </w:rPr>
        <w:t>Pamela’s care needs.</w:t>
      </w:r>
      <w:r w:rsidR="002574C7">
        <w:rPr>
          <w:rFonts w:ascii="Verdana" w:hAnsi="Verdana" w:cs="Arial"/>
        </w:rPr>
        <w:t xml:space="preserve"> Family members </w:t>
      </w:r>
      <w:r w:rsidR="00C4429A" w:rsidRPr="00C928B5">
        <w:rPr>
          <w:rFonts w:ascii="Verdana" w:hAnsi="Verdana" w:cs="Arial"/>
        </w:rPr>
        <w:t xml:space="preserve">recall viewing </w:t>
      </w:r>
      <w:r w:rsidR="0037704B" w:rsidRPr="00C928B5">
        <w:rPr>
          <w:rFonts w:ascii="Verdana" w:hAnsi="Verdana" w:cs="Arial"/>
        </w:rPr>
        <w:t>C</w:t>
      </w:r>
      <w:r w:rsidR="00C4429A" w:rsidRPr="00C928B5">
        <w:rPr>
          <w:rFonts w:ascii="Verdana" w:hAnsi="Verdana" w:cs="Arial"/>
        </w:rPr>
        <w:t xml:space="preserve">ommunity </w:t>
      </w:r>
      <w:r w:rsidR="0037704B" w:rsidRPr="00C928B5">
        <w:rPr>
          <w:rFonts w:ascii="Verdana" w:hAnsi="Verdana" w:cs="Arial"/>
        </w:rPr>
        <w:t>N</w:t>
      </w:r>
      <w:r w:rsidR="00C4429A" w:rsidRPr="00C928B5">
        <w:rPr>
          <w:rFonts w:ascii="Verdana" w:hAnsi="Verdana" w:cs="Arial"/>
        </w:rPr>
        <w:t xml:space="preserve">ursing notes in which a </w:t>
      </w:r>
      <w:r w:rsidR="0037704B" w:rsidRPr="00C928B5">
        <w:rPr>
          <w:rFonts w:ascii="Verdana" w:hAnsi="Verdana" w:cs="Arial"/>
        </w:rPr>
        <w:t>Residential C</w:t>
      </w:r>
      <w:r w:rsidR="00C4429A" w:rsidRPr="00C928B5">
        <w:rPr>
          <w:rFonts w:ascii="Verdana" w:hAnsi="Verdana" w:cs="Arial"/>
        </w:rPr>
        <w:t xml:space="preserve">are </w:t>
      </w:r>
      <w:r w:rsidR="0037704B" w:rsidRPr="00C928B5">
        <w:rPr>
          <w:rFonts w:ascii="Verdana" w:hAnsi="Verdana" w:cs="Arial"/>
        </w:rPr>
        <w:t>H</w:t>
      </w:r>
      <w:r w:rsidR="00C4429A" w:rsidRPr="00C928B5">
        <w:rPr>
          <w:rFonts w:ascii="Verdana" w:hAnsi="Verdana" w:cs="Arial"/>
        </w:rPr>
        <w:t>ome representative was recorded as stating in July</w:t>
      </w:r>
      <w:r w:rsidR="0037704B" w:rsidRPr="00C928B5">
        <w:rPr>
          <w:rFonts w:ascii="Verdana" w:hAnsi="Verdana" w:cs="Arial"/>
        </w:rPr>
        <w:t xml:space="preserve"> 2017</w:t>
      </w:r>
      <w:r w:rsidR="00C4429A" w:rsidRPr="00C928B5">
        <w:rPr>
          <w:rFonts w:ascii="Verdana" w:hAnsi="Verdana" w:cs="Arial"/>
        </w:rPr>
        <w:t xml:space="preserve"> that they could not meet Pamela’s needs. This has not been located in </w:t>
      </w:r>
      <w:r w:rsidR="0037704B" w:rsidRPr="00C928B5">
        <w:rPr>
          <w:rFonts w:ascii="Verdana" w:hAnsi="Verdana" w:cs="Arial"/>
        </w:rPr>
        <w:t>C</w:t>
      </w:r>
      <w:r w:rsidR="00C4429A" w:rsidRPr="00C928B5">
        <w:rPr>
          <w:rFonts w:ascii="Verdana" w:hAnsi="Verdana" w:cs="Arial"/>
        </w:rPr>
        <w:t xml:space="preserve">ommunity </w:t>
      </w:r>
      <w:r w:rsidR="0037704B" w:rsidRPr="00C928B5">
        <w:rPr>
          <w:rFonts w:ascii="Verdana" w:hAnsi="Verdana" w:cs="Arial"/>
        </w:rPr>
        <w:t>N</w:t>
      </w:r>
      <w:r w:rsidR="00C4429A" w:rsidRPr="00C928B5">
        <w:rPr>
          <w:rFonts w:ascii="Verdana" w:hAnsi="Verdana" w:cs="Arial"/>
        </w:rPr>
        <w:t xml:space="preserve">ursing notes, </w:t>
      </w:r>
      <w:r w:rsidR="0037704B" w:rsidRPr="00C928B5">
        <w:rPr>
          <w:rFonts w:ascii="Verdana" w:hAnsi="Verdana" w:cs="Arial"/>
        </w:rPr>
        <w:t>although</w:t>
      </w:r>
      <w:r w:rsidR="00C4429A" w:rsidRPr="00C928B5">
        <w:rPr>
          <w:rFonts w:ascii="Verdana" w:hAnsi="Verdana" w:cs="Arial"/>
        </w:rPr>
        <w:t xml:space="preserve"> it is acknowledged that documentation was not</w:t>
      </w:r>
      <w:r w:rsidR="0037704B" w:rsidRPr="00C928B5">
        <w:rPr>
          <w:rFonts w:ascii="Verdana" w:hAnsi="Verdana" w:cs="Arial"/>
        </w:rPr>
        <w:t xml:space="preserve"> sufficiently</w:t>
      </w:r>
      <w:r w:rsidR="00C4429A" w:rsidRPr="00C928B5">
        <w:rPr>
          <w:rFonts w:ascii="Verdana" w:hAnsi="Verdana" w:cs="Arial"/>
        </w:rPr>
        <w:t xml:space="preserve"> thorough. They</w:t>
      </w:r>
      <w:r w:rsidR="00C4429A" w:rsidRPr="00C928B5">
        <w:rPr>
          <w:rFonts w:ascii="Verdana" w:hAnsi="Verdana" w:cs="Arial"/>
          <w:b/>
          <w:bCs/>
        </w:rPr>
        <w:t xml:space="preserve"> </w:t>
      </w:r>
      <w:r w:rsidR="008B5E12">
        <w:rPr>
          <w:rFonts w:ascii="Verdana" w:hAnsi="Verdana" w:cs="Arial"/>
        </w:rPr>
        <w:t xml:space="preserve">add </w:t>
      </w:r>
      <w:r w:rsidR="002574C7">
        <w:rPr>
          <w:rFonts w:ascii="Verdana" w:hAnsi="Verdana" w:cs="Arial"/>
        </w:rPr>
        <w:t>that</w:t>
      </w:r>
      <w:r w:rsidR="008B5E12">
        <w:rPr>
          <w:rFonts w:ascii="Verdana" w:hAnsi="Verdana" w:cs="Arial"/>
        </w:rPr>
        <w:t xml:space="preserve"> </w:t>
      </w:r>
      <w:r w:rsidR="002574C7">
        <w:rPr>
          <w:rFonts w:ascii="Verdana" w:hAnsi="Verdana" w:cs="Arial"/>
        </w:rPr>
        <w:t xml:space="preserve">a </w:t>
      </w:r>
      <w:r w:rsidR="00625543">
        <w:rPr>
          <w:rFonts w:ascii="Verdana" w:hAnsi="Verdana" w:cs="Arial"/>
        </w:rPr>
        <w:t>c</w:t>
      </w:r>
      <w:r w:rsidR="008B5E12">
        <w:rPr>
          <w:rFonts w:ascii="Verdana" w:hAnsi="Verdana" w:cs="Arial"/>
        </w:rPr>
        <w:t xml:space="preserve">arer at the </w:t>
      </w:r>
      <w:r w:rsidR="0037704B">
        <w:rPr>
          <w:rFonts w:ascii="Verdana" w:hAnsi="Verdana" w:cs="Arial"/>
        </w:rPr>
        <w:t>Residential Care H</w:t>
      </w:r>
      <w:r w:rsidR="008B5E12">
        <w:rPr>
          <w:rFonts w:ascii="Verdana" w:hAnsi="Verdana" w:cs="Arial"/>
        </w:rPr>
        <w:t>ome advised</w:t>
      </w:r>
      <w:r w:rsidR="002574C7">
        <w:rPr>
          <w:rFonts w:ascii="Verdana" w:hAnsi="Verdana" w:cs="Arial"/>
        </w:rPr>
        <w:t xml:space="preserve"> them</w:t>
      </w:r>
      <w:r w:rsidR="008B5E12">
        <w:rPr>
          <w:rFonts w:ascii="Verdana" w:hAnsi="Verdana" w:cs="Arial"/>
        </w:rPr>
        <w:t xml:space="preserve"> on 15/08/17</w:t>
      </w:r>
      <w:r w:rsidR="002574C7">
        <w:rPr>
          <w:rFonts w:ascii="Verdana" w:hAnsi="Verdana" w:cs="Arial"/>
        </w:rPr>
        <w:t xml:space="preserve"> that Pamela needed a </w:t>
      </w:r>
      <w:r w:rsidR="005A18B3">
        <w:rPr>
          <w:rFonts w:ascii="Verdana" w:hAnsi="Verdana" w:cs="Arial"/>
        </w:rPr>
        <w:t>N</w:t>
      </w:r>
      <w:r w:rsidR="002574C7">
        <w:rPr>
          <w:rFonts w:ascii="Verdana" w:hAnsi="Verdana" w:cs="Arial"/>
        </w:rPr>
        <w:t xml:space="preserve">ursing </w:t>
      </w:r>
      <w:r w:rsidR="005A18B3">
        <w:rPr>
          <w:rFonts w:ascii="Verdana" w:hAnsi="Verdana" w:cs="Arial"/>
        </w:rPr>
        <w:t>H</w:t>
      </w:r>
      <w:r w:rsidR="002574C7">
        <w:rPr>
          <w:rFonts w:ascii="Verdana" w:hAnsi="Verdana" w:cs="Arial"/>
        </w:rPr>
        <w:t>ome as she was ‘quickly slipping out of the remit of their care.’</w:t>
      </w:r>
      <w:r w:rsidR="00DA0C06">
        <w:rPr>
          <w:rFonts w:ascii="Verdana" w:hAnsi="Verdana" w:cs="Arial"/>
        </w:rPr>
        <w:t xml:space="preserve"> </w:t>
      </w:r>
      <w:r w:rsidR="00845004">
        <w:rPr>
          <w:rFonts w:ascii="Verdana" w:hAnsi="Verdana" w:cs="Arial"/>
        </w:rPr>
        <w:t>A</w:t>
      </w:r>
      <w:r w:rsidR="005A18B3">
        <w:rPr>
          <w:rFonts w:ascii="Verdana" w:hAnsi="Verdana" w:cs="Arial"/>
        </w:rPr>
        <w:t xml:space="preserve"> Community Nursing incident report was completed on 13/08/17</w:t>
      </w:r>
      <w:r w:rsidR="00D22D98">
        <w:rPr>
          <w:rFonts w:ascii="Verdana" w:hAnsi="Verdana" w:cs="Arial"/>
        </w:rPr>
        <w:t xml:space="preserve">, due </w:t>
      </w:r>
      <w:r w:rsidR="008B5E12">
        <w:rPr>
          <w:rFonts w:ascii="Verdana" w:hAnsi="Verdana" w:cs="Arial"/>
        </w:rPr>
        <w:t xml:space="preserve">to </w:t>
      </w:r>
      <w:r w:rsidR="00B74FBB">
        <w:rPr>
          <w:rFonts w:ascii="Verdana" w:hAnsi="Verdana" w:cs="Arial"/>
        </w:rPr>
        <w:t xml:space="preserve">unsafe manual handling and faulty equipment. </w:t>
      </w:r>
      <w:r w:rsidR="00136A34">
        <w:rPr>
          <w:rFonts w:ascii="Verdana" w:hAnsi="Verdana" w:cs="Arial"/>
        </w:rPr>
        <w:t xml:space="preserve">On the same date, the pressure ulcer had improved to grade 3 and a decision was taken by </w:t>
      </w:r>
      <w:r w:rsidR="00B74FBB">
        <w:rPr>
          <w:rFonts w:ascii="Verdana" w:hAnsi="Verdana" w:cs="Arial"/>
        </w:rPr>
        <w:t>C</w:t>
      </w:r>
      <w:r w:rsidR="00136A34">
        <w:rPr>
          <w:rFonts w:ascii="Verdana" w:hAnsi="Verdana" w:cs="Arial"/>
        </w:rPr>
        <w:t xml:space="preserve">ommunity </w:t>
      </w:r>
      <w:r w:rsidR="001170FD">
        <w:rPr>
          <w:rFonts w:ascii="Verdana" w:hAnsi="Verdana" w:cs="Arial"/>
        </w:rPr>
        <w:t>Nursing Staff</w:t>
      </w:r>
      <w:r w:rsidR="009D7D8D">
        <w:rPr>
          <w:rFonts w:ascii="Verdana" w:hAnsi="Verdana" w:cs="Arial"/>
        </w:rPr>
        <w:t xml:space="preserve"> </w:t>
      </w:r>
      <w:r w:rsidR="00136A34">
        <w:rPr>
          <w:rFonts w:ascii="Verdana" w:hAnsi="Verdana" w:cs="Arial"/>
        </w:rPr>
        <w:t>to reduce visits to twice weekly.</w:t>
      </w:r>
    </w:p>
    <w:p w14:paraId="75A88239" w14:textId="40E43EAE" w:rsidR="002E2C08" w:rsidRPr="00C4429A" w:rsidRDefault="00136A34" w:rsidP="00492C9D">
      <w:pPr>
        <w:rPr>
          <w:rFonts w:ascii="Verdana" w:hAnsi="Verdana" w:cs="Arial"/>
          <w:b/>
          <w:bCs/>
          <w:color w:val="7030A0"/>
        </w:rPr>
      </w:pPr>
      <w:r>
        <w:rPr>
          <w:rFonts w:ascii="Verdana" w:hAnsi="Verdana" w:cs="Arial"/>
        </w:rPr>
        <w:t>4.</w:t>
      </w:r>
      <w:r w:rsidR="00D22D98">
        <w:rPr>
          <w:rFonts w:ascii="Verdana" w:hAnsi="Verdana" w:cs="Arial"/>
        </w:rPr>
        <w:t>1</w:t>
      </w:r>
      <w:r w:rsidR="00625543">
        <w:rPr>
          <w:rFonts w:ascii="Verdana" w:hAnsi="Verdana" w:cs="Arial"/>
        </w:rPr>
        <w:t>3</w:t>
      </w:r>
      <w:r>
        <w:rPr>
          <w:rFonts w:ascii="Verdana" w:hAnsi="Verdana" w:cs="Arial"/>
        </w:rPr>
        <w:t xml:space="preserve"> There were 5 further Community Nursing </w:t>
      </w:r>
      <w:r w:rsidR="00625543">
        <w:rPr>
          <w:rFonts w:ascii="Verdana" w:hAnsi="Verdana" w:cs="Arial"/>
        </w:rPr>
        <w:t xml:space="preserve">(Support Worker) </w:t>
      </w:r>
      <w:r>
        <w:rPr>
          <w:rFonts w:ascii="Verdana" w:hAnsi="Verdana" w:cs="Arial"/>
        </w:rPr>
        <w:t xml:space="preserve">visits </w:t>
      </w:r>
      <w:r w:rsidR="005F7F08">
        <w:rPr>
          <w:rFonts w:ascii="Verdana" w:hAnsi="Verdana" w:cs="Arial"/>
        </w:rPr>
        <w:t>to Pamela in August 20</w:t>
      </w:r>
      <w:r w:rsidR="00D224A9">
        <w:rPr>
          <w:rFonts w:ascii="Verdana" w:hAnsi="Verdana" w:cs="Arial"/>
        </w:rPr>
        <w:t>17</w:t>
      </w:r>
      <w:r w:rsidR="00D22D98">
        <w:rPr>
          <w:rFonts w:ascii="Verdana" w:hAnsi="Verdana" w:cs="Arial"/>
        </w:rPr>
        <w:t xml:space="preserve">. Initially the pressure ulcer was graded as 3 and on the </w:t>
      </w:r>
      <w:r w:rsidR="00D22D98">
        <w:rPr>
          <w:rFonts w:ascii="Verdana" w:hAnsi="Verdana" w:cs="Arial"/>
        </w:rPr>
        <w:lastRenderedPageBreak/>
        <w:t>final of these visits was 100% sloughy</w:t>
      </w:r>
      <w:r w:rsidR="005A316B">
        <w:rPr>
          <w:rFonts w:ascii="Verdana" w:hAnsi="Verdana" w:cs="Arial"/>
        </w:rPr>
        <w:t>.</w:t>
      </w:r>
      <w:r w:rsidR="00D22D98">
        <w:rPr>
          <w:rFonts w:ascii="Verdana" w:hAnsi="Verdana" w:cs="Arial"/>
        </w:rPr>
        <w:t xml:space="preserve"> A pressure relieving mattress was in place. On one visit the dressing had come undone</w:t>
      </w:r>
      <w:r w:rsidR="005F7F08">
        <w:rPr>
          <w:rFonts w:ascii="Verdana" w:hAnsi="Verdana" w:cs="Arial"/>
        </w:rPr>
        <w:t xml:space="preserve">. </w:t>
      </w:r>
      <w:r w:rsidR="001170FD">
        <w:rPr>
          <w:rFonts w:ascii="Verdana" w:hAnsi="Verdana" w:cs="Arial"/>
        </w:rPr>
        <w:t>The community nursing service</w:t>
      </w:r>
      <w:r w:rsidR="005F7F08">
        <w:rPr>
          <w:rFonts w:ascii="Verdana" w:hAnsi="Verdana" w:cs="Arial"/>
        </w:rPr>
        <w:t xml:space="preserve"> considers that there would have been a deterioration in the wound condition and that</w:t>
      </w:r>
      <w:r w:rsidR="00847FB1">
        <w:rPr>
          <w:rFonts w:ascii="Verdana" w:hAnsi="Verdana" w:cs="Arial"/>
        </w:rPr>
        <w:t xml:space="preserve"> it would not have been possible to have seen</w:t>
      </w:r>
      <w:r w:rsidR="005F7F08">
        <w:rPr>
          <w:rFonts w:ascii="Verdana" w:hAnsi="Verdana" w:cs="Arial"/>
        </w:rPr>
        <w:t xml:space="preserve"> </w:t>
      </w:r>
      <w:r w:rsidR="00925569">
        <w:rPr>
          <w:rFonts w:ascii="Verdana" w:hAnsi="Verdana" w:cs="Arial"/>
        </w:rPr>
        <w:t>the wound</w:t>
      </w:r>
      <w:r w:rsidR="00847FB1">
        <w:rPr>
          <w:rFonts w:ascii="Verdana" w:hAnsi="Verdana" w:cs="Arial"/>
        </w:rPr>
        <w:t xml:space="preserve"> </w:t>
      </w:r>
      <w:r w:rsidR="00925569">
        <w:rPr>
          <w:rFonts w:ascii="Verdana" w:hAnsi="Verdana" w:cs="Arial"/>
        </w:rPr>
        <w:t>underneath.</w:t>
      </w:r>
      <w:r>
        <w:rPr>
          <w:rFonts w:ascii="Verdana" w:hAnsi="Verdana" w:cs="Arial"/>
        </w:rPr>
        <w:t xml:space="preserve"> </w:t>
      </w:r>
      <w:r w:rsidR="00C4429A" w:rsidRPr="00C928B5">
        <w:rPr>
          <w:rFonts w:ascii="Verdana" w:hAnsi="Verdana" w:cs="Arial"/>
        </w:rPr>
        <w:t xml:space="preserve">Pamela’s family recall that a pressure relieving mattress was not provided at the </w:t>
      </w:r>
      <w:r w:rsidR="0037704B" w:rsidRPr="00C928B5">
        <w:rPr>
          <w:rFonts w:ascii="Verdana" w:hAnsi="Verdana" w:cs="Arial"/>
        </w:rPr>
        <w:t>Residential Care H</w:t>
      </w:r>
      <w:r w:rsidR="00C4429A" w:rsidRPr="00C928B5">
        <w:rPr>
          <w:rFonts w:ascii="Verdana" w:hAnsi="Verdana" w:cs="Arial"/>
        </w:rPr>
        <w:t xml:space="preserve">ome. The </w:t>
      </w:r>
      <w:r w:rsidR="0037704B" w:rsidRPr="00C928B5">
        <w:rPr>
          <w:rFonts w:ascii="Verdana" w:hAnsi="Verdana" w:cs="Arial"/>
        </w:rPr>
        <w:t>C</w:t>
      </w:r>
      <w:r w:rsidR="00C4429A" w:rsidRPr="00C928B5">
        <w:rPr>
          <w:rFonts w:ascii="Verdana" w:hAnsi="Verdana" w:cs="Arial"/>
        </w:rPr>
        <w:t xml:space="preserve">ommunity </w:t>
      </w:r>
      <w:r w:rsidR="0037704B" w:rsidRPr="00C928B5">
        <w:rPr>
          <w:rFonts w:ascii="Verdana" w:hAnsi="Verdana" w:cs="Arial"/>
        </w:rPr>
        <w:t>N</w:t>
      </w:r>
      <w:r w:rsidR="00C4429A" w:rsidRPr="00C928B5">
        <w:rPr>
          <w:rFonts w:ascii="Verdana" w:hAnsi="Verdana" w:cs="Arial"/>
        </w:rPr>
        <w:t xml:space="preserve">ursing service representative states that a pressure relieving overlay mattress was provided, but that there were later delays in January 2018 (on moving to </w:t>
      </w:r>
      <w:r w:rsidR="0037704B" w:rsidRPr="00C928B5">
        <w:rPr>
          <w:rFonts w:ascii="Verdana" w:hAnsi="Verdana" w:cs="Arial"/>
        </w:rPr>
        <w:t>the</w:t>
      </w:r>
      <w:r w:rsidR="00C4429A" w:rsidRPr="00C928B5">
        <w:rPr>
          <w:rFonts w:ascii="Verdana" w:hAnsi="Verdana" w:cs="Arial"/>
        </w:rPr>
        <w:t xml:space="preserve"> </w:t>
      </w:r>
      <w:r w:rsidR="0037704B" w:rsidRPr="00C928B5">
        <w:rPr>
          <w:rFonts w:ascii="Verdana" w:hAnsi="Verdana" w:cs="Arial"/>
        </w:rPr>
        <w:t>N</w:t>
      </w:r>
      <w:r w:rsidR="00C4429A" w:rsidRPr="00C928B5">
        <w:rPr>
          <w:rFonts w:ascii="Verdana" w:hAnsi="Verdana" w:cs="Arial"/>
        </w:rPr>
        <w:t xml:space="preserve">ursing </w:t>
      </w:r>
      <w:r w:rsidR="0037704B" w:rsidRPr="00C928B5">
        <w:rPr>
          <w:rFonts w:ascii="Verdana" w:hAnsi="Verdana" w:cs="Arial"/>
        </w:rPr>
        <w:t>H</w:t>
      </w:r>
      <w:r w:rsidR="00C4429A" w:rsidRPr="00C928B5">
        <w:rPr>
          <w:rFonts w:ascii="Verdana" w:hAnsi="Verdana" w:cs="Arial"/>
        </w:rPr>
        <w:t xml:space="preserve">ome) </w:t>
      </w:r>
      <w:r w:rsidR="0037704B" w:rsidRPr="00C928B5">
        <w:rPr>
          <w:rFonts w:ascii="Verdana" w:hAnsi="Verdana" w:cs="Arial"/>
        </w:rPr>
        <w:t xml:space="preserve">in the provision </w:t>
      </w:r>
      <w:r w:rsidR="00C4429A" w:rsidRPr="00C928B5">
        <w:rPr>
          <w:rFonts w:ascii="Verdana" w:hAnsi="Verdana" w:cs="Arial"/>
        </w:rPr>
        <w:t>of a profiling bed and alternating air mattress.</w:t>
      </w:r>
    </w:p>
    <w:p w14:paraId="5C98C7D5" w14:textId="77777777" w:rsidR="000C4BB8" w:rsidRDefault="000C4BB8" w:rsidP="00492C9D">
      <w:pPr>
        <w:rPr>
          <w:rFonts w:ascii="Verdana" w:hAnsi="Verdana" w:cs="Arial"/>
        </w:rPr>
      </w:pPr>
      <w:r>
        <w:rPr>
          <w:rFonts w:ascii="Verdana" w:hAnsi="Verdana" w:cs="Arial"/>
        </w:rPr>
        <w:t>4.</w:t>
      </w:r>
      <w:r w:rsidR="005A316B">
        <w:rPr>
          <w:rFonts w:ascii="Verdana" w:hAnsi="Verdana" w:cs="Arial"/>
        </w:rPr>
        <w:t>1</w:t>
      </w:r>
      <w:r w:rsidR="00625543">
        <w:rPr>
          <w:rFonts w:ascii="Verdana" w:hAnsi="Verdana" w:cs="Arial"/>
        </w:rPr>
        <w:t>4</w:t>
      </w:r>
      <w:r>
        <w:rPr>
          <w:rFonts w:ascii="Verdana" w:hAnsi="Verdana" w:cs="Arial"/>
        </w:rPr>
        <w:t xml:space="preserve"> On 15/08/17, the family contacted Hampshire </w:t>
      </w:r>
      <w:r w:rsidR="005A316B">
        <w:rPr>
          <w:rFonts w:ascii="Verdana" w:hAnsi="Verdana" w:cs="Arial"/>
        </w:rPr>
        <w:t xml:space="preserve">Adult Social Care </w:t>
      </w:r>
      <w:r>
        <w:rPr>
          <w:rFonts w:ascii="Verdana" w:hAnsi="Verdana" w:cs="Arial"/>
        </w:rPr>
        <w:t xml:space="preserve">Duty to relay concerns </w:t>
      </w:r>
      <w:r w:rsidR="005A316B">
        <w:rPr>
          <w:rFonts w:ascii="Verdana" w:hAnsi="Verdana" w:cs="Arial"/>
        </w:rPr>
        <w:t xml:space="preserve">about physical health deterioration </w:t>
      </w:r>
      <w:r>
        <w:rPr>
          <w:rFonts w:ascii="Verdana" w:hAnsi="Verdana" w:cs="Arial"/>
        </w:rPr>
        <w:t>and to request transfer to a home closer to family and a friend.</w:t>
      </w:r>
      <w:r w:rsidR="00102EBD">
        <w:rPr>
          <w:rFonts w:ascii="Verdana" w:hAnsi="Verdana" w:cs="Arial"/>
        </w:rPr>
        <w:t xml:space="preserve"> </w:t>
      </w:r>
      <w:r w:rsidR="005F55B5">
        <w:rPr>
          <w:rFonts w:ascii="Verdana" w:hAnsi="Verdana" w:cs="Arial"/>
        </w:rPr>
        <w:t>Hampshire Adult Social Care</w:t>
      </w:r>
      <w:r w:rsidR="00625543">
        <w:rPr>
          <w:rFonts w:ascii="Verdana" w:hAnsi="Verdana" w:cs="Arial"/>
        </w:rPr>
        <w:t xml:space="preserve"> </w:t>
      </w:r>
      <w:r w:rsidR="005F55B5">
        <w:rPr>
          <w:rFonts w:ascii="Verdana" w:hAnsi="Verdana" w:cs="Arial"/>
        </w:rPr>
        <w:t>contacted the Home Manager on the same day and a difficulty in managing</w:t>
      </w:r>
      <w:r w:rsidR="00625543">
        <w:rPr>
          <w:rFonts w:ascii="Verdana" w:hAnsi="Verdana" w:cs="Arial"/>
        </w:rPr>
        <w:t xml:space="preserve"> was not mentioned by the home</w:t>
      </w:r>
      <w:r w:rsidR="005F55B5">
        <w:rPr>
          <w:rFonts w:ascii="Verdana" w:hAnsi="Verdana" w:cs="Arial"/>
        </w:rPr>
        <w:t xml:space="preserve">. </w:t>
      </w:r>
      <w:r w:rsidR="00102EBD">
        <w:rPr>
          <w:rFonts w:ascii="Verdana" w:hAnsi="Verdana" w:cs="Arial"/>
        </w:rPr>
        <w:t>A</w:t>
      </w:r>
      <w:r w:rsidR="005A316B">
        <w:rPr>
          <w:rFonts w:ascii="Verdana" w:hAnsi="Verdana" w:cs="Arial"/>
        </w:rPr>
        <w:t>n assigned</w:t>
      </w:r>
      <w:r w:rsidR="00102EBD">
        <w:rPr>
          <w:rFonts w:ascii="Verdana" w:hAnsi="Verdana" w:cs="Arial"/>
        </w:rPr>
        <w:t xml:space="preserve"> Hampshire Social Worker contacted family on 25/08/17</w:t>
      </w:r>
      <w:r w:rsidR="005A316B">
        <w:rPr>
          <w:rFonts w:ascii="Verdana" w:hAnsi="Verdana" w:cs="Arial"/>
        </w:rPr>
        <w:t>.</w:t>
      </w:r>
      <w:r w:rsidR="00102EBD">
        <w:rPr>
          <w:rFonts w:ascii="Verdana" w:hAnsi="Verdana" w:cs="Arial"/>
        </w:rPr>
        <w:t xml:space="preserve"> </w:t>
      </w:r>
    </w:p>
    <w:p w14:paraId="6C370B6C" w14:textId="77777777" w:rsidR="000110CD" w:rsidRDefault="000110CD" w:rsidP="00492C9D">
      <w:pPr>
        <w:rPr>
          <w:rFonts w:ascii="Verdana" w:hAnsi="Verdana" w:cs="Arial"/>
        </w:rPr>
      </w:pPr>
      <w:r>
        <w:rPr>
          <w:rFonts w:ascii="Verdana" w:hAnsi="Verdana" w:cs="Arial"/>
        </w:rPr>
        <w:t>4.</w:t>
      </w:r>
      <w:r w:rsidR="005A316B">
        <w:rPr>
          <w:rFonts w:ascii="Verdana" w:hAnsi="Verdana" w:cs="Arial"/>
        </w:rPr>
        <w:t>1</w:t>
      </w:r>
      <w:r w:rsidR="00625543">
        <w:rPr>
          <w:rFonts w:ascii="Verdana" w:hAnsi="Verdana" w:cs="Arial"/>
        </w:rPr>
        <w:t>5</w:t>
      </w:r>
      <w:r>
        <w:rPr>
          <w:rFonts w:ascii="Verdana" w:hAnsi="Verdana" w:cs="Arial"/>
        </w:rPr>
        <w:t xml:space="preserve"> A </w:t>
      </w:r>
      <w:r w:rsidR="005F55B5">
        <w:rPr>
          <w:rFonts w:ascii="Verdana" w:hAnsi="Verdana" w:cs="Arial"/>
        </w:rPr>
        <w:t xml:space="preserve">Residential Care Home </w:t>
      </w:r>
      <w:r>
        <w:rPr>
          <w:rFonts w:ascii="Verdana" w:hAnsi="Verdana" w:cs="Arial"/>
        </w:rPr>
        <w:t xml:space="preserve">monthly </w:t>
      </w:r>
      <w:r w:rsidR="005F55B5">
        <w:rPr>
          <w:rFonts w:ascii="Verdana" w:hAnsi="Verdana" w:cs="Arial"/>
        </w:rPr>
        <w:t xml:space="preserve">care plan </w:t>
      </w:r>
      <w:r>
        <w:rPr>
          <w:rFonts w:ascii="Verdana" w:hAnsi="Verdana" w:cs="Arial"/>
        </w:rPr>
        <w:t>review in September 2017 recorded that fluids were to be encouraged; continence pads</w:t>
      </w:r>
      <w:r w:rsidR="00D82409">
        <w:rPr>
          <w:rFonts w:ascii="Verdana" w:hAnsi="Verdana" w:cs="Arial"/>
        </w:rPr>
        <w:t xml:space="preserve"> were</w:t>
      </w:r>
      <w:r>
        <w:rPr>
          <w:rFonts w:ascii="Verdana" w:hAnsi="Verdana" w:cs="Arial"/>
        </w:rPr>
        <w:t xml:space="preserve"> to be changed regularly; </w:t>
      </w:r>
      <w:r w:rsidR="00D82409">
        <w:rPr>
          <w:rFonts w:ascii="Verdana" w:hAnsi="Verdana" w:cs="Arial"/>
        </w:rPr>
        <w:t>wa</w:t>
      </w:r>
      <w:r w:rsidR="00CE6B5F">
        <w:rPr>
          <w:rFonts w:ascii="Verdana" w:hAnsi="Verdana" w:cs="Arial"/>
        </w:rPr>
        <w:t xml:space="preserve">s </w:t>
      </w:r>
      <w:r>
        <w:rPr>
          <w:rFonts w:ascii="Verdana" w:hAnsi="Verdana" w:cs="Arial"/>
        </w:rPr>
        <w:t>on pressure relieving equipment; Community Nurses attend</w:t>
      </w:r>
      <w:r w:rsidR="00D82409">
        <w:rPr>
          <w:rFonts w:ascii="Verdana" w:hAnsi="Verdana" w:cs="Arial"/>
        </w:rPr>
        <w:t>ed</w:t>
      </w:r>
      <w:r>
        <w:rPr>
          <w:rFonts w:ascii="Verdana" w:hAnsi="Verdana" w:cs="Arial"/>
        </w:rPr>
        <w:t xml:space="preserve"> to a pressure area; ha</w:t>
      </w:r>
      <w:r w:rsidR="00D82409">
        <w:rPr>
          <w:rFonts w:ascii="Verdana" w:hAnsi="Verdana" w:cs="Arial"/>
        </w:rPr>
        <w:t>d</w:t>
      </w:r>
      <w:r>
        <w:rPr>
          <w:rFonts w:ascii="Verdana" w:hAnsi="Verdana" w:cs="Arial"/>
        </w:rPr>
        <w:t xml:space="preserve"> regular analgesia for general aches and pains; mobilise</w:t>
      </w:r>
      <w:r w:rsidR="00D82409">
        <w:rPr>
          <w:rFonts w:ascii="Verdana" w:hAnsi="Verdana" w:cs="Arial"/>
        </w:rPr>
        <w:t>d</w:t>
      </w:r>
      <w:r>
        <w:rPr>
          <w:rFonts w:ascii="Verdana" w:hAnsi="Verdana" w:cs="Arial"/>
        </w:rPr>
        <w:t xml:space="preserve"> with staff support and encouragement, </w:t>
      </w:r>
      <w:r w:rsidR="00D82409">
        <w:rPr>
          <w:rFonts w:ascii="Verdana" w:hAnsi="Verdana" w:cs="Arial"/>
        </w:rPr>
        <w:t>was</w:t>
      </w:r>
      <w:r w:rsidR="00C10A45">
        <w:rPr>
          <w:rFonts w:ascii="Verdana" w:hAnsi="Verdana" w:cs="Arial"/>
        </w:rPr>
        <w:t xml:space="preserve"> </w:t>
      </w:r>
      <w:r>
        <w:rPr>
          <w:rFonts w:ascii="Verdana" w:hAnsi="Verdana" w:cs="Arial"/>
        </w:rPr>
        <w:t>often unsteady; require</w:t>
      </w:r>
      <w:r w:rsidR="00D82409">
        <w:rPr>
          <w:rFonts w:ascii="Verdana" w:hAnsi="Verdana" w:cs="Arial"/>
        </w:rPr>
        <w:t>d</w:t>
      </w:r>
      <w:r>
        <w:rPr>
          <w:rFonts w:ascii="Verdana" w:hAnsi="Verdana" w:cs="Arial"/>
        </w:rPr>
        <w:t xml:space="preserve"> the assistance of 1 to 2 carers with dressing and undressing; c</w:t>
      </w:r>
      <w:r w:rsidR="00D82409">
        <w:rPr>
          <w:rFonts w:ascii="Verdana" w:hAnsi="Verdana" w:cs="Arial"/>
        </w:rPr>
        <w:t>ould</w:t>
      </w:r>
      <w:r>
        <w:rPr>
          <w:rFonts w:ascii="Verdana" w:hAnsi="Verdana" w:cs="Arial"/>
        </w:rPr>
        <w:t xml:space="preserve"> communicate her needs and a Mental Capacity </w:t>
      </w:r>
      <w:r w:rsidR="00C10A45">
        <w:rPr>
          <w:rFonts w:ascii="Verdana" w:hAnsi="Verdana" w:cs="Arial"/>
        </w:rPr>
        <w:t>A</w:t>
      </w:r>
      <w:r>
        <w:rPr>
          <w:rFonts w:ascii="Verdana" w:hAnsi="Verdana" w:cs="Arial"/>
        </w:rPr>
        <w:t xml:space="preserve">ssessment </w:t>
      </w:r>
      <w:r w:rsidR="00D82409">
        <w:rPr>
          <w:rFonts w:ascii="Verdana" w:hAnsi="Verdana" w:cs="Arial"/>
        </w:rPr>
        <w:t>wa</w:t>
      </w:r>
      <w:r>
        <w:rPr>
          <w:rFonts w:ascii="Verdana" w:hAnsi="Verdana" w:cs="Arial"/>
        </w:rPr>
        <w:t>s in plac</w:t>
      </w:r>
      <w:r w:rsidR="005F55B5">
        <w:rPr>
          <w:rFonts w:ascii="Verdana" w:hAnsi="Verdana" w:cs="Arial"/>
        </w:rPr>
        <w:t xml:space="preserve">e regarding </w:t>
      </w:r>
      <w:r w:rsidR="002E2C08">
        <w:rPr>
          <w:rFonts w:ascii="Verdana" w:hAnsi="Verdana" w:cs="Arial"/>
        </w:rPr>
        <w:t>care and treatment</w:t>
      </w:r>
      <w:r>
        <w:rPr>
          <w:rFonts w:ascii="Verdana" w:hAnsi="Verdana" w:cs="Arial"/>
        </w:rPr>
        <w:t xml:space="preserve">; </w:t>
      </w:r>
      <w:r w:rsidR="005F55B5">
        <w:rPr>
          <w:rFonts w:ascii="Verdana" w:hAnsi="Verdana" w:cs="Arial"/>
        </w:rPr>
        <w:t xml:space="preserve">and </w:t>
      </w:r>
      <w:r>
        <w:rPr>
          <w:rFonts w:ascii="Verdana" w:hAnsi="Verdana" w:cs="Arial"/>
        </w:rPr>
        <w:t>ha</w:t>
      </w:r>
      <w:r w:rsidR="00D82409">
        <w:rPr>
          <w:rFonts w:ascii="Verdana" w:hAnsi="Verdana" w:cs="Arial"/>
        </w:rPr>
        <w:t>d</w:t>
      </w:r>
      <w:r>
        <w:rPr>
          <w:rFonts w:ascii="Verdana" w:hAnsi="Verdana" w:cs="Arial"/>
        </w:rPr>
        <w:t xml:space="preserve"> medication for anxiety. Other care plan review records were completed in July </w:t>
      </w:r>
      <w:r w:rsidR="005F55B5">
        <w:rPr>
          <w:rFonts w:ascii="Verdana" w:hAnsi="Verdana" w:cs="Arial"/>
        </w:rPr>
        <w:t xml:space="preserve">and </w:t>
      </w:r>
      <w:r>
        <w:rPr>
          <w:rFonts w:ascii="Verdana" w:hAnsi="Verdana" w:cs="Arial"/>
        </w:rPr>
        <w:t>August 2017</w:t>
      </w:r>
      <w:r w:rsidR="002E2C08">
        <w:rPr>
          <w:rFonts w:ascii="Verdana" w:hAnsi="Verdana" w:cs="Arial"/>
        </w:rPr>
        <w:t xml:space="preserve"> and </w:t>
      </w:r>
      <w:r w:rsidR="00A37BB7">
        <w:rPr>
          <w:rFonts w:ascii="Verdana" w:hAnsi="Verdana" w:cs="Arial"/>
        </w:rPr>
        <w:t xml:space="preserve">in </w:t>
      </w:r>
      <w:r w:rsidR="002E2C08">
        <w:rPr>
          <w:rFonts w:ascii="Verdana" w:hAnsi="Verdana" w:cs="Arial"/>
        </w:rPr>
        <w:t>January 2018.</w:t>
      </w:r>
    </w:p>
    <w:p w14:paraId="16BE0E4C" w14:textId="77777777" w:rsidR="006C6203" w:rsidRDefault="00885E28" w:rsidP="00492C9D">
      <w:pPr>
        <w:rPr>
          <w:rFonts w:ascii="Verdana" w:hAnsi="Verdana" w:cs="Arial"/>
          <w:color w:val="000000" w:themeColor="text1"/>
        </w:rPr>
      </w:pPr>
      <w:r>
        <w:rPr>
          <w:rFonts w:ascii="Verdana" w:hAnsi="Verdana" w:cs="Arial"/>
        </w:rPr>
        <w:t>4.</w:t>
      </w:r>
      <w:r w:rsidR="005A316B">
        <w:rPr>
          <w:rFonts w:ascii="Verdana" w:hAnsi="Verdana" w:cs="Arial"/>
        </w:rPr>
        <w:t>1</w:t>
      </w:r>
      <w:r w:rsidR="00625543">
        <w:rPr>
          <w:rFonts w:ascii="Verdana" w:hAnsi="Verdana" w:cs="Arial"/>
        </w:rPr>
        <w:t>6</w:t>
      </w:r>
      <w:r>
        <w:rPr>
          <w:rFonts w:ascii="Verdana" w:hAnsi="Verdana" w:cs="Arial"/>
        </w:rPr>
        <w:t xml:space="preserve"> A further 9 Community Nursing</w:t>
      </w:r>
      <w:r w:rsidR="00125930">
        <w:rPr>
          <w:rFonts w:ascii="Verdana" w:hAnsi="Verdana" w:cs="Arial"/>
        </w:rPr>
        <w:t xml:space="preserve"> (Support Worker)</w:t>
      </w:r>
      <w:r>
        <w:rPr>
          <w:rFonts w:ascii="Verdana" w:hAnsi="Verdana" w:cs="Arial"/>
        </w:rPr>
        <w:t xml:space="preserve"> visits were undertaken in September 2017. </w:t>
      </w:r>
      <w:r>
        <w:rPr>
          <w:rFonts w:ascii="Verdana" w:hAnsi="Verdana" w:cs="Arial"/>
          <w:color w:val="000000" w:themeColor="text1"/>
        </w:rPr>
        <w:t>On 07/09/17, the pressure relieving cushion was behind Pamela’s back</w:t>
      </w:r>
      <w:r w:rsidR="00D83DE5">
        <w:rPr>
          <w:rFonts w:ascii="Verdana" w:hAnsi="Verdana" w:cs="Arial"/>
          <w:color w:val="000000" w:themeColor="text1"/>
        </w:rPr>
        <w:t xml:space="preserve"> and </w:t>
      </w:r>
      <w:r>
        <w:rPr>
          <w:rFonts w:ascii="Verdana" w:hAnsi="Verdana" w:cs="Arial"/>
          <w:color w:val="000000" w:themeColor="text1"/>
        </w:rPr>
        <w:t>she was sitting on the hard chair surface</w:t>
      </w:r>
      <w:r w:rsidR="00125930">
        <w:rPr>
          <w:rFonts w:ascii="Verdana" w:hAnsi="Verdana" w:cs="Arial"/>
          <w:color w:val="000000" w:themeColor="text1"/>
        </w:rPr>
        <w:t xml:space="preserve">, </w:t>
      </w:r>
      <w:r w:rsidR="00D83DE5">
        <w:rPr>
          <w:rFonts w:ascii="Verdana" w:hAnsi="Verdana" w:cs="Arial"/>
          <w:color w:val="000000" w:themeColor="text1"/>
        </w:rPr>
        <w:t>with</w:t>
      </w:r>
      <w:r w:rsidR="00125930">
        <w:rPr>
          <w:rFonts w:ascii="Verdana" w:hAnsi="Verdana" w:cs="Arial"/>
          <w:color w:val="000000" w:themeColor="text1"/>
        </w:rPr>
        <w:t xml:space="preserve"> advice given</w:t>
      </w:r>
      <w:r>
        <w:rPr>
          <w:rFonts w:ascii="Verdana" w:hAnsi="Verdana" w:cs="Arial"/>
          <w:color w:val="000000" w:themeColor="text1"/>
        </w:rPr>
        <w:t>.</w:t>
      </w:r>
      <w:r w:rsidR="00125930">
        <w:rPr>
          <w:rFonts w:ascii="Verdana" w:hAnsi="Verdana" w:cs="Arial"/>
          <w:color w:val="000000" w:themeColor="text1"/>
        </w:rPr>
        <w:t xml:space="preserve"> </w:t>
      </w:r>
      <w:r w:rsidR="00D50D78">
        <w:rPr>
          <w:rFonts w:ascii="Verdana" w:hAnsi="Verdana" w:cs="Arial"/>
          <w:color w:val="000000" w:themeColor="text1"/>
        </w:rPr>
        <w:t>O</w:t>
      </w:r>
      <w:r w:rsidR="00125930">
        <w:rPr>
          <w:rFonts w:ascii="Verdana" w:hAnsi="Verdana" w:cs="Arial"/>
          <w:color w:val="000000" w:themeColor="text1"/>
        </w:rPr>
        <w:t>n three visits</w:t>
      </w:r>
      <w:r w:rsidR="00D50D78">
        <w:rPr>
          <w:rFonts w:ascii="Verdana" w:hAnsi="Verdana" w:cs="Arial"/>
          <w:color w:val="000000" w:themeColor="text1"/>
        </w:rPr>
        <w:t>,</w:t>
      </w:r>
      <w:r w:rsidR="00125930">
        <w:rPr>
          <w:rFonts w:ascii="Verdana" w:hAnsi="Verdana" w:cs="Arial"/>
          <w:color w:val="000000" w:themeColor="text1"/>
        </w:rPr>
        <w:t xml:space="preserve"> the dressing had come off and the wound was exposed.</w:t>
      </w:r>
      <w:r>
        <w:rPr>
          <w:rFonts w:ascii="Verdana" w:hAnsi="Verdana" w:cs="Arial"/>
          <w:color w:val="000000" w:themeColor="text1"/>
        </w:rPr>
        <w:t xml:space="preserve"> </w:t>
      </w:r>
      <w:r w:rsidR="00125930">
        <w:rPr>
          <w:rFonts w:ascii="Verdana" w:hAnsi="Verdana" w:cs="Arial"/>
          <w:color w:val="000000" w:themeColor="text1"/>
        </w:rPr>
        <w:t xml:space="preserve">A referral was made for </w:t>
      </w:r>
      <w:r w:rsidR="00FD3631">
        <w:rPr>
          <w:rFonts w:ascii="Verdana" w:hAnsi="Verdana" w:cs="Arial"/>
          <w:color w:val="000000" w:themeColor="text1"/>
        </w:rPr>
        <w:t xml:space="preserve">Physiotherapy to assess for positioning and devices for comfort, but Pamela was not seen at that time. </w:t>
      </w:r>
    </w:p>
    <w:p w14:paraId="143727FE" w14:textId="493D2848" w:rsidR="006C6203" w:rsidRDefault="006C6203" w:rsidP="00492C9D">
      <w:pPr>
        <w:rPr>
          <w:rFonts w:ascii="Verdana" w:hAnsi="Verdana" w:cs="Arial"/>
          <w:color w:val="000000" w:themeColor="text1"/>
        </w:rPr>
      </w:pPr>
      <w:r>
        <w:rPr>
          <w:rFonts w:ascii="Verdana" w:hAnsi="Verdana" w:cs="Arial"/>
          <w:color w:val="000000" w:themeColor="text1"/>
        </w:rPr>
        <w:t>4.</w:t>
      </w:r>
      <w:r w:rsidR="004F0F48">
        <w:rPr>
          <w:rFonts w:ascii="Verdana" w:hAnsi="Verdana" w:cs="Arial"/>
          <w:color w:val="000000" w:themeColor="text1"/>
        </w:rPr>
        <w:t>1</w:t>
      </w:r>
      <w:r w:rsidR="00625543">
        <w:rPr>
          <w:rFonts w:ascii="Verdana" w:hAnsi="Verdana" w:cs="Arial"/>
          <w:color w:val="000000" w:themeColor="text1"/>
        </w:rPr>
        <w:t>7</w:t>
      </w:r>
      <w:r>
        <w:rPr>
          <w:rFonts w:ascii="Verdana" w:hAnsi="Verdana" w:cs="Arial"/>
          <w:color w:val="000000" w:themeColor="text1"/>
        </w:rPr>
        <w:t xml:space="preserve"> </w:t>
      </w:r>
      <w:r w:rsidR="00A934E2">
        <w:rPr>
          <w:rFonts w:ascii="Verdana" w:hAnsi="Verdana" w:cs="Arial"/>
          <w:color w:val="000000" w:themeColor="text1"/>
        </w:rPr>
        <w:t>The Hampshire</w:t>
      </w:r>
      <w:r w:rsidR="004F0F48">
        <w:rPr>
          <w:rFonts w:ascii="Verdana" w:hAnsi="Verdana" w:cs="Arial"/>
          <w:color w:val="000000" w:themeColor="text1"/>
        </w:rPr>
        <w:t xml:space="preserve"> Social Worker</w:t>
      </w:r>
      <w:r w:rsidR="00A934E2">
        <w:rPr>
          <w:rFonts w:ascii="Verdana" w:hAnsi="Verdana" w:cs="Arial"/>
          <w:color w:val="000000" w:themeColor="text1"/>
        </w:rPr>
        <w:t xml:space="preserve"> </w:t>
      </w:r>
      <w:r w:rsidR="00CF40D4">
        <w:rPr>
          <w:rFonts w:ascii="Verdana" w:hAnsi="Verdana" w:cs="Arial"/>
          <w:color w:val="000000" w:themeColor="text1"/>
        </w:rPr>
        <w:t xml:space="preserve">visited Pamela, her </w:t>
      </w:r>
      <w:r w:rsidR="00102EBD">
        <w:rPr>
          <w:rFonts w:ascii="Verdana" w:hAnsi="Verdana" w:cs="Arial"/>
          <w:color w:val="000000" w:themeColor="text1"/>
        </w:rPr>
        <w:t>family</w:t>
      </w:r>
      <w:r w:rsidR="00CF40D4">
        <w:rPr>
          <w:rFonts w:ascii="Verdana" w:hAnsi="Verdana" w:cs="Arial"/>
          <w:color w:val="000000" w:themeColor="text1"/>
        </w:rPr>
        <w:t xml:space="preserve">, close friend and a </w:t>
      </w:r>
      <w:r w:rsidR="00D50D78">
        <w:rPr>
          <w:rFonts w:ascii="Verdana" w:hAnsi="Verdana" w:cs="Arial"/>
          <w:color w:val="000000" w:themeColor="text1"/>
        </w:rPr>
        <w:t xml:space="preserve">Residential </w:t>
      </w:r>
      <w:r w:rsidR="005A1716">
        <w:rPr>
          <w:rFonts w:ascii="Verdana" w:hAnsi="Verdana" w:cs="Arial"/>
          <w:color w:val="000000" w:themeColor="text1"/>
        </w:rPr>
        <w:t>C</w:t>
      </w:r>
      <w:r w:rsidR="00CF40D4">
        <w:rPr>
          <w:rFonts w:ascii="Verdana" w:hAnsi="Verdana" w:cs="Arial"/>
          <w:color w:val="000000" w:themeColor="text1"/>
        </w:rPr>
        <w:t xml:space="preserve">are </w:t>
      </w:r>
      <w:r w:rsidR="005A1716">
        <w:rPr>
          <w:rFonts w:ascii="Verdana" w:hAnsi="Verdana" w:cs="Arial"/>
          <w:color w:val="000000" w:themeColor="text1"/>
        </w:rPr>
        <w:t>H</w:t>
      </w:r>
      <w:r w:rsidR="00CF40D4">
        <w:rPr>
          <w:rFonts w:ascii="Verdana" w:hAnsi="Verdana" w:cs="Arial"/>
          <w:color w:val="000000" w:themeColor="text1"/>
        </w:rPr>
        <w:t>ome representative</w:t>
      </w:r>
      <w:r w:rsidR="000C4BB8">
        <w:rPr>
          <w:rFonts w:ascii="Verdana" w:hAnsi="Verdana" w:cs="Arial"/>
          <w:color w:val="000000" w:themeColor="text1"/>
        </w:rPr>
        <w:t xml:space="preserve"> on 19/09/17</w:t>
      </w:r>
      <w:r w:rsidR="00CF40D4">
        <w:rPr>
          <w:rFonts w:ascii="Verdana" w:hAnsi="Verdana" w:cs="Arial"/>
          <w:color w:val="000000" w:themeColor="text1"/>
        </w:rPr>
        <w:t xml:space="preserve">, </w:t>
      </w:r>
      <w:r>
        <w:rPr>
          <w:rFonts w:ascii="Verdana" w:hAnsi="Verdana" w:cs="Arial"/>
          <w:color w:val="000000" w:themeColor="text1"/>
        </w:rPr>
        <w:t>record</w:t>
      </w:r>
      <w:r w:rsidR="00CF40D4">
        <w:rPr>
          <w:rFonts w:ascii="Verdana" w:hAnsi="Verdana" w:cs="Arial"/>
          <w:color w:val="000000" w:themeColor="text1"/>
        </w:rPr>
        <w:t>ing</w:t>
      </w:r>
      <w:r w:rsidR="00D50D78">
        <w:rPr>
          <w:rFonts w:ascii="Verdana" w:hAnsi="Verdana" w:cs="Arial"/>
          <w:color w:val="000000" w:themeColor="text1"/>
        </w:rPr>
        <w:t xml:space="preserve"> </w:t>
      </w:r>
      <w:r>
        <w:rPr>
          <w:rFonts w:ascii="Verdana" w:hAnsi="Verdana" w:cs="Arial"/>
          <w:color w:val="000000" w:themeColor="text1"/>
        </w:rPr>
        <w:t xml:space="preserve">communication issues between family and the </w:t>
      </w:r>
      <w:r w:rsidR="00D50D78">
        <w:rPr>
          <w:rFonts w:ascii="Verdana" w:hAnsi="Verdana" w:cs="Arial"/>
          <w:color w:val="000000" w:themeColor="text1"/>
        </w:rPr>
        <w:t>home,</w:t>
      </w:r>
      <w:r w:rsidR="00CF40D4">
        <w:rPr>
          <w:rFonts w:ascii="Verdana" w:hAnsi="Verdana" w:cs="Arial"/>
          <w:color w:val="000000" w:themeColor="text1"/>
        </w:rPr>
        <w:t xml:space="preserve"> </w:t>
      </w:r>
      <w:r w:rsidR="00D50D78">
        <w:rPr>
          <w:rFonts w:ascii="Verdana" w:hAnsi="Verdana" w:cs="Arial"/>
          <w:color w:val="000000" w:themeColor="text1"/>
        </w:rPr>
        <w:t>with advice given.</w:t>
      </w:r>
      <w:r w:rsidR="00CF40D4">
        <w:rPr>
          <w:rFonts w:ascii="Verdana" w:hAnsi="Verdana" w:cs="Arial"/>
          <w:color w:val="000000" w:themeColor="text1"/>
        </w:rPr>
        <w:t xml:space="preserve"> </w:t>
      </w:r>
      <w:r w:rsidR="00D50D78">
        <w:rPr>
          <w:rFonts w:ascii="Verdana" w:hAnsi="Verdana" w:cs="Arial"/>
          <w:color w:val="000000" w:themeColor="text1"/>
        </w:rPr>
        <w:t xml:space="preserve">The care plan was </w:t>
      </w:r>
      <w:proofErr w:type="gramStart"/>
      <w:r w:rsidR="00D50D78">
        <w:rPr>
          <w:rFonts w:ascii="Verdana" w:hAnsi="Verdana" w:cs="Arial"/>
          <w:color w:val="000000" w:themeColor="text1"/>
        </w:rPr>
        <w:t>checked</w:t>
      </w:r>
      <w:proofErr w:type="gramEnd"/>
      <w:r w:rsidR="00D50D78">
        <w:rPr>
          <w:rFonts w:ascii="Verdana" w:hAnsi="Verdana" w:cs="Arial"/>
          <w:color w:val="000000" w:themeColor="text1"/>
        </w:rPr>
        <w:t xml:space="preserve"> and </w:t>
      </w:r>
      <w:r w:rsidR="00CF40D4">
        <w:rPr>
          <w:rFonts w:ascii="Verdana" w:hAnsi="Verdana" w:cs="Arial"/>
          <w:color w:val="000000" w:themeColor="text1"/>
        </w:rPr>
        <w:t xml:space="preserve">Community Nursing visits </w:t>
      </w:r>
      <w:r w:rsidR="00D50D78">
        <w:rPr>
          <w:rFonts w:ascii="Verdana" w:hAnsi="Verdana" w:cs="Arial"/>
          <w:color w:val="000000" w:themeColor="text1"/>
        </w:rPr>
        <w:t>noted.</w:t>
      </w:r>
      <w:r>
        <w:rPr>
          <w:rFonts w:ascii="Verdana" w:hAnsi="Verdana" w:cs="Arial"/>
          <w:color w:val="000000" w:themeColor="text1"/>
        </w:rPr>
        <w:t xml:space="preserve"> Community Nursing information </w:t>
      </w:r>
      <w:r w:rsidR="00CF40D4">
        <w:rPr>
          <w:rFonts w:ascii="Verdana" w:hAnsi="Verdana" w:cs="Arial"/>
          <w:color w:val="000000" w:themeColor="text1"/>
        </w:rPr>
        <w:t xml:space="preserve">was </w:t>
      </w:r>
      <w:proofErr w:type="gramStart"/>
      <w:r w:rsidR="00CF40D4">
        <w:rPr>
          <w:rFonts w:ascii="Verdana" w:hAnsi="Verdana" w:cs="Arial"/>
          <w:color w:val="000000" w:themeColor="text1"/>
        </w:rPr>
        <w:t>requested</w:t>
      </w:r>
      <w:proofErr w:type="gramEnd"/>
      <w:r w:rsidR="00CF40D4">
        <w:rPr>
          <w:rFonts w:ascii="Verdana" w:hAnsi="Verdana" w:cs="Arial"/>
          <w:color w:val="000000" w:themeColor="text1"/>
        </w:rPr>
        <w:t xml:space="preserve"> and </w:t>
      </w:r>
      <w:r w:rsidR="00D50D78">
        <w:rPr>
          <w:rFonts w:ascii="Verdana" w:hAnsi="Verdana" w:cs="Arial"/>
          <w:color w:val="000000" w:themeColor="text1"/>
        </w:rPr>
        <w:t>it</w:t>
      </w:r>
      <w:r w:rsidR="00CF40D4">
        <w:rPr>
          <w:rFonts w:ascii="Verdana" w:hAnsi="Verdana" w:cs="Arial"/>
          <w:color w:val="000000" w:themeColor="text1"/>
        </w:rPr>
        <w:t xml:space="preserve"> is not</w:t>
      </w:r>
      <w:r w:rsidR="00D50D78">
        <w:rPr>
          <w:rFonts w:ascii="Verdana" w:hAnsi="Verdana" w:cs="Arial"/>
          <w:color w:val="000000" w:themeColor="text1"/>
        </w:rPr>
        <w:t xml:space="preserve"> </w:t>
      </w:r>
      <w:r w:rsidR="00CF40D4">
        <w:rPr>
          <w:rFonts w:ascii="Verdana" w:hAnsi="Verdana" w:cs="Arial"/>
          <w:color w:val="000000" w:themeColor="text1"/>
        </w:rPr>
        <w:t>record</w:t>
      </w:r>
      <w:r w:rsidR="00D50D78">
        <w:rPr>
          <w:rFonts w:ascii="Verdana" w:hAnsi="Verdana" w:cs="Arial"/>
          <w:color w:val="000000" w:themeColor="text1"/>
        </w:rPr>
        <w:t>ed whether</w:t>
      </w:r>
      <w:r w:rsidR="00CF40D4">
        <w:rPr>
          <w:rFonts w:ascii="Verdana" w:hAnsi="Verdana" w:cs="Arial"/>
          <w:color w:val="000000" w:themeColor="text1"/>
        </w:rPr>
        <w:t xml:space="preserve"> this was received. On 26/09/17, the</w:t>
      </w:r>
      <w:r w:rsidR="00D50D78">
        <w:rPr>
          <w:rFonts w:ascii="Verdana" w:hAnsi="Verdana" w:cs="Arial"/>
          <w:color w:val="000000" w:themeColor="text1"/>
        </w:rPr>
        <w:t xml:space="preserve"> </w:t>
      </w:r>
      <w:r w:rsidR="00CF40D4">
        <w:rPr>
          <w:rFonts w:ascii="Verdana" w:hAnsi="Verdana" w:cs="Arial"/>
          <w:color w:val="000000" w:themeColor="text1"/>
        </w:rPr>
        <w:t xml:space="preserve">Social Worker spoke with the Community </w:t>
      </w:r>
      <w:r w:rsidR="001170FD">
        <w:rPr>
          <w:rFonts w:ascii="Verdana" w:hAnsi="Verdana" w:cs="Arial"/>
          <w:color w:val="000000" w:themeColor="text1"/>
        </w:rPr>
        <w:t>Nursing Service</w:t>
      </w:r>
      <w:r w:rsidR="00CF40D4">
        <w:rPr>
          <w:rFonts w:ascii="Verdana" w:hAnsi="Verdana" w:cs="Arial"/>
          <w:color w:val="000000" w:themeColor="text1"/>
        </w:rPr>
        <w:t>, wh</w:t>
      </w:r>
      <w:r w:rsidR="009D7D8D">
        <w:rPr>
          <w:rFonts w:ascii="Verdana" w:hAnsi="Verdana" w:cs="Arial"/>
          <w:color w:val="000000" w:themeColor="text1"/>
        </w:rPr>
        <w:t>ich</w:t>
      </w:r>
      <w:r w:rsidR="00CF40D4">
        <w:rPr>
          <w:rFonts w:ascii="Verdana" w:hAnsi="Verdana" w:cs="Arial"/>
          <w:color w:val="000000" w:themeColor="text1"/>
        </w:rPr>
        <w:t xml:space="preserve"> confirmed that Pamela d</w:t>
      </w:r>
      <w:r w:rsidR="00A37BB7">
        <w:rPr>
          <w:rFonts w:ascii="Verdana" w:hAnsi="Verdana" w:cs="Arial"/>
          <w:color w:val="000000" w:themeColor="text1"/>
        </w:rPr>
        <w:t>id</w:t>
      </w:r>
      <w:r w:rsidR="00CF40D4">
        <w:rPr>
          <w:rFonts w:ascii="Verdana" w:hAnsi="Verdana" w:cs="Arial"/>
          <w:color w:val="000000" w:themeColor="text1"/>
        </w:rPr>
        <w:t xml:space="preserve"> not need to move for her needs to be met. </w:t>
      </w:r>
    </w:p>
    <w:p w14:paraId="2305FF76" w14:textId="5658BC0E" w:rsidR="00885E28" w:rsidRDefault="006C6203" w:rsidP="00492C9D">
      <w:pPr>
        <w:rPr>
          <w:rFonts w:ascii="Verdana" w:hAnsi="Verdana" w:cs="Arial"/>
          <w:color w:val="000000" w:themeColor="text1"/>
        </w:rPr>
      </w:pPr>
      <w:proofErr w:type="gramStart"/>
      <w:r>
        <w:rPr>
          <w:rFonts w:ascii="Verdana" w:hAnsi="Verdana" w:cs="Arial"/>
          <w:color w:val="000000" w:themeColor="text1"/>
        </w:rPr>
        <w:t>4.</w:t>
      </w:r>
      <w:r w:rsidR="00044F27">
        <w:rPr>
          <w:rFonts w:ascii="Verdana" w:hAnsi="Verdana" w:cs="Arial"/>
          <w:color w:val="000000" w:themeColor="text1"/>
        </w:rPr>
        <w:t>1</w:t>
      </w:r>
      <w:r w:rsidR="00600367">
        <w:rPr>
          <w:rFonts w:ascii="Verdana" w:hAnsi="Verdana" w:cs="Arial"/>
          <w:color w:val="000000" w:themeColor="text1"/>
        </w:rPr>
        <w:t>8</w:t>
      </w:r>
      <w:r>
        <w:rPr>
          <w:rFonts w:ascii="Verdana" w:hAnsi="Verdana" w:cs="Arial"/>
          <w:color w:val="000000" w:themeColor="text1"/>
        </w:rPr>
        <w:t xml:space="preserve"> </w:t>
      </w:r>
      <w:r w:rsidR="002574C7">
        <w:rPr>
          <w:rFonts w:ascii="Verdana" w:hAnsi="Verdana" w:cs="Arial"/>
          <w:color w:val="000000" w:themeColor="text1"/>
        </w:rPr>
        <w:t xml:space="preserve"> </w:t>
      </w:r>
      <w:r>
        <w:rPr>
          <w:rFonts w:ascii="Verdana" w:hAnsi="Verdana" w:cs="Arial"/>
          <w:color w:val="000000" w:themeColor="text1"/>
        </w:rPr>
        <w:t>The</w:t>
      </w:r>
      <w:proofErr w:type="gramEnd"/>
      <w:r>
        <w:rPr>
          <w:rFonts w:ascii="Verdana" w:hAnsi="Verdana" w:cs="Arial"/>
          <w:color w:val="000000" w:themeColor="text1"/>
        </w:rPr>
        <w:t xml:space="preserve"> Social Worker </w:t>
      </w:r>
      <w:r w:rsidR="00A934E2">
        <w:rPr>
          <w:rFonts w:ascii="Verdana" w:hAnsi="Verdana" w:cs="Arial"/>
          <w:color w:val="000000" w:themeColor="text1"/>
        </w:rPr>
        <w:t xml:space="preserve">completed a Continuing Health Care (CHC) checklist on </w:t>
      </w:r>
      <w:r w:rsidR="00F04055">
        <w:rPr>
          <w:rFonts w:ascii="Verdana" w:hAnsi="Verdana" w:cs="Arial"/>
          <w:color w:val="000000" w:themeColor="text1"/>
        </w:rPr>
        <w:t>27/09/17 or 03/10/17</w:t>
      </w:r>
      <w:r w:rsidR="00A934E2">
        <w:rPr>
          <w:rFonts w:ascii="Verdana" w:hAnsi="Verdana" w:cs="Arial"/>
          <w:color w:val="000000" w:themeColor="text1"/>
        </w:rPr>
        <w:t>. This was initially a positive checklis</w:t>
      </w:r>
      <w:r w:rsidR="00F04055">
        <w:rPr>
          <w:rFonts w:ascii="Verdana" w:hAnsi="Verdana" w:cs="Arial"/>
          <w:color w:val="000000" w:themeColor="text1"/>
        </w:rPr>
        <w:t xml:space="preserve">t </w:t>
      </w:r>
      <w:r w:rsidR="007D1859">
        <w:rPr>
          <w:rFonts w:ascii="Verdana" w:hAnsi="Verdana" w:cs="Arial"/>
          <w:color w:val="000000" w:themeColor="text1"/>
        </w:rPr>
        <w:t xml:space="preserve">and was </w:t>
      </w:r>
      <w:r w:rsidR="00DE2CCE">
        <w:rPr>
          <w:rFonts w:ascii="Verdana" w:hAnsi="Verdana" w:cs="Arial"/>
          <w:color w:val="000000" w:themeColor="text1"/>
        </w:rPr>
        <w:t xml:space="preserve">returned to the Social Worker </w:t>
      </w:r>
      <w:r w:rsidR="00592754">
        <w:rPr>
          <w:rFonts w:ascii="Verdana" w:hAnsi="Verdana" w:cs="Arial"/>
          <w:color w:val="000000" w:themeColor="text1"/>
        </w:rPr>
        <w:t>on 18/10/17 by a C</w:t>
      </w:r>
      <w:r w:rsidR="004E7CD0">
        <w:rPr>
          <w:rFonts w:ascii="Verdana" w:hAnsi="Verdana" w:cs="Arial"/>
          <w:color w:val="000000" w:themeColor="text1"/>
        </w:rPr>
        <w:t xml:space="preserve">HC </w:t>
      </w:r>
      <w:r w:rsidR="00592754">
        <w:rPr>
          <w:rFonts w:ascii="Verdana" w:hAnsi="Verdana" w:cs="Arial"/>
          <w:color w:val="000000" w:themeColor="text1"/>
        </w:rPr>
        <w:t xml:space="preserve">Nurse Assessor </w:t>
      </w:r>
      <w:r w:rsidR="00DE2CCE">
        <w:rPr>
          <w:rFonts w:ascii="Verdana" w:hAnsi="Verdana" w:cs="Arial"/>
          <w:color w:val="000000" w:themeColor="text1"/>
        </w:rPr>
        <w:t xml:space="preserve">for </w:t>
      </w:r>
      <w:r w:rsidR="00592754">
        <w:rPr>
          <w:rFonts w:ascii="Verdana" w:hAnsi="Verdana" w:cs="Arial"/>
          <w:color w:val="000000" w:themeColor="text1"/>
        </w:rPr>
        <w:t>more evidence to support weighting</w:t>
      </w:r>
      <w:r w:rsidR="00DE2CCE">
        <w:rPr>
          <w:rFonts w:ascii="Verdana" w:hAnsi="Verdana" w:cs="Arial"/>
          <w:color w:val="000000" w:themeColor="text1"/>
        </w:rPr>
        <w:t xml:space="preserve">. The checklist </w:t>
      </w:r>
      <w:r w:rsidR="00F04055">
        <w:rPr>
          <w:rFonts w:ascii="Verdana" w:hAnsi="Verdana" w:cs="Arial"/>
          <w:color w:val="000000" w:themeColor="text1"/>
        </w:rPr>
        <w:t>was updated to indicate low needs</w:t>
      </w:r>
      <w:r w:rsidR="007D1859">
        <w:rPr>
          <w:rFonts w:ascii="Verdana" w:hAnsi="Verdana" w:cs="Arial"/>
          <w:color w:val="000000" w:themeColor="text1"/>
        </w:rPr>
        <w:t xml:space="preserve"> overall. </w:t>
      </w:r>
      <w:r w:rsidR="00B90DE1">
        <w:rPr>
          <w:rFonts w:ascii="Verdana" w:hAnsi="Verdana" w:cs="Arial"/>
          <w:color w:val="000000" w:themeColor="text1"/>
        </w:rPr>
        <w:t xml:space="preserve">The Social Worker </w:t>
      </w:r>
      <w:r w:rsidR="00CE6B5F">
        <w:rPr>
          <w:rFonts w:ascii="Verdana" w:hAnsi="Verdana" w:cs="Arial"/>
          <w:color w:val="000000" w:themeColor="text1"/>
        </w:rPr>
        <w:t xml:space="preserve">had </w:t>
      </w:r>
      <w:r w:rsidR="00B90DE1">
        <w:rPr>
          <w:rFonts w:ascii="Verdana" w:hAnsi="Verdana" w:cs="Arial"/>
          <w:color w:val="000000" w:themeColor="text1"/>
        </w:rPr>
        <w:t xml:space="preserve">apparently assumed </w:t>
      </w:r>
      <w:r w:rsidR="005A1716">
        <w:rPr>
          <w:rFonts w:ascii="Verdana" w:hAnsi="Verdana" w:cs="Arial"/>
          <w:color w:val="000000" w:themeColor="text1"/>
        </w:rPr>
        <w:t xml:space="preserve">mental </w:t>
      </w:r>
      <w:r w:rsidR="00B90DE1">
        <w:rPr>
          <w:rFonts w:ascii="Verdana" w:hAnsi="Verdana" w:cs="Arial"/>
          <w:color w:val="000000" w:themeColor="text1"/>
        </w:rPr>
        <w:t xml:space="preserve">capacity. </w:t>
      </w:r>
      <w:r w:rsidR="00F04055">
        <w:rPr>
          <w:rFonts w:ascii="Verdana" w:hAnsi="Verdana" w:cs="Arial"/>
          <w:color w:val="000000" w:themeColor="text1"/>
        </w:rPr>
        <w:lastRenderedPageBreak/>
        <w:t xml:space="preserve">The checklist was </w:t>
      </w:r>
      <w:r w:rsidR="00A934E2">
        <w:rPr>
          <w:rFonts w:ascii="Verdana" w:hAnsi="Verdana" w:cs="Arial"/>
          <w:color w:val="000000" w:themeColor="text1"/>
        </w:rPr>
        <w:t xml:space="preserve">resubmitted on 31/10/17 as a negative checklist. On 13/11/17, a Community Nurse and the Social Worker jointly completed </w:t>
      </w:r>
      <w:r w:rsidR="00397AC6">
        <w:rPr>
          <w:rFonts w:ascii="Verdana" w:hAnsi="Verdana" w:cs="Arial"/>
          <w:color w:val="000000" w:themeColor="text1"/>
        </w:rPr>
        <w:t>the</w:t>
      </w:r>
      <w:r w:rsidR="00A934E2">
        <w:rPr>
          <w:rFonts w:ascii="Verdana" w:hAnsi="Verdana" w:cs="Arial"/>
          <w:color w:val="000000" w:themeColor="text1"/>
        </w:rPr>
        <w:t xml:space="preserve"> CHC </w:t>
      </w:r>
      <w:r w:rsidR="00397AC6">
        <w:rPr>
          <w:rFonts w:ascii="Verdana" w:hAnsi="Verdana" w:cs="Arial"/>
          <w:color w:val="000000" w:themeColor="text1"/>
        </w:rPr>
        <w:t>checklist</w:t>
      </w:r>
      <w:r w:rsidR="00A934E2">
        <w:rPr>
          <w:rFonts w:ascii="Verdana" w:hAnsi="Verdana" w:cs="Arial"/>
          <w:color w:val="000000" w:themeColor="text1"/>
        </w:rPr>
        <w:t>, concluding that Pamela did not require</w:t>
      </w:r>
      <w:r w:rsidR="00F04055">
        <w:rPr>
          <w:rFonts w:ascii="Verdana" w:hAnsi="Verdana" w:cs="Arial"/>
          <w:color w:val="000000" w:themeColor="text1"/>
        </w:rPr>
        <w:t xml:space="preserve"> a full CHC assessment</w:t>
      </w:r>
      <w:r w:rsidR="002C0FD0">
        <w:rPr>
          <w:rFonts w:ascii="Verdana" w:hAnsi="Verdana" w:cs="Arial"/>
          <w:color w:val="000000" w:themeColor="text1"/>
        </w:rPr>
        <w:t xml:space="preserve">. </w:t>
      </w:r>
      <w:r w:rsidR="000F1E1E">
        <w:rPr>
          <w:rFonts w:ascii="Verdana" w:hAnsi="Verdana" w:cs="Arial"/>
          <w:color w:val="000000" w:themeColor="text1"/>
        </w:rPr>
        <w:t xml:space="preserve">A negative checklist was submitted to the CCG </w:t>
      </w:r>
      <w:r w:rsidR="00DB2FD1">
        <w:rPr>
          <w:rFonts w:ascii="Verdana" w:hAnsi="Verdana" w:cs="Arial"/>
          <w:color w:val="000000" w:themeColor="text1"/>
        </w:rPr>
        <w:t>on 21/11/17</w:t>
      </w:r>
      <w:r w:rsidR="002C0FD0">
        <w:rPr>
          <w:rFonts w:ascii="Verdana" w:hAnsi="Verdana" w:cs="Arial"/>
          <w:color w:val="000000" w:themeColor="text1"/>
        </w:rPr>
        <w:t xml:space="preserve"> and</w:t>
      </w:r>
      <w:r w:rsidR="000F1E1E">
        <w:rPr>
          <w:rFonts w:ascii="Verdana" w:hAnsi="Verdana" w:cs="Arial"/>
          <w:color w:val="000000" w:themeColor="text1"/>
        </w:rPr>
        <w:t xml:space="preserve"> the case was closed to CHC on the same day.</w:t>
      </w:r>
      <w:r w:rsidR="002C0FD0">
        <w:rPr>
          <w:rFonts w:ascii="Verdana" w:hAnsi="Verdana" w:cs="Arial"/>
          <w:color w:val="000000" w:themeColor="text1"/>
        </w:rPr>
        <w:t xml:space="preserve"> </w:t>
      </w:r>
      <w:r w:rsidR="00592754">
        <w:rPr>
          <w:rFonts w:ascii="Verdana" w:hAnsi="Verdana" w:cs="Arial"/>
          <w:color w:val="000000" w:themeColor="text1"/>
        </w:rPr>
        <w:t xml:space="preserve">Family members were of the view that Pamela required </w:t>
      </w:r>
      <w:r w:rsidR="005A1716">
        <w:rPr>
          <w:rFonts w:ascii="Verdana" w:hAnsi="Verdana" w:cs="Arial"/>
          <w:color w:val="000000" w:themeColor="text1"/>
        </w:rPr>
        <w:t>N</w:t>
      </w:r>
      <w:r w:rsidR="00592754">
        <w:rPr>
          <w:rFonts w:ascii="Verdana" w:hAnsi="Verdana" w:cs="Arial"/>
          <w:color w:val="000000" w:themeColor="text1"/>
        </w:rPr>
        <w:t xml:space="preserve">ursing </w:t>
      </w:r>
      <w:r w:rsidR="005A1716">
        <w:rPr>
          <w:rFonts w:ascii="Verdana" w:hAnsi="Verdana" w:cs="Arial"/>
          <w:color w:val="000000" w:themeColor="text1"/>
        </w:rPr>
        <w:t>H</w:t>
      </w:r>
      <w:r w:rsidR="00592754">
        <w:rPr>
          <w:rFonts w:ascii="Verdana" w:hAnsi="Verdana" w:cs="Arial"/>
          <w:color w:val="000000" w:themeColor="text1"/>
        </w:rPr>
        <w:t xml:space="preserve">ome care, due to </w:t>
      </w:r>
      <w:r w:rsidR="007D1859">
        <w:rPr>
          <w:rFonts w:ascii="Verdana" w:hAnsi="Verdana" w:cs="Arial"/>
          <w:color w:val="000000" w:themeColor="text1"/>
        </w:rPr>
        <w:t xml:space="preserve">the </w:t>
      </w:r>
      <w:r w:rsidR="00592754">
        <w:rPr>
          <w:rFonts w:ascii="Verdana" w:hAnsi="Verdana" w:cs="Arial"/>
          <w:color w:val="000000" w:themeColor="text1"/>
        </w:rPr>
        <w:t>deterioration</w:t>
      </w:r>
      <w:r w:rsidR="007D1859">
        <w:rPr>
          <w:rFonts w:ascii="Verdana" w:hAnsi="Verdana" w:cs="Arial"/>
          <w:color w:val="000000" w:themeColor="text1"/>
        </w:rPr>
        <w:t xml:space="preserve"> in her physical health</w:t>
      </w:r>
      <w:r w:rsidR="001C600F">
        <w:rPr>
          <w:rFonts w:ascii="Verdana" w:hAnsi="Verdana" w:cs="Arial"/>
          <w:color w:val="000000" w:themeColor="text1"/>
        </w:rPr>
        <w:t xml:space="preserve"> </w:t>
      </w:r>
      <w:r w:rsidR="001C600F" w:rsidRPr="00C928B5">
        <w:rPr>
          <w:rFonts w:ascii="Verdana" w:hAnsi="Verdana" w:cs="Arial"/>
        </w:rPr>
        <w:t xml:space="preserve">and they state that the </w:t>
      </w:r>
      <w:r w:rsidR="0037704B" w:rsidRPr="00C928B5">
        <w:rPr>
          <w:rFonts w:ascii="Verdana" w:hAnsi="Verdana" w:cs="Arial"/>
        </w:rPr>
        <w:t>S</w:t>
      </w:r>
      <w:r w:rsidR="001C600F" w:rsidRPr="00C928B5">
        <w:rPr>
          <w:rFonts w:ascii="Verdana" w:hAnsi="Verdana" w:cs="Arial"/>
        </w:rPr>
        <w:t xml:space="preserve">ocial </w:t>
      </w:r>
      <w:r w:rsidR="0037704B" w:rsidRPr="00C928B5">
        <w:rPr>
          <w:rFonts w:ascii="Verdana" w:hAnsi="Verdana" w:cs="Arial"/>
        </w:rPr>
        <w:t>W</w:t>
      </w:r>
      <w:r w:rsidR="001C600F" w:rsidRPr="00C928B5">
        <w:rPr>
          <w:rFonts w:ascii="Verdana" w:hAnsi="Verdana" w:cs="Arial"/>
        </w:rPr>
        <w:t>orker did not include family comments</w:t>
      </w:r>
      <w:r w:rsidR="007D1859" w:rsidRPr="00C928B5">
        <w:rPr>
          <w:rFonts w:ascii="Verdana" w:hAnsi="Verdana" w:cs="Arial"/>
        </w:rPr>
        <w:t xml:space="preserve">. </w:t>
      </w:r>
    </w:p>
    <w:p w14:paraId="38261095" w14:textId="77777777" w:rsidR="00231F48" w:rsidRDefault="00231F48" w:rsidP="00492C9D">
      <w:pPr>
        <w:rPr>
          <w:rFonts w:ascii="Verdana" w:hAnsi="Verdana" w:cs="Arial"/>
        </w:rPr>
      </w:pPr>
      <w:r>
        <w:rPr>
          <w:rFonts w:ascii="Verdana" w:hAnsi="Verdana" w:cs="Arial"/>
          <w:color w:val="000000" w:themeColor="text1"/>
        </w:rPr>
        <w:t>4.</w:t>
      </w:r>
      <w:r w:rsidR="00600367">
        <w:rPr>
          <w:rFonts w:ascii="Verdana" w:hAnsi="Verdana" w:cs="Arial"/>
          <w:color w:val="000000" w:themeColor="text1"/>
        </w:rPr>
        <w:t>19</w:t>
      </w:r>
      <w:r>
        <w:rPr>
          <w:rFonts w:ascii="Verdana" w:hAnsi="Verdana" w:cs="Arial"/>
          <w:color w:val="000000" w:themeColor="text1"/>
        </w:rPr>
        <w:t xml:space="preserve"> </w:t>
      </w:r>
      <w:r>
        <w:rPr>
          <w:rFonts w:ascii="Verdana" w:hAnsi="Verdana" w:cs="Arial"/>
        </w:rPr>
        <w:t>Community Nursing</w:t>
      </w:r>
      <w:r w:rsidR="004E7CD0">
        <w:rPr>
          <w:rFonts w:ascii="Verdana" w:hAnsi="Verdana" w:cs="Arial"/>
        </w:rPr>
        <w:t xml:space="preserve"> completed 8</w:t>
      </w:r>
      <w:r>
        <w:rPr>
          <w:rFonts w:ascii="Verdana" w:hAnsi="Verdana" w:cs="Arial"/>
        </w:rPr>
        <w:t xml:space="preserve"> visits in October 2017.</w:t>
      </w:r>
      <w:r w:rsidR="00DF61E4">
        <w:rPr>
          <w:rFonts w:ascii="Verdana" w:hAnsi="Verdana" w:cs="Arial"/>
        </w:rPr>
        <w:t xml:space="preserve"> </w:t>
      </w:r>
      <w:r w:rsidR="007D1859">
        <w:rPr>
          <w:rFonts w:ascii="Verdana" w:hAnsi="Verdana" w:cs="Arial"/>
        </w:rPr>
        <w:t xml:space="preserve">On the initial visit, the wound </w:t>
      </w:r>
      <w:r w:rsidR="004E7CD0">
        <w:rPr>
          <w:rFonts w:ascii="Verdana" w:hAnsi="Verdana" w:cs="Arial"/>
        </w:rPr>
        <w:t>was smaller but</w:t>
      </w:r>
      <w:r w:rsidR="007D1859">
        <w:rPr>
          <w:rFonts w:ascii="Verdana" w:hAnsi="Verdana" w:cs="Arial"/>
        </w:rPr>
        <w:t xml:space="preserve"> very red. </w:t>
      </w:r>
      <w:r w:rsidR="00044F27">
        <w:rPr>
          <w:rFonts w:ascii="Verdana" w:hAnsi="Verdana" w:cs="Arial"/>
        </w:rPr>
        <w:t>The</w:t>
      </w:r>
      <w:r w:rsidR="006F418E">
        <w:rPr>
          <w:rFonts w:ascii="Verdana" w:hAnsi="Verdana" w:cs="Arial"/>
        </w:rPr>
        <w:t xml:space="preserve"> </w:t>
      </w:r>
      <w:r w:rsidR="00044F27">
        <w:rPr>
          <w:rFonts w:ascii="Verdana" w:hAnsi="Verdana" w:cs="Arial"/>
        </w:rPr>
        <w:t xml:space="preserve">dressing </w:t>
      </w:r>
      <w:r w:rsidR="006F418E">
        <w:rPr>
          <w:rFonts w:ascii="Verdana" w:hAnsi="Verdana" w:cs="Arial"/>
        </w:rPr>
        <w:t xml:space="preserve">had come off on </w:t>
      </w:r>
      <w:r w:rsidR="00044F27">
        <w:rPr>
          <w:rFonts w:ascii="Verdana" w:hAnsi="Verdana" w:cs="Arial"/>
        </w:rPr>
        <w:t>three of these visits</w:t>
      </w:r>
      <w:r w:rsidR="006F418E">
        <w:rPr>
          <w:rFonts w:ascii="Verdana" w:hAnsi="Verdana" w:cs="Arial"/>
        </w:rPr>
        <w:t xml:space="preserve"> and </w:t>
      </w:r>
      <w:r w:rsidR="00044F27">
        <w:rPr>
          <w:rFonts w:ascii="Verdana" w:hAnsi="Verdana" w:cs="Arial"/>
        </w:rPr>
        <w:t xml:space="preserve">was </w:t>
      </w:r>
      <w:r w:rsidR="004A0A5C">
        <w:rPr>
          <w:rFonts w:ascii="Verdana" w:hAnsi="Verdana" w:cs="Arial"/>
        </w:rPr>
        <w:t>soaked in urine</w:t>
      </w:r>
      <w:r w:rsidR="00044F27">
        <w:rPr>
          <w:rFonts w:ascii="Verdana" w:hAnsi="Verdana" w:cs="Arial"/>
        </w:rPr>
        <w:t xml:space="preserve"> on one visit</w:t>
      </w:r>
      <w:r w:rsidR="006F418E">
        <w:rPr>
          <w:rFonts w:ascii="Verdana" w:hAnsi="Verdana" w:cs="Arial"/>
        </w:rPr>
        <w:t>. I</w:t>
      </w:r>
      <w:r w:rsidR="00044F27">
        <w:rPr>
          <w:rFonts w:ascii="Verdana" w:hAnsi="Verdana" w:cs="Arial"/>
        </w:rPr>
        <w:t xml:space="preserve">t was decided that the continence pad change should be increased to two </w:t>
      </w:r>
      <w:proofErr w:type="gramStart"/>
      <w:r w:rsidR="00044F27">
        <w:rPr>
          <w:rFonts w:ascii="Verdana" w:hAnsi="Verdana" w:cs="Arial"/>
        </w:rPr>
        <w:t>hourly</w:t>
      </w:r>
      <w:proofErr w:type="gramEnd"/>
      <w:r w:rsidR="00044F27">
        <w:rPr>
          <w:rFonts w:ascii="Verdana" w:hAnsi="Verdana" w:cs="Arial"/>
        </w:rPr>
        <w:t xml:space="preserve">. On </w:t>
      </w:r>
      <w:r w:rsidR="00864F71">
        <w:rPr>
          <w:rFonts w:ascii="Verdana" w:hAnsi="Verdana" w:cs="Arial"/>
        </w:rPr>
        <w:t>30/10/17</w:t>
      </w:r>
      <w:r w:rsidR="00044F27">
        <w:rPr>
          <w:rFonts w:ascii="Verdana" w:hAnsi="Verdana" w:cs="Arial"/>
        </w:rPr>
        <w:t>, the dressing could not be changed as Pamela</w:t>
      </w:r>
      <w:r w:rsidR="00864F71">
        <w:rPr>
          <w:rFonts w:ascii="Verdana" w:hAnsi="Verdana" w:cs="Arial"/>
        </w:rPr>
        <w:t xml:space="preserve"> </w:t>
      </w:r>
      <w:r w:rsidR="00044F27">
        <w:rPr>
          <w:rFonts w:ascii="Verdana" w:hAnsi="Verdana" w:cs="Arial"/>
        </w:rPr>
        <w:t xml:space="preserve">had </w:t>
      </w:r>
      <w:r w:rsidR="00864F71">
        <w:rPr>
          <w:rFonts w:ascii="Verdana" w:hAnsi="Verdana" w:cs="Arial"/>
        </w:rPr>
        <w:t xml:space="preserve">faeces </w:t>
      </w:r>
      <w:r w:rsidR="00044F27">
        <w:rPr>
          <w:rFonts w:ascii="Verdana" w:hAnsi="Verdana" w:cs="Arial"/>
        </w:rPr>
        <w:t>on her</w:t>
      </w:r>
      <w:r w:rsidR="00864F71">
        <w:rPr>
          <w:rFonts w:ascii="Verdana" w:hAnsi="Verdana" w:cs="Arial"/>
        </w:rPr>
        <w:t xml:space="preserve"> back and</w:t>
      </w:r>
      <w:r w:rsidR="00E15199">
        <w:rPr>
          <w:rFonts w:ascii="Verdana" w:hAnsi="Verdana" w:cs="Arial"/>
        </w:rPr>
        <w:t xml:space="preserve"> </w:t>
      </w:r>
      <w:r w:rsidR="00864F71">
        <w:rPr>
          <w:rFonts w:ascii="Verdana" w:hAnsi="Verdana" w:cs="Arial"/>
        </w:rPr>
        <w:t xml:space="preserve">legs, </w:t>
      </w:r>
      <w:r w:rsidR="005A1716">
        <w:rPr>
          <w:rFonts w:ascii="Verdana" w:hAnsi="Verdana" w:cs="Arial"/>
        </w:rPr>
        <w:t xml:space="preserve">but </w:t>
      </w:r>
      <w:r w:rsidR="00044F27">
        <w:rPr>
          <w:rFonts w:ascii="Verdana" w:hAnsi="Verdana" w:cs="Arial"/>
        </w:rPr>
        <w:t xml:space="preserve">the </w:t>
      </w:r>
      <w:r w:rsidR="00864F71">
        <w:rPr>
          <w:rFonts w:ascii="Verdana" w:hAnsi="Verdana" w:cs="Arial"/>
        </w:rPr>
        <w:t>action taken</w:t>
      </w:r>
      <w:r w:rsidR="005A1716">
        <w:rPr>
          <w:rFonts w:ascii="Verdana" w:hAnsi="Verdana" w:cs="Arial"/>
        </w:rPr>
        <w:t xml:space="preserve"> was not documented</w:t>
      </w:r>
      <w:r w:rsidR="00864F71">
        <w:rPr>
          <w:rFonts w:ascii="Verdana" w:hAnsi="Verdana" w:cs="Arial"/>
        </w:rPr>
        <w:t>.</w:t>
      </w:r>
    </w:p>
    <w:p w14:paraId="2756FF3E" w14:textId="77777777" w:rsidR="00044F27" w:rsidRPr="005A18B3" w:rsidRDefault="00044F27" w:rsidP="00044F27">
      <w:pPr>
        <w:rPr>
          <w:rFonts w:ascii="Verdana" w:hAnsi="Verdana" w:cs="Arial"/>
          <w:b/>
          <w:bCs/>
        </w:rPr>
      </w:pPr>
      <w:r>
        <w:rPr>
          <w:rFonts w:ascii="Verdana" w:hAnsi="Verdana" w:cs="Arial"/>
        </w:rPr>
        <w:t>4.2</w:t>
      </w:r>
      <w:r w:rsidR="00600367">
        <w:rPr>
          <w:rFonts w:ascii="Verdana" w:hAnsi="Verdana" w:cs="Arial"/>
        </w:rPr>
        <w:t>0</w:t>
      </w:r>
      <w:r>
        <w:rPr>
          <w:rFonts w:ascii="Verdana" w:hAnsi="Verdana" w:cs="Arial"/>
        </w:rPr>
        <w:t xml:space="preserve"> GP contact in this period included treatment for constipation, admission to </w:t>
      </w:r>
      <w:r w:rsidR="006F418E">
        <w:rPr>
          <w:rFonts w:ascii="Verdana" w:hAnsi="Verdana" w:cs="Arial"/>
        </w:rPr>
        <w:t>an acute hospital</w:t>
      </w:r>
      <w:r>
        <w:rPr>
          <w:rFonts w:ascii="Verdana" w:hAnsi="Verdana" w:cs="Arial"/>
        </w:rPr>
        <w:t xml:space="preserve"> on 06/10/17 due to a suspected stroke (ruled out)</w:t>
      </w:r>
      <w:r w:rsidR="00600367">
        <w:rPr>
          <w:rFonts w:ascii="Verdana" w:hAnsi="Verdana" w:cs="Arial"/>
        </w:rPr>
        <w:t xml:space="preserve"> </w:t>
      </w:r>
      <w:r>
        <w:rPr>
          <w:rFonts w:ascii="Verdana" w:hAnsi="Verdana" w:cs="Arial"/>
        </w:rPr>
        <w:t xml:space="preserve">and treatment for a swollen ankle. There is no documented communication with family. Pamela’s family </w:t>
      </w:r>
      <w:r w:rsidR="008C4B79">
        <w:rPr>
          <w:rFonts w:ascii="Verdana" w:hAnsi="Verdana" w:cs="Arial"/>
        </w:rPr>
        <w:t xml:space="preserve">questioned whether a Nursing Home was </w:t>
      </w:r>
      <w:proofErr w:type="gramStart"/>
      <w:r w:rsidR="008C4B79">
        <w:rPr>
          <w:rFonts w:ascii="Verdana" w:hAnsi="Verdana" w:cs="Arial"/>
        </w:rPr>
        <w:t>required</w:t>
      </w:r>
      <w:proofErr w:type="gramEnd"/>
      <w:r w:rsidR="008C4B79">
        <w:rPr>
          <w:rFonts w:ascii="Verdana" w:hAnsi="Verdana" w:cs="Arial"/>
        </w:rPr>
        <w:t xml:space="preserve"> and she was discharged back to </w:t>
      </w:r>
      <w:r w:rsidR="006F418E">
        <w:rPr>
          <w:rFonts w:ascii="Verdana" w:hAnsi="Verdana" w:cs="Arial"/>
        </w:rPr>
        <w:t>the home</w:t>
      </w:r>
      <w:r w:rsidR="008C4B79">
        <w:rPr>
          <w:rFonts w:ascii="Verdana" w:hAnsi="Verdana" w:cs="Arial"/>
        </w:rPr>
        <w:t>, which confirmed that they could meet her needs, on the same day. She required two staff for all transfers and had double incontinence.</w:t>
      </w:r>
    </w:p>
    <w:p w14:paraId="4F8AC291" w14:textId="0719FD81" w:rsidR="00FD3631" w:rsidRDefault="00FD3631" w:rsidP="00492C9D">
      <w:pPr>
        <w:rPr>
          <w:rFonts w:ascii="Verdana" w:hAnsi="Verdana" w:cs="Arial"/>
        </w:rPr>
      </w:pPr>
      <w:r>
        <w:rPr>
          <w:rFonts w:ascii="Verdana" w:hAnsi="Verdana" w:cs="Arial"/>
        </w:rPr>
        <w:t>4.</w:t>
      </w:r>
      <w:r w:rsidR="008C4B79">
        <w:rPr>
          <w:rFonts w:ascii="Verdana" w:hAnsi="Verdana" w:cs="Arial"/>
        </w:rPr>
        <w:t>2</w:t>
      </w:r>
      <w:r w:rsidR="00600367">
        <w:rPr>
          <w:rFonts w:ascii="Verdana" w:hAnsi="Verdana" w:cs="Arial"/>
        </w:rPr>
        <w:t>1</w:t>
      </w:r>
      <w:r>
        <w:rPr>
          <w:rFonts w:ascii="Verdana" w:hAnsi="Verdana" w:cs="Arial"/>
        </w:rPr>
        <w:t xml:space="preserve"> </w:t>
      </w:r>
      <w:r w:rsidR="009E250C">
        <w:rPr>
          <w:rFonts w:ascii="Verdana" w:hAnsi="Verdana" w:cs="Arial"/>
        </w:rPr>
        <w:t xml:space="preserve">The </w:t>
      </w:r>
      <w:r w:rsidR="006F418E">
        <w:rPr>
          <w:rFonts w:ascii="Verdana" w:hAnsi="Verdana" w:cs="Arial"/>
        </w:rPr>
        <w:t>C</w:t>
      </w:r>
      <w:r>
        <w:rPr>
          <w:rFonts w:ascii="Verdana" w:hAnsi="Verdana" w:cs="Arial"/>
        </w:rPr>
        <w:t>ommunity Nursing</w:t>
      </w:r>
      <w:r w:rsidR="006F418E">
        <w:rPr>
          <w:rFonts w:ascii="Verdana" w:hAnsi="Verdana" w:cs="Arial"/>
        </w:rPr>
        <w:t xml:space="preserve"> </w:t>
      </w:r>
      <w:r w:rsidR="001170FD">
        <w:rPr>
          <w:rFonts w:ascii="Verdana" w:hAnsi="Verdana" w:cs="Arial"/>
        </w:rPr>
        <w:t>Service (</w:t>
      </w:r>
      <w:r w:rsidR="006F418E">
        <w:rPr>
          <w:rFonts w:ascii="Verdana" w:hAnsi="Verdana" w:cs="Arial"/>
        </w:rPr>
        <w:t>Support Worker</w:t>
      </w:r>
      <w:r w:rsidR="001170FD">
        <w:rPr>
          <w:rFonts w:ascii="Verdana" w:hAnsi="Verdana" w:cs="Arial"/>
        </w:rPr>
        <w:t>)</w:t>
      </w:r>
      <w:r>
        <w:rPr>
          <w:rFonts w:ascii="Verdana" w:hAnsi="Verdana" w:cs="Arial"/>
        </w:rPr>
        <w:t xml:space="preserve"> visit</w:t>
      </w:r>
      <w:r w:rsidR="006F418E">
        <w:rPr>
          <w:rFonts w:ascii="Verdana" w:hAnsi="Verdana" w:cs="Arial"/>
        </w:rPr>
        <w:t>ed 8 times</w:t>
      </w:r>
      <w:r>
        <w:rPr>
          <w:rFonts w:ascii="Verdana" w:hAnsi="Verdana" w:cs="Arial"/>
        </w:rPr>
        <w:t xml:space="preserve"> in November 2017</w:t>
      </w:r>
      <w:r w:rsidR="004B5495">
        <w:rPr>
          <w:rFonts w:ascii="Verdana" w:hAnsi="Verdana" w:cs="Arial"/>
        </w:rPr>
        <w:t>.</w:t>
      </w:r>
      <w:r w:rsidR="00574DA6">
        <w:rPr>
          <w:rFonts w:ascii="Verdana" w:hAnsi="Verdana" w:cs="Arial"/>
        </w:rPr>
        <w:t xml:space="preserve"> </w:t>
      </w:r>
      <w:r w:rsidR="008C4B79">
        <w:rPr>
          <w:rFonts w:ascii="Verdana" w:hAnsi="Verdana" w:cs="Arial"/>
        </w:rPr>
        <w:t xml:space="preserve">On one occasion a </w:t>
      </w:r>
      <w:r w:rsidR="00600367">
        <w:rPr>
          <w:rFonts w:ascii="Verdana" w:hAnsi="Verdana" w:cs="Arial"/>
        </w:rPr>
        <w:t>c</w:t>
      </w:r>
      <w:r w:rsidR="008C4B79">
        <w:rPr>
          <w:rFonts w:ascii="Verdana" w:hAnsi="Verdana" w:cs="Arial"/>
        </w:rPr>
        <w:t xml:space="preserve">arer had changed the dressing as it was ‘mucky’. By the end of the month, the wound appeared to be healed. </w:t>
      </w:r>
    </w:p>
    <w:p w14:paraId="195714BD" w14:textId="4C62AAA8" w:rsidR="0097112C" w:rsidRDefault="002C0FD0" w:rsidP="00492C9D">
      <w:pPr>
        <w:rPr>
          <w:rFonts w:ascii="Verdana" w:hAnsi="Verdana" w:cs="Arial"/>
        </w:rPr>
      </w:pPr>
      <w:r>
        <w:rPr>
          <w:rFonts w:ascii="Verdana" w:hAnsi="Verdana" w:cs="Arial"/>
        </w:rPr>
        <w:t>4.</w:t>
      </w:r>
      <w:r w:rsidR="0097112C">
        <w:rPr>
          <w:rFonts w:ascii="Verdana" w:hAnsi="Verdana" w:cs="Arial"/>
        </w:rPr>
        <w:t>2</w:t>
      </w:r>
      <w:r w:rsidR="00600367">
        <w:rPr>
          <w:rFonts w:ascii="Verdana" w:hAnsi="Verdana" w:cs="Arial"/>
        </w:rPr>
        <w:t>2</w:t>
      </w:r>
      <w:r>
        <w:rPr>
          <w:rFonts w:ascii="Verdana" w:hAnsi="Verdana" w:cs="Arial"/>
        </w:rPr>
        <w:t xml:space="preserve"> </w:t>
      </w:r>
      <w:r w:rsidR="008C4B79">
        <w:rPr>
          <w:rFonts w:ascii="Verdana" w:hAnsi="Verdana" w:cs="Arial"/>
        </w:rPr>
        <w:t>A Safeguarding Adults Concern was raised by</w:t>
      </w:r>
      <w:r w:rsidR="006F418E">
        <w:rPr>
          <w:rFonts w:ascii="Verdana" w:hAnsi="Verdana" w:cs="Arial"/>
        </w:rPr>
        <w:t xml:space="preserve"> </w:t>
      </w:r>
      <w:r w:rsidR="008C4B79">
        <w:rPr>
          <w:rFonts w:ascii="Verdana" w:hAnsi="Verdana" w:cs="Arial"/>
        </w:rPr>
        <w:t xml:space="preserve">Community Nursing with Portsmouth Adult MASH on 01/11/17, as they regularly found Pamela soaked in urine and on one occasion was left sitting in faeces for </w:t>
      </w:r>
      <w:r w:rsidR="00DC46D2">
        <w:rPr>
          <w:rFonts w:ascii="Verdana" w:hAnsi="Verdana" w:cs="Arial"/>
        </w:rPr>
        <w:t xml:space="preserve">up to </w:t>
      </w:r>
      <w:r w:rsidR="008C4B79">
        <w:rPr>
          <w:rFonts w:ascii="Verdana" w:hAnsi="Verdana" w:cs="Arial"/>
        </w:rPr>
        <w:t>4 hours, preventing pressure ulcer</w:t>
      </w:r>
      <w:r w:rsidR="006F418E">
        <w:rPr>
          <w:rFonts w:ascii="Verdana" w:hAnsi="Verdana" w:cs="Arial"/>
        </w:rPr>
        <w:t xml:space="preserve"> healing</w:t>
      </w:r>
      <w:r w:rsidR="008C4B79">
        <w:rPr>
          <w:rFonts w:ascii="Verdana" w:hAnsi="Verdana" w:cs="Arial"/>
        </w:rPr>
        <w:t>; and</w:t>
      </w:r>
      <w:r w:rsidR="006F418E">
        <w:rPr>
          <w:rFonts w:ascii="Verdana" w:hAnsi="Verdana" w:cs="Arial"/>
        </w:rPr>
        <w:t xml:space="preserve"> </w:t>
      </w:r>
      <w:r w:rsidR="008C4B79">
        <w:rPr>
          <w:rFonts w:ascii="Verdana" w:hAnsi="Verdana" w:cs="Arial"/>
        </w:rPr>
        <w:t xml:space="preserve">was isolated in her room. </w:t>
      </w:r>
      <w:r w:rsidR="0097112C">
        <w:rPr>
          <w:rFonts w:ascii="Verdana" w:hAnsi="Verdana" w:cs="Arial"/>
        </w:rPr>
        <w:t>A</w:t>
      </w:r>
      <w:r w:rsidR="00C03979">
        <w:rPr>
          <w:rFonts w:ascii="Verdana" w:hAnsi="Verdana" w:cs="Arial"/>
        </w:rPr>
        <w:t xml:space="preserve"> Safeguarding Adults Enquiry</w:t>
      </w:r>
      <w:r w:rsidR="0097112C">
        <w:rPr>
          <w:rFonts w:ascii="Verdana" w:hAnsi="Verdana" w:cs="Arial"/>
        </w:rPr>
        <w:t xml:space="preserve"> commenced on </w:t>
      </w:r>
      <w:r>
        <w:rPr>
          <w:rFonts w:ascii="Verdana" w:hAnsi="Verdana" w:cs="Arial"/>
        </w:rPr>
        <w:t>06/11/17</w:t>
      </w:r>
      <w:r w:rsidR="0097112C">
        <w:rPr>
          <w:rFonts w:ascii="Verdana" w:hAnsi="Verdana" w:cs="Arial"/>
        </w:rPr>
        <w:t xml:space="preserve"> and a </w:t>
      </w:r>
      <w:r w:rsidR="00511081">
        <w:rPr>
          <w:rFonts w:ascii="Verdana" w:hAnsi="Verdana" w:cs="Arial"/>
        </w:rPr>
        <w:t>MASH Social Worker visited on the following day</w:t>
      </w:r>
      <w:r w:rsidR="0097112C">
        <w:rPr>
          <w:rFonts w:ascii="Verdana" w:hAnsi="Verdana" w:cs="Arial"/>
        </w:rPr>
        <w:t xml:space="preserve">; </w:t>
      </w:r>
      <w:r w:rsidR="00CA52F2">
        <w:rPr>
          <w:rFonts w:ascii="Verdana" w:hAnsi="Verdana" w:cs="Arial"/>
        </w:rPr>
        <w:t xml:space="preserve">meeting with a </w:t>
      </w:r>
      <w:r w:rsidR="00600367">
        <w:rPr>
          <w:rFonts w:ascii="Verdana" w:hAnsi="Verdana" w:cs="Arial"/>
        </w:rPr>
        <w:t>h</w:t>
      </w:r>
      <w:r w:rsidR="00CA52F2">
        <w:rPr>
          <w:rFonts w:ascii="Verdana" w:hAnsi="Verdana" w:cs="Arial"/>
        </w:rPr>
        <w:t xml:space="preserve">ome representative and </w:t>
      </w:r>
      <w:r w:rsidR="00C03979">
        <w:rPr>
          <w:rFonts w:ascii="Verdana" w:hAnsi="Verdana" w:cs="Arial"/>
        </w:rPr>
        <w:t xml:space="preserve">a </w:t>
      </w:r>
      <w:r w:rsidR="00F123B7">
        <w:rPr>
          <w:rFonts w:ascii="Verdana" w:hAnsi="Verdana" w:cs="Arial"/>
        </w:rPr>
        <w:t>C</w:t>
      </w:r>
      <w:r w:rsidR="00CA52F2">
        <w:rPr>
          <w:rFonts w:ascii="Verdana" w:hAnsi="Verdana" w:cs="Arial"/>
        </w:rPr>
        <w:t xml:space="preserve">ommunity </w:t>
      </w:r>
      <w:r w:rsidR="00F123B7">
        <w:rPr>
          <w:rFonts w:ascii="Verdana" w:hAnsi="Verdana" w:cs="Arial"/>
        </w:rPr>
        <w:t>N</w:t>
      </w:r>
      <w:r w:rsidR="00CA52F2">
        <w:rPr>
          <w:rFonts w:ascii="Verdana" w:hAnsi="Verdana" w:cs="Arial"/>
        </w:rPr>
        <w:t>urse</w:t>
      </w:r>
      <w:r w:rsidR="00600367">
        <w:rPr>
          <w:rFonts w:ascii="Verdana" w:hAnsi="Verdana" w:cs="Arial"/>
        </w:rPr>
        <w:t xml:space="preserve"> and examining charts</w:t>
      </w:r>
      <w:r w:rsidR="00CA52F2">
        <w:rPr>
          <w:rFonts w:ascii="Verdana" w:hAnsi="Verdana" w:cs="Arial"/>
        </w:rPr>
        <w:t xml:space="preserve">. </w:t>
      </w:r>
      <w:r w:rsidR="00551367">
        <w:rPr>
          <w:rFonts w:ascii="Verdana" w:hAnsi="Verdana" w:cs="Arial"/>
        </w:rPr>
        <w:t xml:space="preserve">The Social Worker met with </w:t>
      </w:r>
      <w:proofErr w:type="gramStart"/>
      <w:r w:rsidR="00551367">
        <w:rPr>
          <w:rFonts w:ascii="Verdana" w:hAnsi="Verdana" w:cs="Arial"/>
        </w:rPr>
        <w:t>Pamela</w:t>
      </w:r>
      <w:proofErr w:type="gramEnd"/>
      <w:r w:rsidR="00551367">
        <w:rPr>
          <w:rFonts w:ascii="Verdana" w:hAnsi="Verdana" w:cs="Arial"/>
        </w:rPr>
        <w:t xml:space="preserve"> and it is understood that mental capacity in relation to care needs was assumed. </w:t>
      </w:r>
      <w:r w:rsidR="0097112C">
        <w:rPr>
          <w:rFonts w:ascii="Verdana" w:hAnsi="Verdana" w:cs="Arial"/>
        </w:rPr>
        <w:t>A</w:t>
      </w:r>
      <w:r w:rsidR="00511081">
        <w:rPr>
          <w:rFonts w:ascii="Verdana" w:hAnsi="Verdana" w:cs="Arial"/>
        </w:rPr>
        <w:t xml:space="preserve"> concern about staffing levels</w:t>
      </w:r>
      <w:r w:rsidR="0097112C">
        <w:rPr>
          <w:rFonts w:ascii="Verdana" w:hAnsi="Verdana" w:cs="Arial"/>
        </w:rPr>
        <w:t xml:space="preserve"> was not followed up </w:t>
      </w:r>
      <w:r w:rsidR="00600367">
        <w:rPr>
          <w:rFonts w:ascii="Verdana" w:hAnsi="Verdana" w:cs="Arial"/>
        </w:rPr>
        <w:t xml:space="preserve">by MASH </w:t>
      </w:r>
      <w:r w:rsidR="0097112C">
        <w:rPr>
          <w:rFonts w:ascii="Verdana" w:hAnsi="Verdana" w:cs="Arial"/>
        </w:rPr>
        <w:t xml:space="preserve">on the basis that there is not a CQC ratio. </w:t>
      </w:r>
      <w:r w:rsidR="00F704FC">
        <w:rPr>
          <w:rFonts w:ascii="Verdana" w:hAnsi="Verdana" w:cs="Arial"/>
        </w:rPr>
        <w:t xml:space="preserve">It should be noted that it is not in CQC’s remit or role to define staffing levels or ratios in regulated services. </w:t>
      </w:r>
      <w:r w:rsidR="0097112C">
        <w:rPr>
          <w:rFonts w:ascii="Verdana" w:hAnsi="Verdana" w:cs="Arial"/>
        </w:rPr>
        <w:t xml:space="preserve">The enquiry was closed </w:t>
      </w:r>
      <w:r w:rsidR="00C03979">
        <w:rPr>
          <w:rFonts w:ascii="Verdana" w:hAnsi="Verdana" w:cs="Arial"/>
        </w:rPr>
        <w:t xml:space="preserve">by Portsmouth </w:t>
      </w:r>
      <w:r w:rsidR="0097112C">
        <w:rPr>
          <w:rFonts w:ascii="Verdana" w:hAnsi="Verdana" w:cs="Arial"/>
        </w:rPr>
        <w:t xml:space="preserve">on 21/11/17 with </w:t>
      </w:r>
      <w:r w:rsidR="00C03979">
        <w:rPr>
          <w:rFonts w:ascii="Verdana" w:hAnsi="Verdana" w:cs="Arial"/>
        </w:rPr>
        <w:t>isolation</w:t>
      </w:r>
      <w:r w:rsidR="0097112C">
        <w:rPr>
          <w:rFonts w:ascii="Verdana" w:hAnsi="Verdana" w:cs="Arial"/>
        </w:rPr>
        <w:t xml:space="preserve"> not substantiated, her skin soaked in urine inconclusive and faeces on her back and legs not substantiated. There was no apparent evidential trail for these findings and Pamela’s family, who had been raising concerns, were not notified of or involved in the enquiry. Recommendations were made to </w:t>
      </w:r>
      <w:r w:rsidR="00C03979">
        <w:rPr>
          <w:rFonts w:ascii="Verdana" w:hAnsi="Verdana" w:cs="Arial"/>
        </w:rPr>
        <w:t>the home</w:t>
      </w:r>
      <w:r w:rsidR="0097112C">
        <w:rPr>
          <w:rFonts w:ascii="Verdana" w:hAnsi="Verdana" w:cs="Arial"/>
        </w:rPr>
        <w:t xml:space="preserve"> to ‘ensure all care planning and risk assessment documentation is updated effectively to include an increase in continence </w:t>
      </w:r>
      <w:proofErr w:type="gramStart"/>
      <w:r w:rsidR="0097112C">
        <w:rPr>
          <w:rFonts w:ascii="Verdana" w:hAnsi="Verdana" w:cs="Arial"/>
        </w:rPr>
        <w:t>checks’</w:t>
      </w:r>
      <w:proofErr w:type="gramEnd"/>
      <w:r w:rsidR="0097112C">
        <w:rPr>
          <w:rFonts w:ascii="Verdana" w:hAnsi="Verdana" w:cs="Arial"/>
        </w:rPr>
        <w:t>.</w:t>
      </w:r>
    </w:p>
    <w:p w14:paraId="3CC344E4" w14:textId="254B94C2" w:rsidR="002C0FD0" w:rsidRDefault="0097112C" w:rsidP="00492C9D">
      <w:pPr>
        <w:rPr>
          <w:rFonts w:ascii="Verdana" w:hAnsi="Verdana" w:cs="Arial"/>
        </w:rPr>
      </w:pPr>
      <w:r>
        <w:rPr>
          <w:rFonts w:ascii="Verdana" w:hAnsi="Verdana" w:cs="Arial"/>
        </w:rPr>
        <w:t>4.2</w:t>
      </w:r>
      <w:r w:rsidR="00600367">
        <w:rPr>
          <w:rFonts w:ascii="Verdana" w:hAnsi="Verdana" w:cs="Arial"/>
        </w:rPr>
        <w:t>3</w:t>
      </w:r>
      <w:r>
        <w:rPr>
          <w:rFonts w:ascii="Verdana" w:hAnsi="Verdana" w:cs="Arial"/>
        </w:rPr>
        <w:t xml:space="preserve"> </w:t>
      </w:r>
      <w:r w:rsidR="000F1E1E">
        <w:rPr>
          <w:rFonts w:ascii="Verdana" w:hAnsi="Verdana" w:cs="Arial"/>
        </w:rPr>
        <w:t xml:space="preserve">On 18/11/17, the Hampshire Social Worker visited Pamela and her family, agreeing a move to an alternative </w:t>
      </w:r>
      <w:r w:rsidR="00C03979">
        <w:rPr>
          <w:rFonts w:ascii="Verdana" w:hAnsi="Verdana" w:cs="Arial"/>
        </w:rPr>
        <w:t xml:space="preserve">Residential </w:t>
      </w:r>
      <w:r w:rsidR="00281F9C">
        <w:rPr>
          <w:rFonts w:ascii="Verdana" w:hAnsi="Verdana" w:cs="Arial"/>
        </w:rPr>
        <w:t>C</w:t>
      </w:r>
      <w:r w:rsidR="000F1E1E">
        <w:rPr>
          <w:rFonts w:ascii="Verdana" w:hAnsi="Verdana" w:cs="Arial"/>
        </w:rPr>
        <w:t xml:space="preserve">are </w:t>
      </w:r>
      <w:r w:rsidR="00281F9C">
        <w:rPr>
          <w:rFonts w:ascii="Verdana" w:hAnsi="Verdana" w:cs="Arial"/>
        </w:rPr>
        <w:t>H</w:t>
      </w:r>
      <w:r w:rsidR="000F1E1E">
        <w:rPr>
          <w:rFonts w:ascii="Verdana" w:hAnsi="Verdana" w:cs="Arial"/>
        </w:rPr>
        <w:t xml:space="preserve">ome </w:t>
      </w:r>
      <w:r w:rsidR="00C03979">
        <w:rPr>
          <w:rFonts w:ascii="Verdana" w:hAnsi="Verdana" w:cs="Arial"/>
        </w:rPr>
        <w:t>as</w:t>
      </w:r>
      <w:r w:rsidR="000F1E1E">
        <w:rPr>
          <w:rFonts w:ascii="Verdana" w:hAnsi="Verdana" w:cs="Arial"/>
        </w:rPr>
        <w:t xml:space="preserve"> trust had </w:t>
      </w:r>
      <w:r w:rsidR="000F1E1E">
        <w:rPr>
          <w:rFonts w:ascii="Verdana" w:hAnsi="Verdana" w:cs="Arial"/>
        </w:rPr>
        <w:lastRenderedPageBreak/>
        <w:t xml:space="preserve">broken down between the family and the </w:t>
      </w:r>
      <w:r w:rsidR="00C03979">
        <w:rPr>
          <w:rFonts w:ascii="Verdana" w:hAnsi="Verdana" w:cs="Arial"/>
        </w:rPr>
        <w:t>home</w:t>
      </w:r>
      <w:r w:rsidR="000F1E1E">
        <w:rPr>
          <w:rFonts w:ascii="Verdana" w:hAnsi="Verdana" w:cs="Arial"/>
        </w:rPr>
        <w:t>.</w:t>
      </w:r>
      <w:r w:rsidR="002B6BCA">
        <w:rPr>
          <w:rFonts w:ascii="Verdana" w:hAnsi="Verdana" w:cs="Arial"/>
        </w:rPr>
        <w:t xml:space="preserve"> </w:t>
      </w:r>
      <w:r w:rsidR="000F1E1E">
        <w:rPr>
          <w:rFonts w:ascii="Verdana" w:hAnsi="Verdana" w:cs="Arial"/>
        </w:rPr>
        <w:t>On 05/12/17, the</w:t>
      </w:r>
      <w:r w:rsidR="00C03979">
        <w:rPr>
          <w:rFonts w:ascii="Verdana" w:hAnsi="Verdana" w:cs="Arial"/>
        </w:rPr>
        <w:t xml:space="preserve"> </w:t>
      </w:r>
      <w:r w:rsidR="000F1E1E">
        <w:rPr>
          <w:rFonts w:ascii="Verdana" w:hAnsi="Verdana" w:cs="Arial"/>
        </w:rPr>
        <w:t xml:space="preserve">Social Worker visited </w:t>
      </w:r>
      <w:r>
        <w:rPr>
          <w:rFonts w:ascii="Verdana" w:hAnsi="Verdana" w:cs="Arial"/>
        </w:rPr>
        <w:t>again</w:t>
      </w:r>
      <w:r w:rsidR="000F1E1E">
        <w:rPr>
          <w:rFonts w:ascii="Verdana" w:hAnsi="Verdana" w:cs="Arial"/>
        </w:rPr>
        <w:t xml:space="preserve"> to review Pamela’s needs. Pressure relieving equipment was found to be in place and Community Nursing confirmed that the sacral pressure ulcer was healing.</w:t>
      </w:r>
      <w:r w:rsidR="00EA5BF5">
        <w:rPr>
          <w:rFonts w:ascii="Verdana" w:hAnsi="Verdana" w:cs="Arial"/>
        </w:rPr>
        <w:t xml:space="preserve"> </w:t>
      </w:r>
    </w:p>
    <w:p w14:paraId="2A36BB71" w14:textId="77777777" w:rsidR="00680019" w:rsidRDefault="00680019" w:rsidP="00492C9D">
      <w:pPr>
        <w:rPr>
          <w:rFonts w:ascii="Verdana" w:hAnsi="Verdana" w:cs="Arial"/>
        </w:rPr>
      </w:pPr>
      <w:r>
        <w:rPr>
          <w:rFonts w:ascii="Verdana" w:hAnsi="Verdana" w:cs="Arial"/>
        </w:rPr>
        <w:t>4.</w:t>
      </w:r>
      <w:r w:rsidR="0097112C">
        <w:rPr>
          <w:rFonts w:ascii="Verdana" w:hAnsi="Verdana" w:cs="Arial"/>
        </w:rPr>
        <w:t>2</w:t>
      </w:r>
      <w:r w:rsidR="00600367">
        <w:rPr>
          <w:rFonts w:ascii="Verdana" w:hAnsi="Verdana" w:cs="Arial"/>
        </w:rPr>
        <w:t>4</w:t>
      </w:r>
      <w:r>
        <w:rPr>
          <w:rFonts w:ascii="Verdana" w:hAnsi="Verdana" w:cs="Arial"/>
        </w:rPr>
        <w:t xml:space="preserve"> Pamela’s family complain</w:t>
      </w:r>
      <w:r w:rsidR="00C03979">
        <w:rPr>
          <w:rFonts w:ascii="Verdana" w:hAnsi="Verdana" w:cs="Arial"/>
        </w:rPr>
        <w:t>ed in writing</w:t>
      </w:r>
      <w:r>
        <w:rPr>
          <w:rFonts w:ascii="Verdana" w:hAnsi="Verdana" w:cs="Arial"/>
        </w:rPr>
        <w:t xml:space="preserve"> to </w:t>
      </w:r>
      <w:r w:rsidR="00C03979">
        <w:rPr>
          <w:rFonts w:ascii="Verdana" w:hAnsi="Verdana" w:cs="Arial"/>
        </w:rPr>
        <w:t>the Residential Care Home</w:t>
      </w:r>
      <w:r>
        <w:rPr>
          <w:rFonts w:ascii="Verdana" w:hAnsi="Verdana" w:cs="Arial"/>
        </w:rPr>
        <w:t xml:space="preserve"> on 30/11/17</w:t>
      </w:r>
      <w:r w:rsidR="00C03979">
        <w:rPr>
          <w:rFonts w:ascii="Verdana" w:hAnsi="Verdana" w:cs="Arial"/>
        </w:rPr>
        <w:t>, regarding</w:t>
      </w:r>
      <w:r w:rsidR="00897FD8">
        <w:rPr>
          <w:rFonts w:ascii="Verdana" w:hAnsi="Verdana" w:cs="Arial"/>
        </w:rPr>
        <w:t xml:space="preserve"> Community Nursing not starting until</w:t>
      </w:r>
      <w:r w:rsidR="00C03979">
        <w:rPr>
          <w:rFonts w:ascii="Verdana" w:hAnsi="Verdana" w:cs="Arial"/>
        </w:rPr>
        <w:t xml:space="preserve"> </w:t>
      </w:r>
      <w:r>
        <w:rPr>
          <w:rFonts w:ascii="Verdana" w:hAnsi="Verdana" w:cs="Arial"/>
        </w:rPr>
        <w:t>mid-August 2017</w:t>
      </w:r>
      <w:r w:rsidR="000B4A9B">
        <w:rPr>
          <w:rFonts w:ascii="Verdana" w:hAnsi="Verdana" w:cs="Arial"/>
        </w:rPr>
        <w:t xml:space="preserve">. Other concerns included not </w:t>
      </w:r>
      <w:r w:rsidR="00C7307F">
        <w:rPr>
          <w:rFonts w:ascii="Verdana" w:hAnsi="Verdana" w:cs="Arial"/>
        </w:rPr>
        <w:t>follow</w:t>
      </w:r>
      <w:r w:rsidR="000B4A9B">
        <w:rPr>
          <w:rFonts w:ascii="Verdana" w:hAnsi="Verdana" w:cs="Arial"/>
        </w:rPr>
        <w:t>ing</w:t>
      </w:r>
      <w:r w:rsidR="00C7307F">
        <w:rPr>
          <w:rFonts w:ascii="Verdana" w:hAnsi="Verdana" w:cs="Arial"/>
        </w:rPr>
        <w:t xml:space="preserve"> </w:t>
      </w:r>
      <w:r w:rsidR="00164D0D">
        <w:rPr>
          <w:rFonts w:ascii="Verdana" w:hAnsi="Verdana" w:cs="Arial"/>
        </w:rPr>
        <w:t xml:space="preserve">Community Nursing </w:t>
      </w:r>
      <w:r w:rsidR="000B4A9B">
        <w:rPr>
          <w:rFonts w:ascii="Verdana" w:hAnsi="Verdana" w:cs="Arial"/>
        </w:rPr>
        <w:t xml:space="preserve">repositioning </w:t>
      </w:r>
      <w:r w:rsidR="00164D0D">
        <w:rPr>
          <w:rFonts w:ascii="Verdana" w:hAnsi="Verdana" w:cs="Arial"/>
        </w:rPr>
        <w:t>advice</w:t>
      </w:r>
      <w:r w:rsidR="00C7307F">
        <w:rPr>
          <w:rFonts w:ascii="Verdana" w:hAnsi="Verdana" w:cs="Arial"/>
        </w:rPr>
        <w:t>; t</w:t>
      </w:r>
      <w:r w:rsidR="00164D0D">
        <w:rPr>
          <w:rFonts w:ascii="Verdana" w:hAnsi="Verdana" w:cs="Arial"/>
        </w:rPr>
        <w:t xml:space="preserve">he call alarm </w:t>
      </w:r>
      <w:r w:rsidR="00F775C5">
        <w:rPr>
          <w:rFonts w:ascii="Verdana" w:hAnsi="Verdana" w:cs="Arial"/>
        </w:rPr>
        <w:t xml:space="preserve">often </w:t>
      </w:r>
      <w:r w:rsidR="00164D0D">
        <w:rPr>
          <w:rFonts w:ascii="Verdana" w:hAnsi="Verdana" w:cs="Arial"/>
        </w:rPr>
        <w:t>out of reach</w:t>
      </w:r>
      <w:r w:rsidR="00C7307F">
        <w:rPr>
          <w:rFonts w:ascii="Verdana" w:hAnsi="Verdana" w:cs="Arial"/>
        </w:rPr>
        <w:t xml:space="preserve">; </w:t>
      </w:r>
      <w:r w:rsidR="000B4A9B">
        <w:rPr>
          <w:rFonts w:ascii="Verdana" w:hAnsi="Verdana" w:cs="Arial"/>
        </w:rPr>
        <w:t xml:space="preserve">some </w:t>
      </w:r>
      <w:r w:rsidR="00C7307F">
        <w:rPr>
          <w:rFonts w:ascii="Verdana" w:hAnsi="Verdana" w:cs="Arial"/>
        </w:rPr>
        <w:t xml:space="preserve">staff considering Pamela to be deliberately ‘difficult’; </w:t>
      </w:r>
      <w:r w:rsidR="00E63CF9">
        <w:rPr>
          <w:rFonts w:ascii="Verdana" w:hAnsi="Verdana" w:cs="Arial"/>
        </w:rPr>
        <w:t>receiving insufficient fluids and not receiving assistance in holding cutlery</w:t>
      </w:r>
      <w:r w:rsidR="00C7307F">
        <w:rPr>
          <w:rFonts w:ascii="Verdana" w:hAnsi="Verdana" w:cs="Arial"/>
        </w:rPr>
        <w:t xml:space="preserve">; </w:t>
      </w:r>
      <w:r w:rsidR="00E63CF9">
        <w:rPr>
          <w:rFonts w:ascii="Verdana" w:hAnsi="Verdana" w:cs="Arial"/>
        </w:rPr>
        <w:t xml:space="preserve">erratic standards in personal care (greasy hair, dirty hands and nails and a soiled continence </w:t>
      </w:r>
      <w:r w:rsidR="000B4A9B">
        <w:rPr>
          <w:rFonts w:ascii="Verdana" w:hAnsi="Verdana" w:cs="Arial"/>
        </w:rPr>
        <w:t>pad next to her</w:t>
      </w:r>
      <w:r w:rsidR="00E63CF9">
        <w:rPr>
          <w:rFonts w:ascii="Verdana" w:hAnsi="Verdana" w:cs="Arial"/>
        </w:rPr>
        <w:t>)</w:t>
      </w:r>
      <w:r w:rsidR="00C7307F">
        <w:rPr>
          <w:rFonts w:ascii="Verdana" w:hAnsi="Verdana" w:cs="Arial"/>
        </w:rPr>
        <w:t>; and poor communication with family.</w:t>
      </w:r>
      <w:r w:rsidR="00E63CF9">
        <w:rPr>
          <w:rFonts w:ascii="Verdana" w:hAnsi="Verdana" w:cs="Arial"/>
        </w:rPr>
        <w:t xml:space="preserve"> Th</w:t>
      </w:r>
      <w:r w:rsidR="00C7307F">
        <w:rPr>
          <w:rFonts w:ascii="Verdana" w:hAnsi="Verdana" w:cs="Arial"/>
        </w:rPr>
        <w:t xml:space="preserve">ey </w:t>
      </w:r>
      <w:r w:rsidR="00E63CF9">
        <w:rPr>
          <w:rFonts w:ascii="Verdana" w:hAnsi="Verdana" w:cs="Arial"/>
        </w:rPr>
        <w:t xml:space="preserve">stated that; ‘as her condition has </w:t>
      </w:r>
      <w:proofErr w:type="gramStart"/>
      <w:r w:rsidR="00E63CF9">
        <w:rPr>
          <w:rFonts w:ascii="Verdana" w:hAnsi="Verdana" w:cs="Arial"/>
        </w:rPr>
        <w:t>deteriorated</w:t>
      </w:r>
      <w:proofErr w:type="gramEnd"/>
      <w:r w:rsidR="00E63CF9">
        <w:rPr>
          <w:rFonts w:ascii="Verdana" w:hAnsi="Verdana" w:cs="Arial"/>
        </w:rPr>
        <w:t xml:space="preserve"> we feel that there has been a failure to meet her needs</w:t>
      </w:r>
      <w:r w:rsidR="00520282">
        <w:rPr>
          <w:rFonts w:ascii="Verdana" w:hAnsi="Verdana" w:cs="Arial"/>
        </w:rPr>
        <w:t>.’</w:t>
      </w:r>
    </w:p>
    <w:p w14:paraId="10C1A503" w14:textId="77777777" w:rsidR="00102AE9" w:rsidRPr="00102AE9" w:rsidRDefault="00102AE9" w:rsidP="00492C9D">
      <w:pPr>
        <w:rPr>
          <w:rFonts w:ascii="Verdana" w:hAnsi="Verdana" w:cs="Arial"/>
          <w:b/>
          <w:bCs/>
        </w:rPr>
      </w:pPr>
      <w:r>
        <w:rPr>
          <w:rFonts w:ascii="Verdana" w:hAnsi="Verdana" w:cs="Arial"/>
          <w:b/>
          <w:bCs/>
        </w:rPr>
        <w:t>December 2017 to March 2018</w:t>
      </w:r>
    </w:p>
    <w:p w14:paraId="6FE41816" w14:textId="363FE22E" w:rsidR="004B5495" w:rsidRDefault="00701DC8" w:rsidP="00492C9D">
      <w:pPr>
        <w:rPr>
          <w:rFonts w:ascii="Verdana" w:hAnsi="Verdana" w:cs="Arial"/>
        </w:rPr>
      </w:pPr>
      <w:r>
        <w:rPr>
          <w:rFonts w:ascii="Verdana" w:hAnsi="Verdana" w:cs="Arial"/>
        </w:rPr>
        <w:t>4.</w:t>
      </w:r>
      <w:r w:rsidR="00C7307F">
        <w:rPr>
          <w:rFonts w:ascii="Verdana" w:hAnsi="Verdana" w:cs="Arial"/>
        </w:rPr>
        <w:t>2</w:t>
      </w:r>
      <w:r w:rsidR="00A64555">
        <w:rPr>
          <w:rFonts w:ascii="Verdana" w:hAnsi="Verdana" w:cs="Arial"/>
        </w:rPr>
        <w:t>5</w:t>
      </w:r>
      <w:r>
        <w:rPr>
          <w:rFonts w:ascii="Verdana" w:hAnsi="Verdana" w:cs="Arial"/>
        </w:rPr>
        <w:t xml:space="preserve"> </w:t>
      </w:r>
      <w:r w:rsidR="00C36F63">
        <w:rPr>
          <w:rFonts w:ascii="Verdana" w:hAnsi="Verdana" w:cs="Arial"/>
        </w:rPr>
        <w:t>The</w:t>
      </w:r>
      <w:r w:rsidR="00C7307F">
        <w:rPr>
          <w:rFonts w:ascii="Verdana" w:hAnsi="Verdana" w:cs="Arial"/>
        </w:rPr>
        <w:t xml:space="preserve">re were </w:t>
      </w:r>
      <w:r w:rsidR="00C97ECD">
        <w:rPr>
          <w:rFonts w:ascii="Verdana" w:hAnsi="Verdana" w:cs="Arial"/>
        </w:rPr>
        <w:t>GP contact</w:t>
      </w:r>
      <w:r w:rsidR="00C7307F">
        <w:rPr>
          <w:rFonts w:ascii="Verdana" w:hAnsi="Verdana" w:cs="Arial"/>
        </w:rPr>
        <w:t>s</w:t>
      </w:r>
      <w:r w:rsidR="00C97ECD">
        <w:rPr>
          <w:rFonts w:ascii="Verdana" w:hAnsi="Verdana" w:cs="Arial"/>
        </w:rPr>
        <w:t xml:space="preserve"> </w:t>
      </w:r>
      <w:r w:rsidR="00C7307F">
        <w:rPr>
          <w:rFonts w:ascii="Verdana" w:hAnsi="Verdana" w:cs="Arial"/>
        </w:rPr>
        <w:t>during this period</w:t>
      </w:r>
      <w:r w:rsidR="00833E1C">
        <w:rPr>
          <w:rFonts w:ascii="Verdana" w:hAnsi="Verdana" w:cs="Arial"/>
        </w:rPr>
        <w:t>, including 18/12/17 to treat a chest infection</w:t>
      </w:r>
      <w:r w:rsidR="000B4A9B">
        <w:rPr>
          <w:rFonts w:ascii="Verdana" w:hAnsi="Verdana" w:cs="Arial"/>
        </w:rPr>
        <w:t>, which was</w:t>
      </w:r>
      <w:r w:rsidR="00833E1C">
        <w:rPr>
          <w:rFonts w:ascii="Verdana" w:hAnsi="Verdana" w:cs="Arial"/>
        </w:rPr>
        <w:t xml:space="preserve"> discussed with family. </w:t>
      </w:r>
      <w:r w:rsidR="00C57E6C">
        <w:rPr>
          <w:rFonts w:ascii="Verdana" w:hAnsi="Verdana" w:cs="Arial"/>
        </w:rPr>
        <w:t xml:space="preserve">Her mobility had </w:t>
      </w:r>
      <w:proofErr w:type="gramStart"/>
      <w:r w:rsidR="00C57E6C">
        <w:rPr>
          <w:rFonts w:ascii="Verdana" w:hAnsi="Verdana" w:cs="Arial"/>
        </w:rPr>
        <w:t>decreased</w:t>
      </w:r>
      <w:proofErr w:type="gramEnd"/>
      <w:r w:rsidR="00C57E6C">
        <w:rPr>
          <w:rFonts w:ascii="Verdana" w:hAnsi="Verdana" w:cs="Arial"/>
        </w:rPr>
        <w:t xml:space="preserve"> and she was not eating well </w:t>
      </w:r>
      <w:r w:rsidR="003D261D">
        <w:rPr>
          <w:rFonts w:ascii="Verdana" w:hAnsi="Verdana" w:cs="Arial"/>
        </w:rPr>
        <w:t xml:space="preserve">which, in the view of the Community Nursing </w:t>
      </w:r>
      <w:r w:rsidR="001170FD">
        <w:rPr>
          <w:rFonts w:ascii="Verdana" w:hAnsi="Verdana" w:cs="Arial"/>
        </w:rPr>
        <w:t>Service</w:t>
      </w:r>
      <w:r w:rsidR="00BB27DE">
        <w:rPr>
          <w:rFonts w:ascii="Verdana" w:hAnsi="Verdana" w:cs="Arial"/>
        </w:rPr>
        <w:t xml:space="preserve"> within this review</w:t>
      </w:r>
      <w:r w:rsidR="003D261D">
        <w:rPr>
          <w:rFonts w:ascii="Verdana" w:hAnsi="Verdana" w:cs="Arial"/>
        </w:rPr>
        <w:t xml:space="preserve">, </w:t>
      </w:r>
      <w:r w:rsidR="000B4A9B">
        <w:rPr>
          <w:rFonts w:ascii="Verdana" w:hAnsi="Verdana" w:cs="Arial"/>
        </w:rPr>
        <w:t xml:space="preserve">may </w:t>
      </w:r>
      <w:r w:rsidR="003D261D">
        <w:rPr>
          <w:rFonts w:ascii="Verdana" w:hAnsi="Verdana" w:cs="Arial"/>
        </w:rPr>
        <w:t xml:space="preserve">have </w:t>
      </w:r>
      <w:r w:rsidR="000B4A9B">
        <w:rPr>
          <w:rFonts w:ascii="Verdana" w:hAnsi="Verdana" w:cs="Arial"/>
        </w:rPr>
        <w:t xml:space="preserve">worsened </w:t>
      </w:r>
      <w:r w:rsidR="00A6094C">
        <w:rPr>
          <w:rFonts w:ascii="Verdana" w:hAnsi="Verdana" w:cs="Arial"/>
        </w:rPr>
        <w:t xml:space="preserve">a </w:t>
      </w:r>
      <w:r w:rsidR="003D261D">
        <w:rPr>
          <w:rFonts w:ascii="Verdana" w:hAnsi="Verdana" w:cs="Arial"/>
        </w:rPr>
        <w:t>healed or new wound.</w:t>
      </w:r>
      <w:r w:rsidR="00C57E6C">
        <w:rPr>
          <w:rFonts w:ascii="Verdana" w:hAnsi="Verdana" w:cs="Arial"/>
        </w:rPr>
        <w:t xml:space="preserve"> </w:t>
      </w:r>
      <w:r w:rsidR="00833E1C">
        <w:rPr>
          <w:rFonts w:ascii="Verdana" w:hAnsi="Verdana" w:cs="Arial"/>
        </w:rPr>
        <w:t xml:space="preserve">There was also a visit on 16/01/18, in response to family concerns about confusion, nutrition and fluids, in which she was found to be eating and drinking well and not overtly drowsy or confused. </w:t>
      </w:r>
      <w:r w:rsidR="000B4A9B">
        <w:rPr>
          <w:rFonts w:ascii="Verdana" w:hAnsi="Verdana" w:cs="Arial"/>
        </w:rPr>
        <w:t>T</w:t>
      </w:r>
      <w:r w:rsidR="00833E1C">
        <w:rPr>
          <w:rFonts w:ascii="Verdana" w:hAnsi="Verdana" w:cs="Arial"/>
        </w:rPr>
        <w:t xml:space="preserve">he GP </w:t>
      </w:r>
      <w:r w:rsidR="000B4A9B">
        <w:rPr>
          <w:rFonts w:ascii="Verdana" w:hAnsi="Verdana" w:cs="Arial"/>
        </w:rPr>
        <w:t xml:space="preserve">later stated to Police </w:t>
      </w:r>
      <w:r w:rsidR="00833E1C">
        <w:rPr>
          <w:rFonts w:ascii="Verdana" w:hAnsi="Verdana" w:cs="Arial"/>
        </w:rPr>
        <w:t>that he was not made aware by staff at any time of a</w:t>
      </w:r>
      <w:r w:rsidR="00DC46D2">
        <w:rPr>
          <w:rFonts w:ascii="Verdana" w:hAnsi="Verdana" w:cs="Arial"/>
        </w:rPr>
        <w:t xml:space="preserve"> </w:t>
      </w:r>
      <w:r w:rsidR="00833E1C">
        <w:rPr>
          <w:rFonts w:ascii="Verdana" w:hAnsi="Verdana" w:cs="Arial"/>
        </w:rPr>
        <w:t xml:space="preserve">history of pressure </w:t>
      </w:r>
      <w:r w:rsidR="00600367">
        <w:rPr>
          <w:rFonts w:ascii="Verdana" w:hAnsi="Verdana" w:cs="Arial"/>
        </w:rPr>
        <w:t>ulcers</w:t>
      </w:r>
      <w:r w:rsidR="00833E1C">
        <w:rPr>
          <w:rFonts w:ascii="Verdana" w:hAnsi="Verdana" w:cs="Arial"/>
        </w:rPr>
        <w:t xml:space="preserve"> and that, when he saw Pamela on this date, ‘there were not any obvious signs of neglect’. </w:t>
      </w:r>
      <w:r w:rsidR="00E26DC8">
        <w:rPr>
          <w:rFonts w:ascii="Verdana" w:hAnsi="Verdana" w:cs="Arial"/>
        </w:rPr>
        <w:t>On</w:t>
      </w:r>
      <w:r w:rsidR="0063457F">
        <w:rPr>
          <w:rFonts w:ascii="Verdana" w:hAnsi="Verdana" w:cs="Arial"/>
        </w:rPr>
        <w:t xml:space="preserve"> 26/01/18</w:t>
      </w:r>
      <w:r w:rsidR="00E26DC8">
        <w:rPr>
          <w:rFonts w:ascii="Verdana" w:hAnsi="Verdana" w:cs="Arial"/>
        </w:rPr>
        <w:t xml:space="preserve">, there was GP </w:t>
      </w:r>
      <w:r w:rsidR="0063457F">
        <w:rPr>
          <w:rFonts w:ascii="Verdana" w:hAnsi="Verdana" w:cs="Arial"/>
        </w:rPr>
        <w:t>phone c</w:t>
      </w:r>
      <w:r w:rsidR="00575000">
        <w:rPr>
          <w:rFonts w:ascii="Verdana" w:hAnsi="Verdana" w:cs="Arial"/>
        </w:rPr>
        <w:t xml:space="preserve">ontact with </w:t>
      </w:r>
      <w:r w:rsidR="00E26DC8">
        <w:rPr>
          <w:rFonts w:ascii="Verdana" w:hAnsi="Verdana" w:cs="Arial"/>
        </w:rPr>
        <w:t xml:space="preserve">the </w:t>
      </w:r>
      <w:r w:rsidR="00A64555">
        <w:rPr>
          <w:rFonts w:ascii="Verdana" w:hAnsi="Verdana" w:cs="Arial"/>
        </w:rPr>
        <w:t>h</w:t>
      </w:r>
      <w:r w:rsidR="00E26DC8">
        <w:rPr>
          <w:rFonts w:ascii="Verdana" w:hAnsi="Verdana" w:cs="Arial"/>
        </w:rPr>
        <w:t xml:space="preserve">ome </w:t>
      </w:r>
      <w:r w:rsidR="000B4A9B">
        <w:rPr>
          <w:rFonts w:ascii="Verdana" w:hAnsi="Verdana" w:cs="Arial"/>
        </w:rPr>
        <w:t>to prescribe</w:t>
      </w:r>
      <w:r w:rsidR="0063457F">
        <w:rPr>
          <w:rFonts w:ascii="Verdana" w:hAnsi="Verdana" w:cs="Arial"/>
        </w:rPr>
        <w:t xml:space="preserve"> analgesia</w:t>
      </w:r>
      <w:r w:rsidR="00402AF0">
        <w:rPr>
          <w:rFonts w:ascii="Verdana" w:hAnsi="Verdana" w:cs="Arial"/>
        </w:rPr>
        <w:t xml:space="preserve"> </w:t>
      </w:r>
      <w:r w:rsidR="000B4A9B">
        <w:rPr>
          <w:rFonts w:ascii="Verdana" w:hAnsi="Verdana" w:cs="Arial"/>
        </w:rPr>
        <w:t xml:space="preserve">for pressure ulcer </w:t>
      </w:r>
      <w:r w:rsidR="00402AF0">
        <w:rPr>
          <w:rFonts w:ascii="Verdana" w:hAnsi="Verdana" w:cs="Arial"/>
        </w:rPr>
        <w:t>pain</w:t>
      </w:r>
      <w:r w:rsidR="00575000">
        <w:rPr>
          <w:rFonts w:ascii="Verdana" w:hAnsi="Verdana" w:cs="Arial"/>
        </w:rPr>
        <w:t>.</w:t>
      </w:r>
      <w:r w:rsidR="00833E1C">
        <w:rPr>
          <w:rFonts w:ascii="Verdana" w:hAnsi="Verdana" w:cs="Arial"/>
        </w:rPr>
        <w:t xml:space="preserve"> </w:t>
      </w:r>
      <w:r w:rsidR="000B4A9B">
        <w:rPr>
          <w:rFonts w:ascii="Verdana" w:hAnsi="Verdana" w:cs="Arial"/>
        </w:rPr>
        <w:t xml:space="preserve">A </w:t>
      </w:r>
      <w:r w:rsidR="004129F4">
        <w:rPr>
          <w:rFonts w:ascii="Verdana" w:hAnsi="Verdana" w:cs="Arial"/>
        </w:rPr>
        <w:t xml:space="preserve">GP </w:t>
      </w:r>
      <w:r w:rsidR="000B4A9B">
        <w:rPr>
          <w:rFonts w:ascii="Verdana" w:hAnsi="Verdana" w:cs="Arial"/>
        </w:rPr>
        <w:t xml:space="preserve">spoke with family when visiting on </w:t>
      </w:r>
      <w:r w:rsidR="004129F4">
        <w:rPr>
          <w:rFonts w:ascii="Verdana" w:hAnsi="Verdana" w:cs="Arial"/>
        </w:rPr>
        <w:t>27/01/18</w:t>
      </w:r>
      <w:r w:rsidR="00686C01">
        <w:rPr>
          <w:rFonts w:ascii="Verdana" w:hAnsi="Verdana" w:cs="Arial"/>
        </w:rPr>
        <w:t xml:space="preserve"> (detailed later)</w:t>
      </w:r>
      <w:r w:rsidR="004129F4">
        <w:rPr>
          <w:rFonts w:ascii="Verdana" w:hAnsi="Verdana" w:cs="Arial"/>
        </w:rPr>
        <w:t xml:space="preserve">. </w:t>
      </w:r>
      <w:r w:rsidR="00A60293">
        <w:rPr>
          <w:rFonts w:ascii="Verdana" w:hAnsi="Verdana" w:cs="Arial"/>
        </w:rPr>
        <w:t>The</w:t>
      </w:r>
      <w:r w:rsidR="00897FD8">
        <w:rPr>
          <w:rFonts w:ascii="Verdana" w:hAnsi="Verdana" w:cs="Arial"/>
        </w:rPr>
        <w:t>re were</w:t>
      </w:r>
      <w:r w:rsidR="00A60293">
        <w:rPr>
          <w:rFonts w:ascii="Verdana" w:hAnsi="Verdana" w:cs="Arial"/>
        </w:rPr>
        <w:t xml:space="preserve"> </w:t>
      </w:r>
      <w:r w:rsidR="00575000">
        <w:rPr>
          <w:rFonts w:ascii="Verdana" w:hAnsi="Verdana" w:cs="Arial"/>
        </w:rPr>
        <w:t>two</w:t>
      </w:r>
      <w:r w:rsidR="00A60293">
        <w:rPr>
          <w:rFonts w:ascii="Verdana" w:hAnsi="Verdana" w:cs="Arial"/>
        </w:rPr>
        <w:t xml:space="preserve"> visits </w:t>
      </w:r>
      <w:r w:rsidR="00897FD8">
        <w:rPr>
          <w:rFonts w:ascii="Verdana" w:hAnsi="Verdana" w:cs="Arial"/>
        </w:rPr>
        <w:t xml:space="preserve">to Pamela on moving; </w:t>
      </w:r>
      <w:r w:rsidR="00575000">
        <w:rPr>
          <w:rFonts w:ascii="Verdana" w:hAnsi="Verdana" w:cs="Arial"/>
        </w:rPr>
        <w:t xml:space="preserve">a new patient review on </w:t>
      </w:r>
      <w:r w:rsidR="00A60293">
        <w:rPr>
          <w:rFonts w:ascii="Verdana" w:hAnsi="Verdana" w:cs="Arial"/>
        </w:rPr>
        <w:t xml:space="preserve">01/02/18 and </w:t>
      </w:r>
      <w:r w:rsidR="00575000">
        <w:rPr>
          <w:rFonts w:ascii="Verdana" w:hAnsi="Verdana" w:cs="Arial"/>
        </w:rPr>
        <w:t xml:space="preserve">a change in </w:t>
      </w:r>
      <w:r w:rsidR="00897FD8">
        <w:rPr>
          <w:rFonts w:ascii="Verdana" w:hAnsi="Verdana" w:cs="Arial"/>
        </w:rPr>
        <w:t xml:space="preserve">analgesia for pressure ulcer pain </w:t>
      </w:r>
      <w:r w:rsidR="00575000">
        <w:rPr>
          <w:rFonts w:ascii="Verdana" w:hAnsi="Verdana" w:cs="Arial"/>
        </w:rPr>
        <w:t xml:space="preserve">on </w:t>
      </w:r>
      <w:r w:rsidR="00A60293">
        <w:rPr>
          <w:rFonts w:ascii="Verdana" w:hAnsi="Verdana" w:cs="Arial"/>
        </w:rPr>
        <w:t>09/02/18</w:t>
      </w:r>
      <w:r w:rsidR="00686C01">
        <w:rPr>
          <w:rFonts w:ascii="Verdana" w:hAnsi="Verdana" w:cs="Arial"/>
        </w:rPr>
        <w:t xml:space="preserve"> (detailed later)</w:t>
      </w:r>
      <w:r w:rsidR="00897FD8">
        <w:rPr>
          <w:rFonts w:ascii="Verdana" w:hAnsi="Verdana" w:cs="Arial"/>
        </w:rPr>
        <w:t>.</w:t>
      </w:r>
      <w:r w:rsidR="00A60293">
        <w:rPr>
          <w:rFonts w:ascii="Verdana" w:hAnsi="Verdana" w:cs="Arial"/>
        </w:rPr>
        <w:t xml:space="preserve"> </w:t>
      </w:r>
      <w:r w:rsidR="005F5962">
        <w:rPr>
          <w:rFonts w:ascii="Verdana" w:hAnsi="Verdana" w:cs="Arial"/>
        </w:rPr>
        <w:t xml:space="preserve">The </w:t>
      </w:r>
      <w:r w:rsidR="00A6094C">
        <w:rPr>
          <w:rFonts w:ascii="Verdana" w:hAnsi="Verdana" w:cs="Arial"/>
        </w:rPr>
        <w:t>s</w:t>
      </w:r>
      <w:r w:rsidR="005F5962">
        <w:rPr>
          <w:rFonts w:ascii="Verdana" w:hAnsi="Verdana" w:cs="Arial"/>
        </w:rPr>
        <w:t>urgery</w:t>
      </w:r>
      <w:r w:rsidR="00897FD8">
        <w:rPr>
          <w:rFonts w:ascii="Verdana" w:hAnsi="Verdana" w:cs="Arial"/>
        </w:rPr>
        <w:t xml:space="preserve"> </w:t>
      </w:r>
      <w:r w:rsidR="005F5962">
        <w:rPr>
          <w:rFonts w:ascii="Verdana" w:hAnsi="Verdana" w:cs="Arial"/>
        </w:rPr>
        <w:t xml:space="preserve">state that neglect </w:t>
      </w:r>
      <w:r w:rsidR="00402AF0">
        <w:rPr>
          <w:rFonts w:ascii="Verdana" w:hAnsi="Verdana" w:cs="Arial"/>
        </w:rPr>
        <w:t xml:space="preserve">was not </w:t>
      </w:r>
      <w:r w:rsidR="00A6094C">
        <w:rPr>
          <w:rFonts w:ascii="Verdana" w:hAnsi="Verdana" w:cs="Arial"/>
        </w:rPr>
        <w:t>observed</w:t>
      </w:r>
      <w:r w:rsidR="00917604">
        <w:rPr>
          <w:rFonts w:ascii="Verdana" w:hAnsi="Verdana" w:cs="Arial"/>
        </w:rPr>
        <w:t xml:space="preserve"> </w:t>
      </w:r>
      <w:r w:rsidR="005F5962">
        <w:rPr>
          <w:rFonts w:ascii="Verdana" w:hAnsi="Verdana" w:cs="Arial"/>
        </w:rPr>
        <w:t xml:space="preserve">and that ‘it is not clear what the period of significant decline into palliative care was and when this was recognised’. </w:t>
      </w:r>
      <w:r w:rsidR="004B5495">
        <w:rPr>
          <w:rFonts w:ascii="Verdana" w:hAnsi="Verdana" w:cs="Arial"/>
        </w:rPr>
        <w:t xml:space="preserve"> </w:t>
      </w:r>
    </w:p>
    <w:p w14:paraId="1C7D0672" w14:textId="77777777" w:rsidR="002E2C08" w:rsidRDefault="00D957F0" w:rsidP="00492C9D">
      <w:pPr>
        <w:rPr>
          <w:rFonts w:ascii="Verdana" w:hAnsi="Verdana" w:cs="Arial"/>
        </w:rPr>
      </w:pPr>
      <w:r>
        <w:rPr>
          <w:rFonts w:ascii="Verdana" w:hAnsi="Verdana" w:cs="Arial"/>
        </w:rPr>
        <w:t>4.</w:t>
      </w:r>
      <w:r w:rsidR="002604F9">
        <w:rPr>
          <w:rFonts w:ascii="Verdana" w:hAnsi="Verdana" w:cs="Arial"/>
        </w:rPr>
        <w:t>2</w:t>
      </w:r>
      <w:r w:rsidR="00DC46D2">
        <w:rPr>
          <w:rFonts w:ascii="Verdana" w:hAnsi="Verdana" w:cs="Arial"/>
        </w:rPr>
        <w:t>6</w:t>
      </w:r>
      <w:r>
        <w:rPr>
          <w:rFonts w:ascii="Verdana" w:hAnsi="Verdana" w:cs="Arial"/>
        </w:rPr>
        <w:t xml:space="preserve"> A manual handling assessment was completed at the</w:t>
      </w:r>
      <w:r w:rsidR="00897FD8">
        <w:rPr>
          <w:rFonts w:ascii="Verdana" w:hAnsi="Verdana" w:cs="Arial"/>
        </w:rPr>
        <w:t xml:space="preserve"> </w:t>
      </w:r>
      <w:r w:rsidR="00A6094C">
        <w:rPr>
          <w:rFonts w:ascii="Verdana" w:hAnsi="Verdana" w:cs="Arial"/>
        </w:rPr>
        <w:t>h</w:t>
      </w:r>
      <w:r>
        <w:rPr>
          <w:rFonts w:ascii="Verdana" w:hAnsi="Verdana" w:cs="Arial"/>
        </w:rPr>
        <w:t>ome on 02/12/17</w:t>
      </w:r>
      <w:r w:rsidR="00897FD8">
        <w:rPr>
          <w:rFonts w:ascii="Verdana" w:hAnsi="Verdana" w:cs="Arial"/>
        </w:rPr>
        <w:t xml:space="preserve">; </w:t>
      </w:r>
      <w:r>
        <w:rPr>
          <w:rFonts w:ascii="Verdana" w:hAnsi="Verdana" w:cs="Arial"/>
        </w:rPr>
        <w:t>referr</w:t>
      </w:r>
      <w:r w:rsidR="00A64555">
        <w:rPr>
          <w:rFonts w:ascii="Verdana" w:hAnsi="Verdana" w:cs="Arial"/>
        </w:rPr>
        <w:t>ing</w:t>
      </w:r>
      <w:r>
        <w:rPr>
          <w:rFonts w:ascii="Verdana" w:hAnsi="Verdana" w:cs="Arial"/>
        </w:rPr>
        <w:t xml:space="preserve"> to dementia</w:t>
      </w:r>
      <w:r w:rsidR="00167838">
        <w:rPr>
          <w:rFonts w:ascii="Verdana" w:hAnsi="Verdana" w:cs="Arial"/>
        </w:rPr>
        <w:t xml:space="preserve">, </w:t>
      </w:r>
      <w:r>
        <w:rPr>
          <w:rFonts w:ascii="Verdana" w:hAnsi="Verdana" w:cs="Arial"/>
        </w:rPr>
        <w:t>anxiety</w:t>
      </w:r>
      <w:r w:rsidR="00897FD8">
        <w:rPr>
          <w:rFonts w:ascii="Verdana" w:hAnsi="Verdana" w:cs="Arial"/>
        </w:rPr>
        <w:t xml:space="preserve">, </w:t>
      </w:r>
      <w:r>
        <w:rPr>
          <w:rFonts w:ascii="Verdana" w:hAnsi="Verdana" w:cs="Arial"/>
        </w:rPr>
        <w:t xml:space="preserve">a </w:t>
      </w:r>
      <w:r w:rsidR="003D261D">
        <w:rPr>
          <w:rFonts w:ascii="Verdana" w:hAnsi="Verdana" w:cs="Arial"/>
        </w:rPr>
        <w:t>risk</w:t>
      </w:r>
      <w:r>
        <w:rPr>
          <w:rFonts w:ascii="Verdana" w:hAnsi="Verdana" w:cs="Arial"/>
        </w:rPr>
        <w:t xml:space="preserve"> of fall</w:t>
      </w:r>
      <w:r w:rsidR="00897FD8">
        <w:rPr>
          <w:rFonts w:ascii="Verdana" w:hAnsi="Verdana" w:cs="Arial"/>
        </w:rPr>
        <w:t>s, a</w:t>
      </w:r>
      <w:r>
        <w:rPr>
          <w:rFonts w:ascii="Verdana" w:hAnsi="Verdana" w:cs="Arial"/>
        </w:rPr>
        <w:t xml:space="preserve">ssistance required </w:t>
      </w:r>
      <w:r w:rsidR="003D261D">
        <w:rPr>
          <w:rFonts w:ascii="Verdana" w:hAnsi="Verdana" w:cs="Arial"/>
        </w:rPr>
        <w:t>with mobility</w:t>
      </w:r>
      <w:r w:rsidR="00897FD8">
        <w:rPr>
          <w:rFonts w:ascii="Verdana" w:hAnsi="Verdana" w:cs="Arial"/>
        </w:rPr>
        <w:t xml:space="preserve"> and transfers, and </w:t>
      </w:r>
      <w:r>
        <w:rPr>
          <w:rFonts w:ascii="Verdana" w:hAnsi="Verdana" w:cs="Arial"/>
        </w:rPr>
        <w:t>independent movement in bed.</w:t>
      </w:r>
    </w:p>
    <w:p w14:paraId="036D0009" w14:textId="3F999141" w:rsidR="007A1C44" w:rsidRDefault="004A6DF6" w:rsidP="00492C9D">
      <w:pPr>
        <w:rPr>
          <w:rFonts w:ascii="Verdana" w:hAnsi="Verdana" w:cs="Arial"/>
        </w:rPr>
      </w:pPr>
      <w:r>
        <w:rPr>
          <w:rFonts w:ascii="Verdana" w:hAnsi="Verdana" w:cs="Arial"/>
        </w:rPr>
        <w:t>4.</w:t>
      </w:r>
      <w:r w:rsidR="003D261D">
        <w:rPr>
          <w:rFonts w:ascii="Verdana" w:hAnsi="Verdana" w:cs="Arial"/>
        </w:rPr>
        <w:t>2</w:t>
      </w:r>
      <w:r w:rsidR="00DC46D2">
        <w:rPr>
          <w:rFonts w:ascii="Verdana" w:hAnsi="Verdana" w:cs="Arial"/>
        </w:rPr>
        <w:t>7</w:t>
      </w:r>
      <w:r>
        <w:rPr>
          <w:rFonts w:ascii="Verdana" w:hAnsi="Verdana" w:cs="Arial"/>
        </w:rPr>
        <w:t xml:space="preserve"> Portsmouth Adult MASH</w:t>
      </w:r>
      <w:r w:rsidR="00897FD8">
        <w:rPr>
          <w:rFonts w:ascii="Verdana" w:hAnsi="Verdana" w:cs="Arial"/>
        </w:rPr>
        <w:t xml:space="preserve"> </w:t>
      </w:r>
      <w:r>
        <w:rPr>
          <w:rFonts w:ascii="Verdana" w:hAnsi="Verdana" w:cs="Arial"/>
        </w:rPr>
        <w:t xml:space="preserve">contacting the </w:t>
      </w:r>
      <w:r w:rsidR="00A6094C">
        <w:rPr>
          <w:rFonts w:ascii="Verdana" w:hAnsi="Verdana" w:cs="Arial"/>
        </w:rPr>
        <w:t>h</w:t>
      </w:r>
      <w:r>
        <w:rPr>
          <w:rFonts w:ascii="Verdana" w:hAnsi="Verdana" w:cs="Arial"/>
        </w:rPr>
        <w:t xml:space="preserve">ome on 04/12/17 for information relating to </w:t>
      </w:r>
      <w:r w:rsidR="003D261D">
        <w:rPr>
          <w:rFonts w:ascii="Verdana" w:hAnsi="Verdana" w:cs="Arial"/>
        </w:rPr>
        <w:t>the</w:t>
      </w:r>
      <w:r>
        <w:rPr>
          <w:rFonts w:ascii="Verdana" w:hAnsi="Verdana" w:cs="Arial"/>
        </w:rPr>
        <w:t xml:space="preserve"> </w:t>
      </w:r>
      <w:r w:rsidR="00897FD8">
        <w:rPr>
          <w:rFonts w:ascii="Verdana" w:hAnsi="Verdana" w:cs="Arial"/>
        </w:rPr>
        <w:t xml:space="preserve">family </w:t>
      </w:r>
      <w:r>
        <w:rPr>
          <w:rFonts w:ascii="Verdana" w:hAnsi="Verdana" w:cs="Arial"/>
        </w:rPr>
        <w:t>complaint letter.</w:t>
      </w:r>
      <w:r w:rsidR="003E48F8">
        <w:rPr>
          <w:rFonts w:ascii="Verdana" w:hAnsi="Verdana" w:cs="Arial"/>
        </w:rPr>
        <w:t xml:space="preserve"> </w:t>
      </w:r>
      <w:r w:rsidR="00BB27DE">
        <w:rPr>
          <w:rFonts w:ascii="Verdana" w:hAnsi="Verdana" w:cs="Arial"/>
        </w:rPr>
        <w:t>T</w:t>
      </w:r>
      <w:r w:rsidR="003D261D">
        <w:rPr>
          <w:rFonts w:ascii="Verdana" w:hAnsi="Verdana" w:cs="Arial"/>
        </w:rPr>
        <w:t xml:space="preserve">he </w:t>
      </w:r>
      <w:r w:rsidR="003E48F8">
        <w:rPr>
          <w:rFonts w:ascii="Verdana" w:hAnsi="Verdana" w:cs="Arial"/>
        </w:rPr>
        <w:t>Hampshire Social Worker visited</w:t>
      </w:r>
      <w:r w:rsidR="00E017D9">
        <w:rPr>
          <w:rFonts w:ascii="Verdana" w:hAnsi="Verdana" w:cs="Arial"/>
        </w:rPr>
        <w:t xml:space="preserve"> on 05/12/17 </w:t>
      </w:r>
      <w:r w:rsidR="00BB27DE">
        <w:rPr>
          <w:rFonts w:ascii="Verdana" w:hAnsi="Verdana" w:cs="Arial"/>
        </w:rPr>
        <w:t xml:space="preserve">in response to </w:t>
      </w:r>
      <w:r w:rsidR="00E017D9">
        <w:rPr>
          <w:rFonts w:ascii="Verdana" w:hAnsi="Verdana" w:cs="Arial"/>
        </w:rPr>
        <w:t>family concerns</w:t>
      </w:r>
      <w:r w:rsidR="00BB27DE">
        <w:rPr>
          <w:rFonts w:ascii="Verdana" w:hAnsi="Verdana" w:cs="Arial"/>
        </w:rPr>
        <w:t>. P</w:t>
      </w:r>
      <w:r w:rsidR="00E017D9">
        <w:rPr>
          <w:rFonts w:ascii="Verdana" w:hAnsi="Verdana" w:cs="Arial"/>
        </w:rPr>
        <w:t>ressure ulcer care and pressure relieving equipment were in place</w:t>
      </w:r>
      <w:r w:rsidR="003D261D">
        <w:rPr>
          <w:rFonts w:ascii="Verdana" w:hAnsi="Verdana" w:cs="Arial"/>
        </w:rPr>
        <w:t xml:space="preserve"> and</w:t>
      </w:r>
      <w:r w:rsidR="00E017D9">
        <w:rPr>
          <w:rFonts w:ascii="Verdana" w:hAnsi="Verdana" w:cs="Arial"/>
        </w:rPr>
        <w:t xml:space="preserve"> Community Nursing</w:t>
      </w:r>
      <w:r w:rsidR="00BB27DE">
        <w:rPr>
          <w:rFonts w:ascii="Verdana" w:hAnsi="Verdana" w:cs="Arial"/>
        </w:rPr>
        <w:t xml:space="preserve"> </w:t>
      </w:r>
      <w:r w:rsidR="00E017D9">
        <w:rPr>
          <w:rFonts w:ascii="Verdana" w:hAnsi="Verdana" w:cs="Arial"/>
        </w:rPr>
        <w:t>advised that the pressure ulcer was healing. It was recorded that trust between the</w:t>
      </w:r>
      <w:r w:rsidR="00BB27DE">
        <w:rPr>
          <w:rFonts w:ascii="Verdana" w:hAnsi="Verdana" w:cs="Arial"/>
        </w:rPr>
        <w:t xml:space="preserve"> home</w:t>
      </w:r>
      <w:r w:rsidR="00E017D9">
        <w:rPr>
          <w:rFonts w:ascii="Verdana" w:hAnsi="Verdana" w:cs="Arial"/>
        </w:rPr>
        <w:t xml:space="preserve"> and family </w:t>
      </w:r>
      <w:r w:rsidR="00BB27DE">
        <w:rPr>
          <w:rFonts w:ascii="Verdana" w:hAnsi="Verdana" w:cs="Arial"/>
        </w:rPr>
        <w:t xml:space="preserve">had </w:t>
      </w:r>
      <w:r w:rsidR="00E017D9">
        <w:rPr>
          <w:rFonts w:ascii="Verdana" w:hAnsi="Verdana" w:cs="Arial"/>
        </w:rPr>
        <w:t>broken down</w:t>
      </w:r>
      <w:r w:rsidR="003D261D">
        <w:rPr>
          <w:rFonts w:ascii="Verdana" w:hAnsi="Verdana" w:cs="Arial"/>
        </w:rPr>
        <w:t xml:space="preserve"> and Pamela’s</w:t>
      </w:r>
      <w:r w:rsidR="00E017D9">
        <w:rPr>
          <w:rFonts w:ascii="Verdana" w:hAnsi="Verdana" w:cs="Arial"/>
        </w:rPr>
        <w:t xml:space="preserve"> friend was finding it difficult to </w:t>
      </w:r>
      <w:r w:rsidR="00BB27DE">
        <w:rPr>
          <w:rFonts w:ascii="Verdana" w:hAnsi="Verdana" w:cs="Arial"/>
        </w:rPr>
        <w:t>make the journey</w:t>
      </w:r>
      <w:r w:rsidR="003D261D">
        <w:rPr>
          <w:rFonts w:ascii="Verdana" w:hAnsi="Verdana" w:cs="Arial"/>
        </w:rPr>
        <w:t xml:space="preserve">. </w:t>
      </w:r>
      <w:r w:rsidR="00E017D9">
        <w:rPr>
          <w:rFonts w:ascii="Verdana" w:hAnsi="Verdana" w:cs="Arial"/>
        </w:rPr>
        <w:t xml:space="preserve">The </w:t>
      </w:r>
      <w:r w:rsidR="00BB27DE">
        <w:rPr>
          <w:rFonts w:ascii="Verdana" w:hAnsi="Verdana" w:cs="Arial"/>
        </w:rPr>
        <w:t xml:space="preserve">Hampshire </w:t>
      </w:r>
      <w:r w:rsidR="00E017D9">
        <w:rPr>
          <w:rFonts w:ascii="Verdana" w:hAnsi="Verdana" w:cs="Arial"/>
        </w:rPr>
        <w:t xml:space="preserve">Social Worker visited </w:t>
      </w:r>
      <w:r w:rsidR="003E48F8">
        <w:rPr>
          <w:rFonts w:ascii="Verdana" w:hAnsi="Verdana" w:cs="Arial"/>
        </w:rPr>
        <w:t>a second time on 18/12/17, meeting with Pamela, fam</w:t>
      </w:r>
      <w:r w:rsidR="00BB27DE">
        <w:rPr>
          <w:rFonts w:ascii="Verdana" w:hAnsi="Verdana" w:cs="Arial"/>
        </w:rPr>
        <w:t>ily</w:t>
      </w:r>
      <w:r w:rsidR="003E48F8">
        <w:rPr>
          <w:rFonts w:ascii="Verdana" w:hAnsi="Verdana" w:cs="Arial"/>
        </w:rPr>
        <w:t xml:space="preserve">, the manager and </w:t>
      </w:r>
      <w:r w:rsidR="00BB27DE">
        <w:rPr>
          <w:rFonts w:ascii="Verdana" w:hAnsi="Verdana" w:cs="Arial"/>
        </w:rPr>
        <w:t>carers</w:t>
      </w:r>
      <w:r w:rsidR="003E48F8">
        <w:rPr>
          <w:rFonts w:ascii="Verdana" w:hAnsi="Verdana" w:cs="Arial"/>
        </w:rPr>
        <w:t xml:space="preserve">, and viewing care plans and risk assessments. </w:t>
      </w:r>
      <w:r w:rsidR="00BB27DE">
        <w:rPr>
          <w:rFonts w:ascii="Verdana" w:hAnsi="Verdana" w:cs="Arial"/>
        </w:rPr>
        <w:t>I</w:t>
      </w:r>
      <w:r w:rsidR="003E48F8">
        <w:rPr>
          <w:rFonts w:ascii="Verdana" w:hAnsi="Verdana" w:cs="Arial"/>
        </w:rPr>
        <w:t xml:space="preserve">t was felt that there was an accurate </w:t>
      </w:r>
      <w:r w:rsidR="00403DAB">
        <w:rPr>
          <w:rFonts w:ascii="Verdana" w:hAnsi="Verdana" w:cs="Arial"/>
        </w:rPr>
        <w:t>daily/</w:t>
      </w:r>
      <w:r w:rsidR="003E48F8">
        <w:rPr>
          <w:rFonts w:ascii="Verdana" w:hAnsi="Verdana" w:cs="Arial"/>
        </w:rPr>
        <w:t>monthly record</w:t>
      </w:r>
      <w:r w:rsidR="00BB27DE">
        <w:rPr>
          <w:rFonts w:ascii="Verdana" w:hAnsi="Verdana" w:cs="Arial"/>
        </w:rPr>
        <w:t xml:space="preserve"> and p</w:t>
      </w:r>
      <w:r w:rsidR="003E48F8">
        <w:rPr>
          <w:rFonts w:ascii="Verdana" w:hAnsi="Verdana" w:cs="Arial"/>
        </w:rPr>
        <w:t xml:space="preserve">ressure relieving equipment was in place. The Social Worker </w:t>
      </w:r>
      <w:r w:rsidR="003E48F8">
        <w:rPr>
          <w:rFonts w:ascii="Verdana" w:hAnsi="Verdana" w:cs="Arial"/>
        </w:rPr>
        <w:lastRenderedPageBreak/>
        <w:t>considered that</w:t>
      </w:r>
      <w:r w:rsidR="003D261D">
        <w:rPr>
          <w:rFonts w:ascii="Verdana" w:hAnsi="Verdana" w:cs="Arial"/>
        </w:rPr>
        <w:t xml:space="preserve"> the placement did not present a risk</w:t>
      </w:r>
      <w:r w:rsidR="00FA0059" w:rsidRPr="00C928B5">
        <w:rPr>
          <w:rFonts w:ascii="Verdana" w:hAnsi="Verdana" w:cs="Arial"/>
        </w:rPr>
        <w:t xml:space="preserve"> and that the care plan required updating. Family members recall raising concerns about the care plan with the </w:t>
      </w:r>
      <w:r w:rsidR="0037704B" w:rsidRPr="00C928B5">
        <w:rPr>
          <w:rFonts w:ascii="Verdana" w:hAnsi="Verdana" w:cs="Arial"/>
        </w:rPr>
        <w:t>S</w:t>
      </w:r>
      <w:r w:rsidR="00FA0059" w:rsidRPr="00C928B5">
        <w:rPr>
          <w:rFonts w:ascii="Verdana" w:hAnsi="Verdana" w:cs="Arial"/>
        </w:rPr>
        <w:t xml:space="preserve">ocial </w:t>
      </w:r>
      <w:r w:rsidR="0037704B" w:rsidRPr="00C928B5">
        <w:rPr>
          <w:rFonts w:ascii="Verdana" w:hAnsi="Verdana" w:cs="Arial"/>
        </w:rPr>
        <w:t>W</w:t>
      </w:r>
      <w:r w:rsidR="00FA0059" w:rsidRPr="00C928B5">
        <w:rPr>
          <w:rFonts w:ascii="Verdana" w:hAnsi="Verdana" w:cs="Arial"/>
        </w:rPr>
        <w:t>orker.</w:t>
      </w:r>
      <w:r w:rsidR="003E48F8" w:rsidRPr="00C928B5">
        <w:rPr>
          <w:rFonts w:ascii="Verdana" w:hAnsi="Verdana" w:cs="Arial"/>
        </w:rPr>
        <w:t xml:space="preserve"> </w:t>
      </w:r>
    </w:p>
    <w:p w14:paraId="07A70ABA" w14:textId="77777777" w:rsidR="00DC46D2" w:rsidRDefault="00DC46D2" w:rsidP="00492C9D">
      <w:pPr>
        <w:rPr>
          <w:rFonts w:ascii="Verdana" w:hAnsi="Verdana" w:cs="Arial"/>
        </w:rPr>
      </w:pPr>
      <w:r>
        <w:rPr>
          <w:rFonts w:ascii="Verdana" w:hAnsi="Verdana" w:cs="Arial"/>
        </w:rPr>
        <w:t xml:space="preserve">4.28 Community Nursing visited on 13/12/17, when the grade 3 sacral pressure ulcer was considered to have healed, there was no need for dressings and advice was given. </w:t>
      </w:r>
      <w:r w:rsidR="000907B2">
        <w:rPr>
          <w:rFonts w:ascii="Verdana" w:hAnsi="Verdana" w:cs="Arial"/>
        </w:rPr>
        <w:t>The service to Pamela was terminated and c</w:t>
      </w:r>
      <w:r>
        <w:rPr>
          <w:rFonts w:ascii="Verdana" w:hAnsi="Verdana" w:cs="Arial"/>
        </w:rPr>
        <w:t>arers were advised to re-refer if there was a deterioration in her skin integrity.</w:t>
      </w:r>
    </w:p>
    <w:p w14:paraId="2E53308D" w14:textId="77777777" w:rsidR="004571FD" w:rsidRDefault="00C97ECD" w:rsidP="00492C9D">
      <w:pPr>
        <w:rPr>
          <w:rFonts w:ascii="Verdana" w:hAnsi="Verdana" w:cs="Arial"/>
        </w:rPr>
      </w:pPr>
      <w:r>
        <w:rPr>
          <w:rFonts w:ascii="Verdana" w:hAnsi="Verdana" w:cs="Arial"/>
        </w:rPr>
        <w:t>4.</w:t>
      </w:r>
      <w:r w:rsidR="00A64555">
        <w:rPr>
          <w:rFonts w:ascii="Verdana" w:hAnsi="Verdana" w:cs="Arial"/>
        </w:rPr>
        <w:t>29</w:t>
      </w:r>
      <w:r>
        <w:rPr>
          <w:rFonts w:ascii="Verdana" w:hAnsi="Verdana" w:cs="Arial"/>
        </w:rPr>
        <w:t xml:space="preserve"> </w:t>
      </w:r>
      <w:r w:rsidR="004571FD">
        <w:rPr>
          <w:rFonts w:ascii="Verdana" w:hAnsi="Verdana" w:cs="Arial"/>
        </w:rPr>
        <w:t xml:space="preserve">On 18/12/17, </w:t>
      </w:r>
      <w:r w:rsidR="00A6094C">
        <w:rPr>
          <w:rFonts w:ascii="Verdana" w:hAnsi="Verdana" w:cs="Arial"/>
        </w:rPr>
        <w:t>the h</w:t>
      </w:r>
      <w:r w:rsidR="00BB27DE">
        <w:rPr>
          <w:rFonts w:ascii="Verdana" w:hAnsi="Verdana" w:cs="Arial"/>
        </w:rPr>
        <w:t>ome</w:t>
      </w:r>
      <w:r w:rsidR="004571FD">
        <w:rPr>
          <w:rFonts w:ascii="Verdana" w:hAnsi="Verdana" w:cs="Arial"/>
        </w:rPr>
        <w:t xml:space="preserve"> responded in writing to the family complaint</w:t>
      </w:r>
      <w:r w:rsidR="00266C2C">
        <w:rPr>
          <w:rFonts w:ascii="Verdana" w:hAnsi="Verdana" w:cs="Arial"/>
        </w:rPr>
        <w:t xml:space="preserve">; </w:t>
      </w:r>
      <w:r w:rsidR="004571FD">
        <w:rPr>
          <w:rFonts w:ascii="Verdana" w:hAnsi="Verdana" w:cs="Arial"/>
        </w:rPr>
        <w:t>that the pressure ulcer guidance was followed and the wound had almost healed</w:t>
      </w:r>
      <w:r w:rsidR="00491C1C">
        <w:rPr>
          <w:rFonts w:ascii="Verdana" w:hAnsi="Verdana" w:cs="Arial"/>
        </w:rPr>
        <w:t>;</w:t>
      </w:r>
      <w:r w:rsidR="004571FD">
        <w:rPr>
          <w:rFonts w:ascii="Verdana" w:hAnsi="Verdana" w:cs="Arial"/>
        </w:rPr>
        <w:t xml:space="preserve"> Community Nursing only attend when the skin breaks down</w:t>
      </w:r>
      <w:r w:rsidR="00A64555">
        <w:rPr>
          <w:rFonts w:ascii="Verdana" w:hAnsi="Verdana" w:cs="Arial"/>
        </w:rPr>
        <w:t>,</w:t>
      </w:r>
      <w:r w:rsidR="004571FD">
        <w:rPr>
          <w:rFonts w:ascii="Verdana" w:hAnsi="Verdana" w:cs="Arial"/>
        </w:rPr>
        <w:t xml:space="preserve"> as occurred in August</w:t>
      </w:r>
      <w:r w:rsidR="00491C1C">
        <w:rPr>
          <w:rFonts w:ascii="Verdana" w:hAnsi="Verdana" w:cs="Arial"/>
        </w:rPr>
        <w:t>;</w:t>
      </w:r>
      <w:r w:rsidR="004571FD">
        <w:rPr>
          <w:rFonts w:ascii="Verdana" w:hAnsi="Verdana" w:cs="Arial"/>
        </w:rPr>
        <w:t xml:space="preserve"> care plans </w:t>
      </w:r>
      <w:r w:rsidR="00266C2C">
        <w:rPr>
          <w:rFonts w:ascii="Verdana" w:hAnsi="Verdana" w:cs="Arial"/>
        </w:rPr>
        <w:t xml:space="preserve">were </w:t>
      </w:r>
      <w:r w:rsidR="004571FD">
        <w:rPr>
          <w:rFonts w:ascii="Verdana" w:hAnsi="Verdana" w:cs="Arial"/>
        </w:rPr>
        <w:t>maintained</w:t>
      </w:r>
      <w:r w:rsidR="00906923">
        <w:rPr>
          <w:rFonts w:ascii="Verdana" w:hAnsi="Verdana" w:cs="Arial"/>
        </w:rPr>
        <w:t xml:space="preserve"> and</w:t>
      </w:r>
      <w:r w:rsidR="00266C2C">
        <w:rPr>
          <w:rFonts w:ascii="Verdana" w:hAnsi="Verdana" w:cs="Arial"/>
        </w:rPr>
        <w:t xml:space="preserve"> open to</w:t>
      </w:r>
      <w:r w:rsidR="00906923">
        <w:rPr>
          <w:rFonts w:ascii="Verdana" w:hAnsi="Verdana" w:cs="Arial"/>
        </w:rPr>
        <w:t xml:space="preserve"> family </w:t>
      </w:r>
      <w:r w:rsidR="00266C2C">
        <w:rPr>
          <w:rFonts w:ascii="Verdana" w:hAnsi="Verdana" w:cs="Arial"/>
        </w:rPr>
        <w:t xml:space="preserve">involvement; </w:t>
      </w:r>
      <w:r w:rsidR="00906923">
        <w:rPr>
          <w:rFonts w:ascii="Verdana" w:hAnsi="Verdana" w:cs="Arial"/>
        </w:rPr>
        <w:t xml:space="preserve">a staff member was spoken to about </w:t>
      </w:r>
      <w:r w:rsidR="00266C2C">
        <w:rPr>
          <w:rFonts w:ascii="Verdana" w:hAnsi="Verdana" w:cs="Arial"/>
        </w:rPr>
        <w:t>saying</w:t>
      </w:r>
      <w:r w:rsidR="00917604">
        <w:rPr>
          <w:rFonts w:ascii="Verdana" w:hAnsi="Verdana" w:cs="Arial"/>
        </w:rPr>
        <w:t xml:space="preserve"> to</w:t>
      </w:r>
      <w:r w:rsidR="00906923">
        <w:rPr>
          <w:rFonts w:ascii="Verdana" w:hAnsi="Verdana" w:cs="Arial"/>
        </w:rPr>
        <w:t xml:space="preserve"> family</w:t>
      </w:r>
      <w:r w:rsidR="00917604">
        <w:rPr>
          <w:rFonts w:ascii="Verdana" w:hAnsi="Verdana" w:cs="Arial"/>
        </w:rPr>
        <w:t xml:space="preserve"> that</w:t>
      </w:r>
      <w:r w:rsidR="00906923">
        <w:rPr>
          <w:rFonts w:ascii="Verdana" w:hAnsi="Verdana" w:cs="Arial"/>
        </w:rPr>
        <w:t xml:space="preserve"> Pamela </w:t>
      </w:r>
      <w:r w:rsidR="00917604">
        <w:rPr>
          <w:rFonts w:ascii="Verdana" w:hAnsi="Verdana" w:cs="Arial"/>
        </w:rPr>
        <w:t>c</w:t>
      </w:r>
      <w:r w:rsidR="00866D92">
        <w:rPr>
          <w:rFonts w:ascii="Verdana" w:hAnsi="Verdana" w:cs="Arial"/>
        </w:rPr>
        <w:t>ould</w:t>
      </w:r>
      <w:r w:rsidR="00917604">
        <w:rPr>
          <w:rFonts w:ascii="Verdana" w:hAnsi="Verdana" w:cs="Arial"/>
        </w:rPr>
        <w:t xml:space="preserve"> be</w:t>
      </w:r>
      <w:r w:rsidR="00906923">
        <w:rPr>
          <w:rFonts w:ascii="Verdana" w:hAnsi="Verdana" w:cs="Arial"/>
        </w:rPr>
        <w:t xml:space="preserve"> difficult</w:t>
      </w:r>
      <w:r w:rsidR="00491C1C">
        <w:rPr>
          <w:rFonts w:ascii="Verdana" w:hAnsi="Verdana" w:cs="Arial"/>
        </w:rPr>
        <w:t>;</w:t>
      </w:r>
      <w:r w:rsidR="00906923">
        <w:rPr>
          <w:rFonts w:ascii="Verdana" w:hAnsi="Verdana" w:cs="Arial"/>
        </w:rPr>
        <w:t xml:space="preserve"> Pamela </w:t>
      </w:r>
      <w:r w:rsidR="00866D92">
        <w:rPr>
          <w:rFonts w:ascii="Verdana" w:hAnsi="Verdana" w:cs="Arial"/>
        </w:rPr>
        <w:t>wa</w:t>
      </w:r>
      <w:r w:rsidR="00906923">
        <w:rPr>
          <w:rFonts w:ascii="Verdana" w:hAnsi="Verdana" w:cs="Arial"/>
        </w:rPr>
        <w:t>s independent in eating and ha</w:t>
      </w:r>
      <w:r w:rsidR="00866D92">
        <w:rPr>
          <w:rFonts w:ascii="Verdana" w:hAnsi="Verdana" w:cs="Arial"/>
        </w:rPr>
        <w:t>d</w:t>
      </w:r>
      <w:r w:rsidR="00906923">
        <w:rPr>
          <w:rFonts w:ascii="Verdana" w:hAnsi="Verdana" w:cs="Arial"/>
        </w:rPr>
        <w:t xml:space="preserve"> put on weight</w:t>
      </w:r>
      <w:r w:rsidR="00491C1C">
        <w:rPr>
          <w:rFonts w:ascii="Verdana" w:hAnsi="Verdana" w:cs="Arial"/>
        </w:rPr>
        <w:t>;</w:t>
      </w:r>
      <w:r w:rsidR="00906923">
        <w:rPr>
          <w:rFonts w:ascii="Verdana" w:hAnsi="Verdana" w:cs="Arial"/>
        </w:rPr>
        <w:t xml:space="preserve"> fluids </w:t>
      </w:r>
      <w:r w:rsidR="00866D92">
        <w:rPr>
          <w:rFonts w:ascii="Verdana" w:hAnsi="Verdana" w:cs="Arial"/>
        </w:rPr>
        <w:t>we</w:t>
      </w:r>
      <w:r w:rsidR="00906923">
        <w:rPr>
          <w:rFonts w:ascii="Verdana" w:hAnsi="Verdana" w:cs="Arial"/>
        </w:rPr>
        <w:t>re provided</w:t>
      </w:r>
      <w:r w:rsidR="00491C1C">
        <w:rPr>
          <w:rFonts w:ascii="Verdana" w:hAnsi="Verdana" w:cs="Arial"/>
        </w:rPr>
        <w:t>;</w:t>
      </w:r>
      <w:r w:rsidR="00906923">
        <w:rPr>
          <w:rFonts w:ascii="Verdana" w:hAnsi="Verdana" w:cs="Arial"/>
        </w:rPr>
        <w:t xml:space="preserve"> a hairdresser visi</w:t>
      </w:r>
      <w:r w:rsidR="00491C1C">
        <w:rPr>
          <w:rFonts w:ascii="Verdana" w:hAnsi="Verdana" w:cs="Arial"/>
        </w:rPr>
        <w:t>t</w:t>
      </w:r>
      <w:r w:rsidR="00866D92">
        <w:rPr>
          <w:rFonts w:ascii="Verdana" w:hAnsi="Verdana" w:cs="Arial"/>
        </w:rPr>
        <w:t>ed</w:t>
      </w:r>
      <w:r w:rsidR="00906923">
        <w:rPr>
          <w:rFonts w:ascii="Verdana" w:hAnsi="Verdana" w:cs="Arial"/>
        </w:rPr>
        <w:t xml:space="preserve"> Pamela weekly</w:t>
      </w:r>
      <w:r w:rsidR="00491C1C">
        <w:rPr>
          <w:rFonts w:ascii="Verdana" w:hAnsi="Verdana" w:cs="Arial"/>
        </w:rPr>
        <w:t>;</w:t>
      </w:r>
      <w:r w:rsidR="00906923">
        <w:rPr>
          <w:rFonts w:ascii="Verdana" w:hAnsi="Verdana" w:cs="Arial"/>
        </w:rPr>
        <w:t xml:space="preserve"> her nails </w:t>
      </w:r>
      <w:r w:rsidR="00866D92">
        <w:rPr>
          <w:rFonts w:ascii="Verdana" w:hAnsi="Verdana" w:cs="Arial"/>
        </w:rPr>
        <w:t>we</w:t>
      </w:r>
      <w:r w:rsidR="00906923">
        <w:rPr>
          <w:rFonts w:ascii="Verdana" w:hAnsi="Verdana" w:cs="Arial"/>
        </w:rPr>
        <w:t>re attended to weekly</w:t>
      </w:r>
      <w:r w:rsidR="00491C1C">
        <w:rPr>
          <w:rFonts w:ascii="Verdana" w:hAnsi="Verdana" w:cs="Arial"/>
        </w:rPr>
        <w:t>;</w:t>
      </w:r>
      <w:r w:rsidR="00906923">
        <w:rPr>
          <w:rFonts w:ascii="Verdana" w:hAnsi="Verdana" w:cs="Arial"/>
        </w:rPr>
        <w:t xml:space="preserve"> </w:t>
      </w:r>
      <w:r w:rsidR="00917604">
        <w:rPr>
          <w:rFonts w:ascii="Verdana" w:hAnsi="Verdana" w:cs="Arial"/>
        </w:rPr>
        <w:t xml:space="preserve">she </w:t>
      </w:r>
      <w:r w:rsidR="00906923">
        <w:rPr>
          <w:rFonts w:ascii="Verdana" w:hAnsi="Verdana" w:cs="Arial"/>
        </w:rPr>
        <w:t>ha</w:t>
      </w:r>
      <w:r w:rsidR="00866D92">
        <w:rPr>
          <w:rFonts w:ascii="Verdana" w:hAnsi="Verdana" w:cs="Arial"/>
        </w:rPr>
        <w:t>d</w:t>
      </w:r>
      <w:r w:rsidR="00906923">
        <w:rPr>
          <w:rFonts w:ascii="Verdana" w:hAnsi="Verdana" w:cs="Arial"/>
        </w:rPr>
        <w:t xml:space="preserve"> a full body wash twice daily and frequently refuse</w:t>
      </w:r>
      <w:r w:rsidR="00866D92">
        <w:rPr>
          <w:rFonts w:ascii="Verdana" w:hAnsi="Verdana" w:cs="Arial"/>
        </w:rPr>
        <w:t>d</w:t>
      </w:r>
      <w:r w:rsidR="00906923">
        <w:rPr>
          <w:rFonts w:ascii="Verdana" w:hAnsi="Verdana" w:cs="Arial"/>
        </w:rPr>
        <w:t xml:space="preserve"> bathing</w:t>
      </w:r>
      <w:r w:rsidR="00491C1C">
        <w:rPr>
          <w:rFonts w:ascii="Verdana" w:hAnsi="Verdana" w:cs="Arial"/>
        </w:rPr>
        <w:t>;</w:t>
      </w:r>
      <w:r w:rsidR="00906923">
        <w:rPr>
          <w:rFonts w:ascii="Verdana" w:hAnsi="Verdana" w:cs="Arial"/>
        </w:rPr>
        <w:t xml:space="preserve"> </w:t>
      </w:r>
      <w:r w:rsidR="00917604">
        <w:rPr>
          <w:rFonts w:ascii="Verdana" w:hAnsi="Verdana" w:cs="Arial"/>
        </w:rPr>
        <w:t xml:space="preserve">she </w:t>
      </w:r>
      <w:r w:rsidR="00866D92">
        <w:rPr>
          <w:rFonts w:ascii="Verdana" w:hAnsi="Verdana" w:cs="Arial"/>
        </w:rPr>
        <w:t>wa</w:t>
      </w:r>
      <w:r w:rsidR="00906923">
        <w:rPr>
          <w:rFonts w:ascii="Verdana" w:hAnsi="Verdana" w:cs="Arial"/>
        </w:rPr>
        <w:t>s ‘freshened and repadded’ every four hours</w:t>
      </w:r>
      <w:r w:rsidR="00491C1C">
        <w:rPr>
          <w:rFonts w:ascii="Verdana" w:hAnsi="Verdana" w:cs="Arial"/>
        </w:rPr>
        <w:t>;</w:t>
      </w:r>
      <w:r w:rsidR="00266C2C">
        <w:rPr>
          <w:rFonts w:ascii="Verdana" w:hAnsi="Verdana" w:cs="Arial"/>
        </w:rPr>
        <w:t xml:space="preserve"> and</w:t>
      </w:r>
      <w:r w:rsidR="00906923">
        <w:rPr>
          <w:rFonts w:ascii="Verdana" w:hAnsi="Verdana" w:cs="Arial"/>
        </w:rPr>
        <w:t xml:space="preserve"> there were two recorded falls on consecutive days in July 2017 when she had a UTI (and none since)</w:t>
      </w:r>
      <w:r w:rsidR="00266C2C">
        <w:rPr>
          <w:rFonts w:ascii="Verdana" w:hAnsi="Verdana" w:cs="Arial"/>
        </w:rPr>
        <w:t xml:space="preserve">. </w:t>
      </w:r>
      <w:r w:rsidR="00491C1C">
        <w:rPr>
          <w:rFonts w:ascii="Verdana" w:hAnsi="Verdana" w:cs="Arial"/>
        </w:rPr>
        <w:t>It is not indicated whether there was a risk assessment</w:t>
      </w:r>
      <w:r w:rsidR="00266C2C">
        <w:rPr>
          <w:rFonts w:ascii="Verdana" w:hAnsi="Verdana" w:cs="Arial"/>
        </w:rPr>
        <w:t xml:space="preserve"> for </w:t>
      </w:r>
      <w:r w:rsidR="00491C1C">
        <w:rPr>
          <w:rFonts w:ascii="Verdana" w:hAnsi="Verdana" w:cs="Arial"/>
        </w:rPr>
        <w:t>bathing.</w:t>
      </w:r>
    </w:p>
    <w:p w14:paraId="487A66CA" w14:textId="01663193" w:rsidR="00701DC8" w:rsidRPr="005A6059" w:rsidRDefault="004571FD" w:rsidP="00492C9D">
      <w:pPr>
        <w:rPr>
          <w:rFonts w:ascii="Verdana" w:hAnsi="Verdana" w:cs="Arial"/>
          <w:b/>
          <w:bCs/>
          <w:color w:val="7030A0"/>
        </w:rPr>
      </w:pPr>
      <w:r>
        <w:rPr>
          <w:rFonts w:ascii="Verdana" w:hAnsi="Verdana" w:cs="Arial"/>
        </w:rPr>
        <w:t>4.</w:t>
      </w:r>
      <w:r w:rsidR="006D29C1">
        <w:rPr>
          <w:rFonts w:ascii="Verdana" w:hAnsi="Verdana" w:cs="Arial"/>
        </w:rPr>
        <w:t>3</w:t>
      </w:r>
      <w:r w:rsidR="00A64555">
        <w:rPr>
          <w:rFonts w:ascii="Verdana" w:hAnsi="Verdana" w:cs="Arial"/>
        </w:rPr>
        <w:t>0</w:t>
      </w:r>
      <w:r>
        <w:rPr>
          <w:rFonts w:ascii="Verdana" w:hAnsi="Verdana" w:cs="Arial"/>
        </w:rPr>
        <w:t xml:space="preserve"> T</w:t>
      </w:r>
      <w:r w:rsidR="00701DC8">
        <w:rPr>
          <w:rFonts w:ascii="Verdana" w:hAnsi="Verdana" w:cs="Arial"/>
        </w:rPr>
        <w:t xml:space="preserve">he </w:t>
      </w:r>
      <w:r w:rsidR="00FF187E">
        <w:rPr>
          <w:rFonts w:ascii="Verdana" w:hAnsi="Verdana" w:cs="Arial"/>
        </w:rPr>
        <w:t xml:space="preserve">Residential Care Home </w:t>
      </w:r>
      <w:r w:rsidR="00701DC8">
        <w:rPr>
          <w:rFonts w:ascii="Verdana" w:hAnsi="Verdana" w:cs="Arial"/>
        </w:rPr>
        <w:t xml:space="preserve">daily </w:t>
      </w:r>
      <w:r w:rsidR="00FF187E">
        <w:rPr>
          <w:rFonts w:ascii="Verdana" w:hAnsi="Verdana" w:cs="Arial"/>
        </w:rPr>
        <w:t xml:space="preserve">recording </w:t>
      </w:r>
      <w:r w:rsidR="00701DC8">
        <w:rPr>
          <w:rFonts w:ascii="Verdana" w:hAnsi="Verdana" w:cs="Arial"/>
        </w:rPr>
        <w:t xml:space="preserve">from 30/12/17 </w:t>
      </w:r>
      <w:r w:rsidR="00917604">
        <w:rPr>
          <w:rFonts w:ascii="Verdana" w:hAnsi="Verdana" w:cs="Arial"/>
        </w:rPr>
        <w:t>to</w:t>
      </w:r>
      <w:r w:rsidR="00701DC8">
        <w:rPr>
          <w:rFonts w:ascii="Verdana" w:hAnsi="Verdana" w:cs="Arial"/>
        </w:rPr>
        <w:t xml:space="preserve"> 08/01/18 w</w:t>
      </w:r>
      <w:r w:rsidR="00A64555">
        <w:rPr>
          <w:rFonts w:ascii="Verdana" w:hAnsi="Verdana" w:cs="Arial"/>
        </w:rPr>
        <w:t>as</w:t>
      </w:r>
      <w:r w:rsidR="00701DC8">
        <w:rPr>
          <w:rFonts w:ascii="Verdana" w:hAnsi="Verdana" w:cs="Arial"/>
        </w:rPr>
        <w:t xml:space="preserve"> examined in the course of the review. Th</w:t>
      </w:r>
      <w:r w:rsidR="00A64555">
        <w:rPr>
          <w:rFonts w:ascii="Verdana" w:hAnsi="Verdana" w:cs="Arial"/>
        </w:rPr>
        <w:t>is</w:t>
      </w:r>
      <w:r w:rsidR="00FF187E">
        <w:rPr>
          <w:rFonts w:ascii="Verdana" w:hAnsi="Verdana" w:cs="Arial"/>
        </w:rPr>
        <w:t xml:space="preserve"> </w:t>
      </w:r>
      <w:r w:rsidR="00701DC8">
        <w:rPr>
          <w:rFonts w:ascii="Verdana" w:hAnsi="Verdana" w:cs="Arial"/>
        </w:rPr>
        <w:t>refer</w:t>
      </w:r>
      <w:r w:rsidR="00A64555">
        <w:rPr>
          <w:rFonts w:ascii="Verdana" w:hAnsi="Verdana" w:cs="Arial"/>
        </w:rPr>
        <w:t>s</w:t>
      </w:r>
      <w:r w:rsidR="00701DC8">
        <w:rPr>
          <w:rFonts w:ascii="Verdana" w:hAnsi="Verdana" w:cs="Arial"/>
        </w:rPr>
        <w:t xml:space="preserve"> to regular support with meals</w:t>
      </w:r>
      <w:r w:rsidR="00044A4E">
        <w:rPr>
          <w:rFonts w:ascii="Verdana" w:hAnsi="Verdana" w:cs="Arial"/>
        </w:rPr>
        <w:t xml:space="preserve"> and fluids,</w:t>
      </w:r>
      <w:r w:rsidR="00701DC8">
        <w:rPr>
          <w:rFonts w:ascii="Verdana" w:hAnsi="Verdana" w:cs="Arial"/>
        </w:rPr>
        <w:t xml:space="preserve"> medication, </w:t>
      </w:r>
      <w:r w:rsidR="00044A4E">
        <w:rPr>
          <w:rFonts w:ascii="Verdana" w:hAnsi="Verdana" w:cs="Arial"/>
        </w:rPr>
        <w:t xml:space="preserve">using the </w:t>
      </w:r>
      <w:r w:rsidR="00701DC8">
        <w:rPr>
          <w:rFonts w:ascii="Verdana" w:hAnsi="Verdana" w:cs="Arial"/>
        </w:rPr>
        <w:t xml:space="preserve">commode, </w:t>
      </w:r>
      <w:r w:rsidR="00044A4E">
        <w:rPr>
          <w:rFonts w:ascii="Verdana" w:hAnsi="Verdana" w:cs="Arial"/>
        </w:rPr>
        <w:t xml:space="preserve">changing </w:t>
      </w:r>
      <w:r w:rsidR="00701DC8">
        <w:rPr>
          <w:rFonts w:ascii="Verdana" w:hAnsi="Verdana" w:cs="Arial"/>
        </w:rPr>
        <w:t xml:space="preserve">continence pads, washing, </w:t>
      </w:r>
      <w:r w:rsidR="00044A4E">
        <w:rPr>
          <w:rFonts w:ascii="Verdana" w:hAnsi="Verdana" w:cs="Arial"/>
        </w:rPr>
        <w:t>applying cream</w:t>
      </w:r>
      <w:r w:rsidR="00A64555">
        <w:rPr>
          <w:rFonts w:ascii="Verdana" w:hAnsi="Verdana" w:cs="Arial"/>
        </w:rPr>
        <w:t xml:space="preserve"> and </w:t>
      </w:r>
      <w:r w:rsidR="00701DC8">
        <w:rPr>
          <w:rFonts w:ascii="Verdana" w:hAnsi="Verdana" w:cs="Arial"/>
        </w:rPr>
        <w:t>dressing</w:t>
      </w:r>
      <w:r w:rsidR="00044A4E">
        <w:rPr>
          <w:rFonts w:ascii="Verdana" w:hAnsi="Verdana" w:cs="Arial"/>
        </w:rPr>
        <w:t xml:space="preserve">. On 31/12/17, there is a record </w:t>
      </w:r>
      <w:r w:rsidR="00FF187E">
        <w:rPr>
          <w:rFonts w:ascii="Verdana" w:hAnsi="Verdana" w:cs="Arial"/>
        </w:rPr>
        <w:t>that a carer</w:t>
      </w:r>
      <w:r w:rsidR="00044A4E">
        <w:rPr>
          <w:rFonts w:ascii="Verdana" w:hAnsi="Verdana" w:cs="Arial"/>
        </w:rPr>
        <w:t xml:space="preserve"> ‘put clean dressing on’. This seems to refer to dressing a wound, </w:t>
      </w:r>
      <w:proofErr w:type="gramStart"/>
      <w:r w:rsidR="00044A4E">
        <w:rPr>
          <w:rFonts w:ascii="Verdana" w:hAnsi="Verdana" w:cs="Arial"/>
        </w:rPr>
        <w:t>yet  Community</w:t>
      </w:r>
      <w:proofErr w:type="gramEnd"/>
      <w:r w:rsidR="00044A4E">
        <w:rPr>
          <w:rFonts w:ascii="Verdana" w:hAnsi="Verdana" w:cs="Arial"/>
        </w:rPr>
        <w:t xml:space="preserve"> Nursing had discharged Pamela on 13/12/17</w:t>
      </w:r>
      <w:r w:rsidR="00A64555">
        <w:rPr>
          <w:rFonts w:ascii="Verdana" w:hAnsi="Verdana" w:cs="Arial"/>
        </w:rPr>
        <w:t>,</w:t>
      </w:r>
      <w:r w:rsidR="00044A4E">
        <w:rPr>
          <w:rFonts w:ascii="Verdana" w:hAnsi="Verdana" w:cs="Arial"/>
        </w:rPr>
        <w:t xml:space="preserve"> as the wound had apparently healed</w:t>
      </w:r>
      <w:r w:rsidR="00FF187E">
        <w:rPr>
          <w:rFonts w:ascii="Verdana" w:hAnsi="Verdana" w:cs="Arial"/>
        </w:rPr>
        <w:t>.</w:t>
      </w:r>
      <w:r w:rsidR="00044A4E">
        <w:rPr>
          <w:rFonts w:ascii="Verdana" w:hAnsi="Verdana" w:cs="Arial"/>
        </w:rPr>
        <w:t xml:space="preserve"> The record on 08/01/18 states; ‘contacted D/N as Pam has a pressure </w:t>
      </w:r>
      <w:proofErr w:type="spellStart"/>
      <w:r w:rsidR="00044A4E">
        <w:rPr>
          <w:rFonts w:ascii="Verdana" w:hAnsi="Verdana" w:cs="Arial"/>
        </w:rPr>
        <w:t>sore</w:t>
      </w:r>
      <w:proofErr w:type="spellEnd"/>
      <w:r w:rsidR="00044A4E">
        <w:rPr>
          <w:rFonts w:ascii="Verdana" w:hAnsi="Verdana" w:cs="Arial"/>
        </w:rPr>
        <w:t xml:space="preserve"> above sacrum’.</w:t>
      </w:r>
      <w:r w:rsidR="00102AE9">
        <w:rPr>
          <w:rFonts w:ascii="Verdana" w:hAnsi="Verdana" w:cs="Arial"/>
        </w:rPr>
        <w:t xml:space="preserve"> </w:t>
      </w:r>
      <w:r w:rsidR="005A6059" w:rsidRPr="00C928B5">
        <w:rPr>
          <w:rFonts w:ascii="Verdana" w:hAnsi="Verdana" w:cs="Arial"/>
        </w:rPr>
        <w:t>With regard to dietary needs, Pamela’s family recall that she was not supported with using cutlery.</w:t>
      </w:r>
    </w:p>
    <w:p w14:paraId="1AC63DDC" w14:textId="77777777" w:rsidR="004454EB" w:rsidRPr="00F4689B" w:rsidRDefault="004454EB" w:rsidP="00492C9D">
      <w:pPr>
        <w:rPr>
          <w:rFonts w:ascii="Verdana" w:hAnsi="Verdana" w:cs="Arial"/>
          <w:b/>
          <w:bCs/>
        </w:rPr>
      </w:pPr>
      <w:r>
        <w:rPr>
          <w:rFonts w:ascii="Verdana" w:hAnsi="Verdana" w:cs="Arial"/>
        </w:rPr>
        <w:t>4.</w:t>
      </w:r>
      <w:r w:rsidR="006D29C1">
        <w:rPr>
          <w:rFonts w:ascii="Verdana" w:hAnsi="Verdana" w:cs="Arial"/>
        </w:rPr>
        <w:t>3</w:t>
      </w:r>
      <w:r w:rsidR="00A64555">
        <w:rPr>
          <w:rFonts w:ascii="Verdana" w:hAnsi="Verdana" w:cs="Arial"/>
        </w:rPr>
        <w:t>1</w:t>
      </w:r>
      <w:r>
        <w:rPr>
          <w:rFonts w:ascii="Verdana" w:hAnsi="Verdana" w:cs="Arial"/>
        </w:rPr>
        <w:t xml:space="preserve"> </w:t>
      </w:r>
      <w:r w:rsidR="00C67449">
        <w:rPr>
          <w:rFonts w:ascii="Verdana" w:hAnsi="Verdana" w:cs="Arial"/>
        </w:rPr>
        <w:t xml:space="preserve">Community Nursing </w:t>
      </w:r>
      <w:r w:rsidR="00923875">
        <w:rPr>
          <w:rFonts w:ascii="Verdana" w:hAnsi="Verdana" w:cs="Arial"/>
        </w:rPr>
        <w:t xml:space="preserve">received </w:t>
      </w:r>
      <w:r w:rsidR="00A64555">
        <w:rPr>
          <w:rFonts w:ascii="Verdana" w:hAnsi="Verdana" w:cs="Arial"/>
        </w:rPr>
        <w:t>the</w:t>
      </w:r>
      <w:r w:rsidR="00923875">
        <w:rPr>
          <w:rFonts w:ascii="Verdana" w:hAnsi="Verdana" w:cs="Arial"/>
        </w:rPr>
        <w:t xml:space="preserve"> new referral </w:t>
      </w:r>
      <w:r w:rsidR="00C67449">
        <w:rPr>
          <w:rFonts w:ascii="Verdana" w:hAnsi="Verdana" w:cs="Arial"/>
        </w:rPr>
        <w:t>on 08/01/</w:t>
      </w:r>
      <w:proofErr w:type="gramStart"/>
      <w:r w:rsidR="00C67449">
        <w:rPr>
          <w:rFonts w:ascii="Verdana" w:hAnsi="Verdana" w:cs="Arial"/>
        </w:rPr>
        <w:t>18</w:t>
      </w:r>
      <w:r w:rsidR="00491C1C">
        <w:rPr>
          <w:rFonts w:ascii="Verdana" w:hAnsi="Verdana" w:cs="Arial"/>
        </w:rPr>
        <w:t>,</w:t>
      </w:r>
      <w:r w:rsidR="00A64555">
        <w:rPr>
          <w:rFonts w:ascii="Verdana" w:hAnsi="Verdana" w:cs="Arial"/>
        </w:rPr>
        <w:t>regarding</w:t>
      </w:r>
      <w:proofErr w:type="gramEnd"/>
      <w:r w:rsidR="00C67449">
        <w:rPr>
          <w:rFonts w:ascii="Verdana" w:hAnsi="Verdana" w:cs="Arial"/>
        </w:rPr>
        <w:t xml:space="preserve"> a </w:t>
      </w:r>
      <w:r w:rsidR="00923875">
        <w:rPr>
          <w:rFonts w:ascii="Verdana" w:hAnsi="Verdana" w:cs="Arial"/>
        </w:rPr>
        <w:t>sacral pressure ulcer to the same skin area as before</w:t>
      </w:r>
      <w:r w:rsidR="00C67449">
        <w:rPr>
          <w:rFonts w:ascii="Verdana" w:hAnsi="Verdana" w:cs="Arial"/>
        </w:rPr>
        <w:t xml:space="preserve">. A </w:t>
      </w:r>
      <w:r w:rsidR="006D29C1">
        <w:rPr>
          <w:rFonts w:ascii="Verdana" w:hAnsi="Verdana" w:cs="Arial"/>
        </w:rPr>
        <w:t>B</w:t>
      </w:r>
      <w:r w:rsidR="00C67449">
        <w:rPr>
          <w:rFonts w:ascii="Verdana" w:hAnsi="Verdana" w:cs="Arial"/>
        </w:rPr>
        <w:t xml:space="preserve">ank </w:t>
      </w:r>
      <w:r w:rsidR="006D29C1">
        <w:rPr>
          <w:rFonts w:ascii="Verdana" w:hAnsi="Verdana" w:cs="Arial"/>
        </w:rPr>
        <w:t>R</w:t>
      </w:r>
      <w:r w:rsidR="00C67449">
        <w:rPr>
          <w:rFonts w:ascii="Verdana" w:hAnsi="Verdana" w:cs="Arial"/>
        </w:rPr>
        <w:t xml:space="preserve">egistered </w:t>
      </w:r>
      <w:r w:rsidR="006D29C1">
        <w:rPr>
          <w:rFonts w:ascii="Verdana" w:hAnsi="Verdana" w:cs="Arial"/>
        </w:rPr>
        <w:t>N</w:t>
      </w:r>
      <w:r w:rsidR="00C67449">
        <w:rPr>
          <w:rFonts w:ascii="Verdana" w:hAnsi="Verdana" w:cs="Arial"/>
        </w:rPr>
        <w:t>urse visited Pamela on 09/01/18</w:t>
      </w:r>
      <w:r w:rsidR="00923875">
        <w:rPr>
          <w:rFonts w:ascii="Verdana" w:hAnsi="Verdana" w:cs="Arial"/>
        </w:rPr>
        <w:t>, but t</w:t>
      </w:r>
      <w:r w:rsidR="00C67449">
        <w:rPr>
          <w:rFonts w:ascii="Verdana" w:hAnsi="Verdana" w:cs="Arial"/>
        </w:rPr>
        <w:t>he wound was not assessed to determine the cause and was dressed in accordance with the previous care plan.</w:t>
      </w:r>
      <w:r w:rsidR="00E67F8C">
        <w:rPr>
          <w:rFonts w:ascii="Verdana" w:hAnsi="Verdana" w:cs="Arial"/>
        </w:rPr>
        <w:t xml:space="preserve"> Family members</w:t>
      </w:r>
      <w:r w:rsidR="00B839F7">
        <w:rPr>
          <w:rFonts w:ascii="Verdana" w:hAnsi="Verdana" w:cs="Arial"/>
        </w:rPr>
        <w:t xml:space="preserve"> and </w:t>
      </w:r>
      <w:r w:rsidR="00923875">
        <w:rPr>
          <w:rFonts w:ascii="Verdana" w:hAnsi="Verdana" w:cs="Arial"/>
        </w:rPr>
        <w:t xml:space="preserve">Hampshire Adult Social Care </w:t>
      </w:r>
      <w:r w:rsidR="00E67F8C">
        <w:rPr>
          <w:rFonts w:ascii="Verdana" w:hAnsi="Verdana" w:cs="Arial"/>
        </w:rPr>
        <w:t>w</w:t>
      </w:r>
      <w:r w:rsidR="00B839F7">
        <w:rPr>
          <w:rFonts w:ascii="Verdana" w:hAnsi="Verdana" w:cs="Arial"/>
        </w:rPr>
        <w:t>ere</w:t>
      </w:r>
      <w:r w:rsidR="00E67F8C">
        <w:rPr>
          <w:rFonts w:ascii="Verdana" w:hAnsi="Verdana" w:cs="Arial"/>
        </w:rPr>
        <w:t xml:space="preserve"> not informed</w:t>
      </w:r>
      <w:r w:rsidR="00B839F7">
        <w:rPr>
          <w:rFonts w:ascii="Verdana" w:hAnsi="Verdana" w:cs="Arial"/>
        </w:rPr>
        <w:t xml:space="preserve">. </w:t>
      </w:r>
    </w:p>
    <w:p w14:paraId="423FD8AB" w14:textId="7932C373" w:rsidR="00C67449" w:rsidRPr="005A6059" w:rsidRDefault="00C67449" w:rsidP="00492C9D">
      <w:pPr>
        <w:rPr>
          <w:rFonts w:ascii="Verdana" w:hAnsi="Verdana" w:cs="Arial"/>
          <w:b/>
          <w:bCs/>
          <w:color w:val="7030A0"/>
        </w:rPr>
      </w:pPr>
      <w:r>
        <w:rPr>
          <w:rFonts w:ascii="Verdana" w:hAnsi="Verdana" w:cs="Arial"/>
        </w:rPr>
        <w:t>4.</w:t>
      </w:r>
      <w:r w:rsidR="00D87580">
        <w:rPr>
          <w:rFonts w:ascii="Verdana" w:hAnsi="Verdana" w:cs="Arial"/>
        </w:rPr>
        <w:t>3</w:t>
      </w:r>
      <w:r w:rsidR="00A64555">
        <w:rPr>
          <w:rFonts w:ascii="Verdana" w:hAnsi="Verdana" w:cs="Arial"/>
        </w:rPr>
        <w:t>2</w:t>
      </w:r>
      <w:r>
        <w:rPr>
          <w:rFonts w:ascii="Verdana" w:hAnsi="Verdana" w:cs="Arial"/>
        </w:rPr>
        <w:t xml:space="preserve"> A further 13 Community Nursing visits were undertaken in January 2017</w:t>
      </w:r>
      <w:r w:rsidR="00D87580">
        <w:rPr>
          <w:rFonts w:ascii="Verdana" w:hAnsi="Verdana" w:cs="Arial"/>
        </w:rPr>
        <w:t>,</w:t>
      </w:r>
      <w:r>
        <w:rPr>
          <w:rFonts w:ascii="Verdana" w:hAnsi="Verdana" w:cs="Arial"/>
        </w:rPr>
        <w:t xml:space="preserve"> </w:t>
      </w:r>
      <w:r w:rsidR="00970DDA">
        <w:rPr>
          <w:rFonts w:ascii="Verdana" w:hAnsi="Verdana" w:cs="Arial"/>
        </w:rPr>
        <w:t xml:space="preserve">with </w:t>
      </w:r>
      <w:r w:rsidR="00F41FB5">
        <w:rPr>
          <w:rFonts w:ascii="Verdana" w:hAnsi="Verdana" w:cs="Arial"/>
        </w:rPr>
        <w:t>visits set for every other day</w:t>
      </w:r>
      <w:r w:rsidR="00D87580">
        <w:rPr>
          <w:rFonts w:ascii="Verdana" w:hAnsi="Verdana" w:cs="Arial"/>
        </w:rPr>
        <w:t>.</w:t>
      </w:r>
      <w:r w:rsidR="00F41FB5">
        <w:rPr>
          <w:rFonts w:ascii="Verdana" w:hAnsi="Verdana" w:cs="Arial"/>
        </w:rPr>
        <w:t xml:space="preserve"> </w:t>
      </w:r>
      <w:r w:rsidR="00D87580">
        <w:rPr>
          <w:rFonts w:ascii="Verdana" w:hAnsi="Verdana" w:cs="Arial"/>
        </w:rPr>
        <w:t>Bed rest and repositioning were recommended.</w:t>
      </w:r>
      <w:r w:rsidR="00D120C2">
        <w:rPr>
          <w:rFonts w:ascii="Verdana" w:hAnsi="Verdana" w:cs="Arial"/>
        </w:rPr>
        <w:t xml:space="preserve"> </w:t>
      </w:r>
      <w:r w:rsidR="004230BD">
        <w:rPr>
          <w:rFonts w:ascii="Verdana" w:hAnsi="Verdana" w:cs="Arial"/>
        </w:rPr>
        <w:t xml:space="preserve">On </w:t>
      </w:r>
      <w:r w:rsidR="00D120C2">
        <w:rPr>
          <w:rFonts w:ascii="Verdana" w:hAnsi="Verdana" w:cs="Arial"/>
        </w:rPr>
        <w:t xml:space="preserve">21/01/18 </w:t>
      </w:r>
      <w:r w:rsidR="004230BD">
        <w:rPr>
          <w:rFonts w:ascii="Verdana" w:hAnsi="Verdana" w:cs="Arial"/>
        </w:rPr>
        <w:t xml:space="preserve">a </w:t>
      </w:r>
      <w:r w:rsidR="00970DDA">
        <w:rPr>
          <w:rFonts w:ascii="Verdana" w:hAnsi="Verdana" w:cs="Arial"/>
        </w:rPr>
        <w:t>R</w:t>
      </w:r>
      <w:r w:rsidR="00A4762A">
        <w:rPr>
          <w:rFonts w:ascii="Verdana" w:hAnsi="Verdana" w:cs="Arial"/>
        </w:rPr>
        <w:t xml:space="preserve">egistered </w:t>
      </w:r>
      <w:r w:rsidR="00970DDA">
        <w:rPr>
          <w:rFonts w:ascii="Verdana" w:hAnsi="Verdana" w:cs="Arial"/>
        </w:rPr>
        <w:t>N</w:t>
      </w:r>
      <w:r w:rsidR="00A4762A">
        <w:rPr>
          <w:rFonts w:ascii="Verdana" w:hAnsi="Verdana" w:cs="Arial"/>
        </w:rPr>
        <w:t xml:space="preserve">urse </w:t>
      </w:r>
      <w:r w:rsidR="00D120C2">
        <w:rPr>
          <w:rFonts w:ascii="Verdana" w:hAnsi="Verdana" w:cs="Arial"/>
        </w:rPr>
        <w:t xml:space="preserve">noted </w:t>
      </w:r>
      <w:r w:rsidR="00970DDA">
        <w:rPr>
          <w:rFonts w:ascii="Verdana" w:hAnsi="Verdana" w:cs="Arial"/>
        </w:rPr>
        <w:t xml:space="preserve">wound </w:t>
      </w:r>
      <w:r w:rsidR="00D120C2">
        <w:rPr>
          <w:rFonts w:ascii="Verdana" w:hAnsi="Verdana" w:cs="Arial"/>
        </w:rPr>
        <w:t>deterioration</w:t>
      </w:r>
      <w:r w:rsidR="00970DDA">
        <w:rPr>
          <w:rFonts w:ascii="Verdana" w:hAnsi="Verdana" w:cs="Arial"/>
        </w:rPr>
        <w:t xml:space="preserve">, </w:t>
      </w:r>
      <w:r w:rsidR="00D120C2">
        <w:rPr>
          <w:rFonts w:ascii="Verdana" w:hAnsi="Verdana" w:cs="Arial"/>
        </w:rPr>
        <w:t>possibly grade 4,</w:t>
      </w:r>
      <w:r w:rsidR="00E778C3">
        <w:rPr>
          <w:rFonts w:ascii="Verdana" w:hAnsi="Verdana" w:cs="Arial"/>
        </w:rPr>
        <w:t xml:space="preserve"> </w:t>
      </w:r>
      <w:r w:rsidR="00A64555">
        <w:rPr>
          <w:rFonts w:ascii="Verdana" w:hAnsi="Verdana" w:cs="Arial"/>
        </w:rPr>
        <w:t xml:space="preserve">and </w:t>
      </w:r>
      <w:r w:rsidR="004230BD">
        <w:rPr>
          <w:rFonts w:ascii="Verdana" w:hAnsi="Verdana" w:cs="Arial"/>
        </w:rPr>
        <w:t xml:space="preserve">that </w:t>
      </w:r>
      <w:r w:rsidR="00E778C3">
        <w:rPr>
          <w:rFonts w:ascii="Verdana" w:hAnsi="Verdana" w:cs="Arial"/>
        </w:rPr>
        <w:t xml:space="preserve">a further area </w:t>
      </w:r>
      <w:r w:rsidR="00970DDA">
        <w:rPr>
          <w:rFonts w:ascii="Verdana" w:hAnsi="Verdana" w:cs="Arial"/>
        </w:rPr>
        <w:t xml:space="preserve">had developed and </w:t>
      </w:r>
      <w:r w:rsidR="00E778C3">
        <w:rPr>
          <w:rFonts w:ascii="Verdana" w:hAnsi="Verdana" w:cs="Arial"/>
        </w:rPr>
        <w:t>seemed to be due to moisture</w:t>
      </w:r>
      <w:r w:rsidR="001F4CA9">
        <w:rPr>
          <w:rFonts w:ascii="Verdana" w:hAnsi="Verdana" w:cs="Arial"/>
        </w:rPr>
        <w:t xml:space="preserve"> on the skin</w:t>
      </w:r>
      <w:r w:rsidR="004230BD">
        <w:rPr>
          <w:rFonts w:ascii="Verdana" w:hAnsi="Verdana" w:cs="Arial"/>
        </w:rPr>
        <w:t xml:space="preserve">. She </w:t>
      </w:r>
      <w:r w:rsidR="00E778C3">
        <w:rPr>
          <w:rFonts w:ascii="Verdana" w:hAnsi="Verdana" w:cs="Arial"/>
        </w:rPr>
        <w:t xml:space="preserve">viewed </w:t>
      </w:r>
      <w:r w:rsidR="004230BD">
        <w:rPr>
          <w:rFonts w:ascii="Verdana" w:hAnsi="Verdana" w:cs="Arial"/>
        </w:rPr>
        <w:t xml:space="preserve">the </w:t>
      </w:r>
      <w:r w:rsidR="00E778C3">
        <w:rPr>
          <w:rFonts w:ascii="Verdana" w:hAnsi="Verdana" w:cs="Arial"/>
        </w:rPr>
        <w:t>repositioning chart and</w:t>
      </w:r>
      <w:r w:rsidR="004230BD">
        <w:rPr>
          <w:rFonts w:ascii="Verdana" w:hAnsi="Verdana" w:cs="Arial"/>
        </w:rPr>
        <w:t xml:space="preserve"> Pamela had been</w:t>
      </w:r>
      <w:r w:rsidR="00970DDA">
        <w:rPr>
          <w:rFonts w:ascii="Verdana" w:hAnsi="Verdana" w:cs="Arial"/>
        </w:rPr>
        <w:t xml:space="preserve"> </w:t>
      </w:r>
      <w:r w:rsidR="00E778C3">
        <w:rPr>
          <w:rFonts w:ascii="Verdana" w:hAnsi="Verdana" w:cs="Arial"/>
        </w:rPr>
        <w:t xml:space="preserve">most recently </w:t>
      </w:r>
      <w:r w:rsidR="004230BD">
        <w:rPr>
          <w:rFonts w:ascii="Verdana" w:hAnsi="Verdana" w:cs="Arial"/>
        </w:rPr>
        <w:t xml:space="preserve">turned </w:t>
      </w:r>
      <w:r w:rsidR="00E778C3">
        <w:rPr>
          <w:rFonts w:ascii="Verdana" w:hAnsi="Verdana" w:cs="Arial"/>
        </w:rPr>
        <w:t>4 hours before</w:t>
      </w:r>
      <w:r w:rsidR="00970DDA">
        <w:rPr>
          <w:rFonts w:ascii="Verdana" w:hAnsi="Verdana" w:cs="Arial"/>
        </w:rPr>
        <w:t>,</w:t>
      </w:r>
      <w:r w:rsidR="00E778C3">
        <w:rPr>
          <w:rFonts w:ascii="Verdana" w:hAnsi="Verdana" w:cs="Arial"/>
        </w:rPr>
        <w:t xml:space="preserve"> so </w:t>
      </w:r>
      <w:r w:rsidR="004230BD">
        <w:rPr>
          <w:rFonts w:ascii="Verdana" w:hAnsi="Verdana" w:cs="Arial"/>
        </w:rPr>
        <w:t xml:space="preserve">she </w:t>
      </w:r>
      <w:r w:rsidR="00E778C3">
        <w:rPr>
          <w:rFonts w:ascii="Verdana" w:hAnsi="Verdana" w:cs="Arial"/>
        </w:rPr>
        <w:t xml:space="preserve">reminded </w:t>
      </w:r>
      <w:r w:rsidR="00923875">
        <w:rPr>
          <w:rFonts w:ascii="Verdana" w:hAnsi="Verdana" w:cs="Arial"/>
        </w:rPr>
        <w:t>carers</w:t>
      </w:r>
      <w:r w:rsidR="00E778C3">
        <w:rPr>
          <w:rFonts w:ascii="Verdana" w:hAnsi="Verdana" w:cs="Arial"/>
        </w:rPr>
        <w:t xml:space="preserve"> that </w:t>
      </w:r>
      <w:r w:rsidR="004230BD">
        <w:rPr>
          <w:rFonts w:ascii="Verdana" w:hAnsi="Verdana" w:cs="Arial"/>
        </w:rPr>
        <w:t xml:space="preserve">this </w:t>
      </w:r>
      <w:r w:rsidR="00E778C3">
        <w:rPr>
          <w:rFonts w:ascii="Verdana" w:hAnsi="Verdana" w:cs="Arial"/>
        </w:rPr>
        <w:t xml:space="preserve">should be 2 </w:t>
      </w:r>
      <w:proofErr w:type="gramStart"/>
      <w:r w:rsidR="00E778C3">
        <w:rPr>
          <w:rFonts w:ascii="Verdana" w:hAnsi="Verdana" w:cs="Arial"/>
        </w:rPr>
        <w:t>hour</w:t>
      </w:r>
      <w:r w:rsidR="004230BD">
        <w:rPr>
          <w:rFonts w:ascii="Verdana" w:hAnsi="Verdana" w:cs="Arial"/>
        </w:rPr>
        <w:t>ly</w:t>
      </w:r>
      <w:proofErr w:type="gramEnd"/>
      <w:r w:rsidR="004230BD">
        <w:rPr>
          <w:rFonts w:ascii="Verdana" w:hAnsi="Verdana" w:cs="Arial"/>
        </w:rPr>
        <w:t xml:space="preserve">. </w:t>
      </w:r>
      <w:r w:rsidR="001F4CA9">
        <w:rPr>
          <w:rFonts w:ascii="Verdana" w:hAnsi="Verdana" w:cs="Arial"/>
        </w:rPr>
        <w:t xml:space="preserve">On </w:t>
      </w:r>
      <w:r w:rsidR="00E778C3">
        <w:rPr>
          <w:rFonts w:ascii="Verdana" w:hAnsi="Verdana" w:cs="Arial"/>
        </w:rPr>
        <w:t>26/01/18</w:t>
      </w:r>
      <w:r w:rsidR="00923875">
        <w:rPr>
          <w:rFonts w:ascii="Verdana" w:hAnsi="Verdana" w:cs="Arial"/>
        </w:rPr>
        <w:t xml:space="preserve">, </w:t>
      </w:r>
      <w:r w:rsidR="001F4CA9">
        <w:rPr>
          <w:rFonts w:ascii="Verdana" w:hAnsi="Verdana" w:cs="Arial"/>
        </w:rPr>
        <w:t xml:space="preserve">the wound </w:t>
      </w:r>
      <w:r w:rsidR="0052011D">
        <w:rPr>
          <w:rFonts w:ascii="Verdana" w:hAnsi="Verdana" w:cs="Arial"/>
        </w:rPr>
        <w:t>was necrotic,</w:t>
      </w:r>
      <w:r w:rsidR="00A4762A">
        <w:rPr>
          <w:rFonts w:ascii="Verdana" w:hAnsi="Verdana" w:cs="Arial"/>
        </w:rPr>
        <w:t xml:space="preserve"> </w:t>
      </w:r>
      <w:r w:rsidR="001F4CA9">
        <w:rPr>
          <w:rFonts w:ascii="Verdana" w:hAnsi="Verdana" w:cs="Arial"/>
        </w:rPr>
        <w:t xml:space="preserve">Pamela was </w:t>
      </w:r>
      <w:r w:rsidR="00A4762A">
        <w:rPr>
          <w:rFonts w:ascii="Verdana" w:hAnsi="Verdana" w:cs="Arial"/>
        </w:rPr>
        <w:t xml:space="preserve">lying in urine on arrival and staff said they had changed </w:t>
      </w:r>
      <w:r w:rsidR="00491C1C">
        <w:rPr>
          <w:rFonts w:ascii="Verdana" w:hAnsi="Verdana" w:cs="Arial"/>
        </w:rPr>
        <w:t xml:space="preserve">her </w:t>
      </w:r>
      <w:r w:rsidR="00A4762A">
        <w:rPr>
          <w:rFonts w:ascii="Verdana" w:hAnsi="Verdana" w:cs="Arial"/>
        </w:rPr>
        <w:t>pad less than an hour before</w:t>
      </w:r>
      <w:r w:rsidR="001F4CA9">
        <w:rPr>
          <w:rFonts w:ascii="Verdana" w:hAnsi="Verdana" w:cs="Arial"/>
        </w:rPr>
        <w:t xml:space="preserve">. She </w:t>
      </w:r>
      <w:r w:rsidR="00A4762A">
        <w:rPr>
          <w:rFonts w:ascii="Verdana" w:hAnsi="Verdana" w:cs="Arial"/>
        </w:rPr>
        <w:t xml:space="preserve">was wearing 2 pads and staff </w:t>
      </w:r>
      <w:r w:rsidR="001F4CA9">
        <w:rPr>
          <w:rFonts w:ascii="Verdana" w:hAnsi="Verdana" w:cs="Arial"/>
        </w:rPr>
        <w:t xml:space="preserve">were </w:t>
      </w:r>
      <w:r w:rsidR="00A4762A">
        <w:rPr>
          <w:rFonts w:ascii="Verdana" w:hAnsi="Verdana" w:cs="Arial"/>
        </w:rPr>
        <w:t xml:space="preserve">advised to use a single pad and an </w:t>
      </w:r>
      <w:r w:rsidR="001F4CA9">
        <w:rPr>
          <w:rFonts w:ascii="Verdana" w:hAnsi="Verdana" w:cs="Arial"/>
        </w:rPr>
        <w:t>under pad</w:t>
      </w:r>
      <w:r w:rsidR="00A4762A">
        <w:rPr>
          <w:rFonts w:ascii="Verdana" w:hAnsi="Verdana" w:cs="Arial"/>
        </w:rPr>
        <w:t>, to reposition regularly and monitor</w:t>
      </w:r>
      <w:r w:rsidR="001F4CA9">
        <w:rPr>
          <w:rFonts w:ascii="Verdana" w:hAnsi="Verdana" w:cs="Arial"/>
        </w:rPr>
        <w:t xml:space="preserve">. </w:t>
      </w:r>
      <w:r w:rsidR="00923875">
        <w:rPr>
          <w:rFonts w:ascii="Verdana" w:hAnsi="Verdana" w:cs="Arial"/>
        </w:rPr>
        <w:t>O</w:t>
      </w:r>
      <w:r w:rsidR="001F4CA9">
        <w:rPr>
          <w:rFonts w:ascii="Verdana" w:hAnsi="Verdana" w:cs="Arial"/>
        </w:rPr>
        <w:t>n 27/01/18</w:t>
      </w:r>
      <w:r w:rsidR="00923875">
        <w:rPr>
          <w:rFonts w:ascii="Verdana" w:hAnsi="Verdana" w:cs="Arial"/>
        </w:rPr>
        <w:t xml:space="preserve">, </w:t>
      </w:r>
      <w:r w:rsidR="001F4CA9">
        <w:rPr>
          <w:rFonts w:ascii="Verdana" w:hAnsi="Verdana" w:cs="Arial"/>
        </w:rPr>
        <w:t xml:space="preserve">the </w:t>
      </w:r>
      <w:r w:rsidR="001F4CA9">
        <w:rPr>
          <w:rFonts w:ascii="Verdana" w:hAnsi="Verdana" w:cs="Arial"/>
        </w:rPr>
        <w:lastRenderedPageBreak/>
        <w:t>wound was necrotic</w:t>
      </w:r>
      <w:r w:rsidR="0052011D">
        <w:rPr>
          <w:rFonts w:ascii="Verdana" w:hAnsi="Verdana" w:cs="Arial"/>
        </w:rPr>
        <w:t xml:space="preserve">, </w:t>
      </w:r>
      <w:r w:rsidR="001F4CA9">
        <w:rPr>
          <w:rFonts w:ascii="Verdana" w:hAnsi="Verdana" w:cs="Arial"/>
        </w:rPr>
        <w:t xml:space="preserve">Pamela was </w:t>
      </w:r>
      <w:r w:rsidR="0052011D">
        <w:rPr>
          <w:rFonts w:ascii="Verdana" w:hAnsi="Verdana" w:cs="Arial"/>
        </w:rPr>
        <w:t xml:space="preserve">not drinking much and </w:t>
      </w:r>
      <w:r w:rsidR="001F4CA9">
        <w:rPr>
          <w:rFonts w:ascii="Verdana" w:hAnsi="Verdana" w:cs="Arial"/>
        </w:rPr>
        <w:t xml:space="preserve">was </w:t>
      </w:r>
      <w:r w:rsidR="0052011D">
        <w:rPr>
          <w:rFonts w:ascii="Verdana" w:hAnsi="Verdana" w:cs="Arial"/>
        </w:rPr>
        <w:t>dehydrated</w:t>
      </w:r>
      <w:r w:rsidR="001F4CA9">
        <w:rPr>
          <w:rFonts w:ascii="Verdana" w:hAnsi="Verdana" w:cs="Arial"/>
        </w:rPr>
        <w:t xml:space="preserve">. </w:t>
      </w:r>
      <w:r w:rsidR="005A6059" w:rsidRPr="00C928B5">
        <w:rPr>
          <w:rFonts w:ascii="Verdana" w:hAnsi="Verdana" w:cs="Arial"/>
        </w:rPr>
        <w:t xml:space="preserve">Pamela’s family recall supporting her with hydration. </w:t>
      </w:r>
      <w:r w:rsidR="005A6059">
        <w:rPr>
          <w:rFonts w:ascii="Verdana" w:hAnsi="Verdana" w:cs="Arial"/>
          <w:color w:val="000000" w:themeColor="text1"/>
        </w:rPr>
        <w:t>A</w:t>
      </w:r>
      <w:r w:rsidR="001F4CA9">
        <w:rPr>
          <w:rFonts w:ascii="Verdana" w:hAnsi="Verdana" w:cs="Arial"/>
        </w:rPr>
        <w:t xml:space="preserve"> Registered Nurse visited as a second pair of eyes on </w:t>
      </w:r>
      <w:r w:rsidR="00A4762A">
        <w:rPr>
          <w:rFonts w:ascii="Verdana" w:hAnsi="Verdana" w:cs="Arial"/>
        </w:rPr>
        <w:t xml:space="preserve">28/01/18 and </w:t>
      </w:r>
      <w:r w:rsidR="00923875">
        <w:rPr>
          <w:rFonts w:ascii="Verdana" w:hAnsi="Verdana" w:cs="Arial"/>
        </w:rPr>
        <w:t xml:space="preserve">the wound was </w:t>
      </w:r>
      <w:r w:rsidR="00A4762A">
        <w:rPr>
          <w:rFonts w:ascii="Verdana" w:hAnsi="Verdana" w:cs="Arial"/>
        </w:rPr>
        <w:t>documented as grade 4</w:t>
      </w:r>
      <w:r w:rsidR="001F4CA9">
        <w:rPr>
          <w:rFonts w:ascii="Verdana" w:hAnsi="Verdana" w:cs="Arial"/>
        </w:rPr>
        <w:t xml:space="preserve">. On </w:t>
      </w:r>
      <w:r w:rsidR="00A4762A">
        <w:rPr>
          <w:rFonts w:ascii="Verdana" w:hAnsi="Verdana" w:cs="Arial"/>
        </w:rPr>
        <w:t>29/01/18</w:t>
      </w:r>
      <w:r w:rsidR="001F4CA9">
        <w:rPr>
          <w:rFonts w:ascii="Verdana" w:hAnsi="Verdana" w:cs="Arial"/>
        </w:rPr>
        <w:t xml:space="preserve"> the </w:t>
      </w:r>
      <w:r w:rsidR="009F2A78">
        <w:rPr>
          <w:rFonts w:ascii="Verdana" w:hAnsi="Verdana" w:cs="Arial"/>
        </w:rPr>
        <w:t>R</w:t>
      </w:r>
      <w:r w:rsidR="00A4762A">
        <w:rPr>
          <w:rFonts w:ascii="Verdana" w:hAnsi="Verdana" w:cs="Arial"/>
        </w:rPr>
        <w:t xml:space="preserve">egistered </w:t>
      </w:r>
      <w:r w:rsidR="009F2A78">
        <w:rPr>
          <w:rFonts w:ascii="Verdana" w:hAnsi="Verdana" w:cs="Arial"/>
        </w:rPr>
        <w:t>N</w:t>
      </w:r>
      <w:r w:rsidR="00A4762A">
        <w:rPr>
          <w:rFonts w:ascii="Verdana" w:hAnsi="Verdana" w:cs="Arial"/>
        </w:rPr>
        <w:t>urse</w:t>
      </w:r>
      <w:r w:rsidR="001F4CA9">
        <w:rPr>
          <w:rFonts w:ascii="Verdana" w:hAnsi="Verdana" w:cs="Arial"/>
        </w:rPr>
        <w:t xml:space="preserve"> visited again </w:t>
      </w:r>
      <w:r w:rsidR="00B839F7">
        <w:rPr>
          <w:rFonts w:ascii="Verdana" w:hAnsi="Verdana" w:cs="Arial"/>
        </w:rPr>
        <w:t xml:space="preserve">and documented </w:t>
      </w:r>
      <w:r w:rsidR="001F4CA9">
        <w:rPr>
          <w:rFonts w:ascii="Verdana" w:hAnsi="Verdana" w:cs="Arial"/>
        </w:rPr>
        <w:t xml:space="preserve">a </w:t>
      </w:r>
      <w:r w:rsidR="007B35C2">
        <w:rPr>
          <w:rFonts w:ascii="Verdana" w:hAnsi="Verdana" w:cs="Arial"/>
        </w:rPr>
        <w:t>risk of sepsis</w:t>
      </w:r>
      <w:r w:rsidR="001F4CA9">
        <w:rPr>
          <w:rFonts w:ascii="Verdana" w:hAnsi="Verdana" w:cs="Arial"/>
        </w:rPr>
        <w:t xml:space="preserve">. There was </w:t>
      </w:r>
      <w:r w:rsidR="007B35C2">
        <w:rPr>
          <w:rFonts w:ascii="Verdana" w:hAnsi="Verdana" w:cs="Arial"/>
        </w:rPr>
        <w:t xml:space="preserve">evidence </w:t>
      </w:r>
      <w:r w:rsidR="001F4CA9">
        <w:rPr>
          <w:rFonts w:ascii="Verdana" w:hAnsi="Verdana" w:cs="Arial"/>
        </w:rPr>
        <w:t xml:space="preserve">on a chart </w:t>
      </w:r>
      <w:r w:rsidR="007B35C2">
        <w:rPr>
          <w:rFonts w:ascii="Verdana" w:hAnsi="Verdana" w:cs="Arial"/>
        </w:rPr>
        <w:t>of turning every 1-2 hours</w:t>
      </w:r>
      <w:r w:rsidR="001F4CA9">
        <w:rPr>
          <w:rFonts w:ascii="Verdana" w:hAnsi="Verdana" w:cs="Arial"/>
        </w:rPr>
        <w:t>.</w:t>
      </w:r>
      <w:r w:rsidR="007B35C2">
        <w:rPr>
          <w:rFonts w:ascii="Verdana" w:hAnsi="Verdana" w:cs="Arial"/>
        </w:rPr>
        <w:t xml:space="preserve"> </w:t>
      </w:r>
      <w:r w:rsidR="00DB3B78">
        <w:rPr>
          <w:rFonts w:ascii="Verdana" w:hAnsi="Verdana" w:cs="Arial"/>
        </w:rPr>
        <w:t xml:space="preserve">A final visit was completed on </w:t>
      </w:r>
      <w:r w:rsidR="007B35C2">
        <w:rPr>
          <w:rFonts w:ascii="Verdana" w:hAnsi="Verdana" w:cs="Arial"/>
        </w:rPr>
        <w:t>30/01/18</w:t>
      </w:r>
      <w:r w:rsidR="00B839F7">
        <w:rPr>
          <w:rFonts w:ascii="Verdana" w:hAnsi="Verdana" w:cs="Arial"/>
        </w:rPr>
        <w:t xml:space="preserve"> and </w:t>
      </w:r>
      <w:r w:rsidR="00E65C73">
        <w:rPr>
          <w:rFonts w:ascii="Verdana" w:hAnsi="Verdana" w:cs="Arial"/>
        </w:rPr>
        <w:t xml:space="preserve">Community Nursing noted on </w:t>
      </w:r>
      <w:r w:rsidR="00B839F7">
        <w:rPr>
          <w:rFonts w:ascii="Verdana" w:hAnsi="Verdana" w:cs="Arial"/>
        </w:rPr>
        <w:t>the following day</w:t>
      </w:r>
      <w:r w:rsidR="00E65C73">
        <w:rPr>
          <w:rFonts w:ascii="Verdana" w:hAnsi="Verdana" w:cs="Arial"/>
        </w:rPr>
        <w:t xml:space="preserve"> that Pamela </w:t>
      </w:r>
      <w:r w:rsidR="00DB3B78">
        <w:rPr>
          <w:rFonts w:ascii="Verdana" w:hAnsi="Verdana" w:cs="Arial"/>
        </w:rPr>
        <w:t>had been</w:t>
      </w:r>
      <w:r w:rsidR="00E65C73">
        <w:rPr>
          <w:rFonts w:ascii="Verdana" w:hAnsi="Verdana" w:cs="Arial"/>
        </w:rPr>
        <w:t xml:space="preserve"> lying in wet pads at times when they visited. </w:t>
      </w:r>
      <w:r w:rsidR="00B839F7">
        <w:rPr>
          <w:rFonts w:ascii="Verdana" w:hAnsi="Verdana" w:cs="Arial"/>
        </w:rPr>
        <w:t xml:space="preserve">Hampshire Adult Social Care were not informed of the deterioration and possible neglect. </w:t>
      </w:r>
      <w:r w:rsidR="007B35C2">
        <w:rPr>
          <w:rFonts w:ascii="Verdana" w:hAnsi="Verdana" w:cs="Arial"/>
        </w:rPr>
        <w:t xml:space="preserve">The </w:t>
      </w:r>
      <w:r w:rsidR="009F2A78">
        <w:rPr>
          <w:rFonts w:ascii="Verdana" w:hAnsi="Verdana" w:cs="Arial"/>
        </w:rPr>
        <w:t>R</w:t>
      </w:r>
      <w:r w:rsidR="007B35C2">
        <w:rPr>
          <w:rFonts w:ascii="Verdana" w:hAnsi="Verdana" w:cs="Arial"/>
        </w:rPr>
        <w:t xml:space="preserve">egistered </w:t>
      </w:r>
      <w:r w:rsidR="009F2A78">
        <w:rPr>
          <w:rFonts w:ascii="Verdana" w:hAnsi="Verdana" w:cs="Arial"/>
        </w:rPr>
        <w:t>N</w:t>
      </w:r>
      <w:r w:rsidR="007B35C2">
        <w:rPr>
          <w:rFonts w:ascii="Verdana" w:hAnsi="Verdana" w:cs="Arial"/>
        </w:rPr>
        <w:t xml:space="preserve">urse later gave evidence at the Coroner’s </w:t>
      </w:r>
      <w:r w:rsidR="009F2A78">
        <w:rPr>
          <w:rFonts w:ascii="Verdana" w:hAnsi="Verdana" w:cs="Arial"/>
        </w:rPr>
        <w:t>E</w:t>
      </w:r>
      <w:r w:rsidR="007B35C2">
        <w:rPr>
          <w:rFonts w:ascii="Verdana" w:hAnsi="Verdana" w:cs="Arial"/>
        </w:rPr>
        <w:t>nquiry</w:t>
      </w:r>
      <w:r w:rsidR="00B839F7">
        <w:rPr>
          <w:rFonts w:ascii="Verdana" w:hAnsi="Verdana" w:cs="Arial"/>
        </w:rPr>
        <w:t xml:space="preserve"> </w:t>
      </w:r>
      <w:r w:rsidR="007B35C2">
        <w:rPr>
          <w:rFonts w:ascii="Verdana" w:hAnsi="Verdana" w:cs="Arial"/>
        </w:rPr>
        <w:t xml:space="preserve">that </w:t>
      </w:r>
      <w:r w:rsidR="00B839F7">
        <w:rPr>
          <w:rFonts w:ascii="Verdana" w:hAnsi="Verdana" w:cs="Arial"/>
        </w:rPr>
        <w:t>Pamela</w:t>
      </w:r>
      <w:r w:rsidR="007B35C2">
        <w:rPr>
          <w:rFonts w:ascii="Verdana" w:hAnsi="Verdana" w:cs="Arial"/>
        </w:rPr>
        <w:t xml:space="preserve"> appeared to be well-kempt when observed during Community Nursing visits.</w:t>
      </w:r>
      <w:r w:rsidR="005A6059">
        <w:rPr>
          <w:rFonts w:ascii="Verdana" w:hAnsi="Verdana" w:cs="Arial"/>
        </w:rPr>
        <w:t xml:space="preserve"> </w:t>
      </w:r>
      <w:r w:rsidR="005A6059" w:rsidRPr="00C928B5">
        <w:rPr>
          <w:rFonts w:ascii="Verdana" w:hAnsi="Verdana" w:cs="Arial"/>
        </w:rPr>
        <w:t xml:space="preserve">Pamela’s family believe that some </w:t>
      </w:r>
      <w:r w:rsidR="0037704B" w:rsidRPr="00C928B5">
        <w:rPr>
          <w:rFonts w:ascii="Verdana" w:hAnsi="Verdana" w:cs="Arial"/>
        </w:rPr>
        <w:t>C</w:t>
      </w:r>
      <w:r w:rsidR="005A6059" w:rsidRPr="00C928B5">
        <w:rPr>
          <w:rFonts w:ascii="Verdana" w:hAnsi="Verdana" w:cs="Arial"/>
        </w:rPr>
        <w:t xml:space="preserve">ommunity </w:t>
      </w:r>
      <w:r w:rsidR="0037704B" w:rsidRPr="00C928B5">
        <w:rPr>
          <w:rFonts w:ascii="Verdana" w:hAnsi="Verdana" w:cs="Arial"/>
        </w:rPr>
        <w:t>N</w:t>
      </w:r>
      <w:r w:rsidR="005A6059" w:rsidRPr="00C928B5">
        <w:rPr>
          <w:rFonts w:ascii="Verdana" w:hAnsi="Verdana" w:cs="Arial"/>
        </w:rPr>
        <w:t xml:space="preserve">ursing records were not disclosed to the </w:t>
      </w:r>
      <w:r w:rsidR="0037704B" w:rsidRPr="00C928B5">
        <w:rPr>
          <w:rFonts w:ascii="Verdana" w:hAnsi="Verdana" w:cs="Arial"/>
        </w:rPr>
        <w:t>P</w:t>
      </w:r>
      <w:r w:rsidR="005A6059" w:rsidRPr="00C928B5">
        <w:rPr>
          <w:rFonts w:ascii="Verdana" w:hAnsi="Verdana" w:cs="Arial"/>
        </w:rPr>
        <w:t xml:space="preserve">olice and the </w:t>
      </w:r>
      <w:r w:rsidR="0037704B" w:rsidRPr="00C928B5">
        <w:rPr>
          <w:rFonts w:ascii="Verdana" w:hAnsi="Verdana" w:cs="Arial"/>
        </w:rPr>
        <w:t>C</w:t>
      </w:r>
      <w:r w:rsidR="005A6059" w:rsidRPr="00C928B5">
        <w:rPr>
          <w:rFonts w:ascii="Verdana" w:hAnsi="Verdana" w:cs="Arial"/>
        </w:rPr>
        <w:t xml:space="preserve">oroner, </w:t>
      </w:r>
      <w:r w:rsidR="0037704B" w:rsidRPr="00C928B5">
        <w:rPr>
          <w:rFonts w:ascii="Verdana" w:hAnsi="Verdana" w:cs="Arial"/>
        </w:rPr>
        <w:t xml:space="preserve">although </w:t>
      </w:r>
      <w:r w:rsidR="005A6059" w:rsidRPr="00C928B5">
        <w:rPr>
          <w:rFonts w:ascii="Verdana" w:hAnsi="Verdana" w:cs="Arial"/>
        </w:rPr>
        <w:t xml:space="preserve">the </w:t>
      </w:r>
      <w:r w:rsidR="0037704B" w:rsidRPr="00C928B5">
        <w:rPr>
          <w:rFonts w:ascii="Verdana" w:hAnsi="Verdana" w:cs="Arial"/>
        </w:rPr>
        <w:t>C</w:t>
      </w:r>
      <w:r w:rsidR="005A6059" w:rsidRPr="00C928B5">
        <w:rPr>
          <w:rFonts w:ascii="Verdana" w:hAnsi="Verdana" w:cs="Arial"/>
        </w:rPr>
        <w:t xml:space="preserve">ommunity </w:t>
      </w:r>
      <w:r w:rsidR="0037704B" w:rsidRPr="00C928B5">
        <w:rPr>
          <w:rFonts w:ascii="Verdana" w:hAnsi="Verdana" w:cs="Arial"/>
        </w:rPr>
        <w:t>N</w:t>
      </w:r>
      <w:r w:rsidR="005A6059" w:rsidRPr="00C928B5">
        <w:rPr>
          <w:rFonts w:ascii="Verdana" w:hAnsi="Verdana" w:cs="Arial"/>
        </w:rPr>
        <w:t xml:space="preserve">ursing representative states that all available notes were disclosed to the </w:t>
      </w:r>
      <w:r w:rsidR="0037704B" w:rsidRPr="00C928B5">
        <w:rPr>
          <w:rFonts w:ascii="Verdana" w:hAnsi="Verdana" w:cs="Arial"/>
        </w:rPr>
        <w:t>C</w:t>
      </w:r>
      <w:r w:rsidR="005A6059" w:rsidRPr="00C928B5">
        <w:rPr>
          <w:rFonts w:ascii="Verdana" w:hAnsi="Verdana" w:cs="Arial"/>
        </w:rPr>
        <w:t>oroner in July 2019.</w:t>
      </w:r>
    </w:p>
    <w:p w14:paraId="2667F75B" w14:textId="25DCC197" w:rsidR="00F47140" w:rsidRDefault="00F47140" w:rsidP="00492C9D">
      <w:pPr>
        <w:rPr>
          <w:rFonts w:ascii="Verdana" w:hAnsi="Verdana" w:cs="Arial"/>
        </w:rPr>
      </w:pPr>
      <w:r>
        <w:rPr>
          <w:rFonts w:ascii="Verdana" w:hAnsi="Verdana" w:cs="Arial"/>
        </w:rPr>
        <w:t>4.</w:t>
      </w:r>
      <w:r w:rsidR="00DB3B78">
        <w:rPr>
          <w:rFonts w:ascii="Verdana" w:hAnsi="Verdana" w:cs="Arial"/>
        </w:rPr>
        <w:t>3</w:t>
      </w:r>
      <w:r w:rsidR="00A64555">
        <w:rPr>
          <w:rFonts w:ascii="Verdana" w:hAnsi="Verdana" w:cs="Arial"/>
        </w:rPr>
        <w:t>3</w:t>
      </w:r>
      <w:r>
        <w:rPr>
          <w:rFonts w:ascii="Verdana" w:hAnsi="Verdana" w:cs="Arial"/>
        </w:rPr>
        <w:t xml:space="preserve"> CQC </w:t>
      </w:r>
      <w:r w:rsidR="001104AC">
        <w:rPr>
          <w:rFonts w:ascii="Verdana" w:hAnsi="Verdana" w:cs="Arial"/>
        </w:rPr>
        <w:t>contacted Portsmouth on 10/01/18 regarding their concern about the standard of care and leadership at the home and a safeguarding concern they had raised on 04/08/17. The local authority Safeguarding Adults Team recorded that they had found no concerns.</w:t>
      </w:r>
    </w:p>
    <w:p w14:paraId="7D8932B9" w14:textId="77777777" w:rsidR="00020834" w:rsidRDefault="00020834" w:rsidP="00492C9D">
      <w:pPr>
        <w:rPr>
          <w:rFonts w:ascii="Verdana" w:hAnsi="Verdana" w:cs="Arial"/>
        </w:rPr>
      </w:pPr>
      <w:r>
        <w:rPr>
          <w:rFonts w:ascii="Verdana" w:hAnsi="Verdana" w:cs="Arial"/>
        </w:rPr>
        <w:t>4.</w:t>
      </w:r>
      <w:r w:rsidR="003C20C9">
        <w:rPr>
          <w:rFonts w:ascii="Verdana" w:hAnsi="Verdana" w:cs="Arial"/>
        </w:rPr>
        <w:t>3</w:t>
      </w:r>
      <w:r w:rsidR="00A64555">
        <w:rPr>
          <w:rFonts w:ascii="Verdana" w:hAnsi="Verdana" w:cs="Arial"/>
        </w:rPr>
        <w:t>4</w:t>
      </w:r>
      <w:r>
        <w:rPr>
          <w:rFonts w:ascii="Verdana" w:hAnsi="Verdana" w:cs="Arial"/>
        </w:rPr>
        <w:t xml:space="preserve"> </w:t>
      </w:r>
      <w:r w:rsidR="006451E2">
        <w:rPr>
          <w:rFonts w:ascii="Verdana" w:hAnsi="Verdana" w:cs="Arial"/>
        </w:rPr>
        <w:t>Residential Care Home</w:t>
      </w:r>
      <w:r>
        <w:rPr>
          <w:rFonts w:ascii="Verdana" w:hAnsi="Verdana" w:cs="Arial"/>
        </w:rPr>
        <w:t xml:space="preserve"> </w:t>
      </w:r>
      <w:r w:rsidR="006451E2">
        <w:rPr>
          <w:rFonts w:ascii="Verdana" w:hAnsi="Verdana" w:cs="Arial"/>
        </w:rPr>
        <w:t>records</w:t>
      </w:r>
      <w:r>
        <w:rPr>
          <w:rFonts w:ascii="Verdana" w:hAnsi="Verdana" w:cs="Arial"/>
        </w:rPr>
        <w:t xml:space="preserve"> for 23/01/18 to 25/01/18 were examined as part of this review. These refer to Community Nurs</w:t>
      </w:r>
      <w:r w:rsidR="003C20C9">
        <w:rPr>
          <w:rFonts w:ascii="Verdana" w:hAnsi="Verdana" w:cs="Arial"/>
        </w:rPr>
        <w:t>es</w:t>
      </w:r>
      <w:r>
        <w:rPr>
          <w:rFonts w:ascii="Verdana" w:hAnsi="Verdana" w:cs="Arial"/>
        </w:rPr>
        <w:t xml:space="preserve"> redressing a sore and support with meals and fluids, using the commode and hourly changing of pads as required, </w:t>
      </w:r>
      <w:r w:rsidR="003C20C9">
        <w:rPr>
          <w:rFonts w:ascii="Verdana" w:hAnsi="Verdana" w:cs="Arial"/>
        </w:rPr>
        <w:t>personal care</w:t>
      </w:r>
      <w:r>
        <w:rPr>
          <w:rFonts w:ascii="Verdana" w:hAnsi="Verdana" w:cs="Arial"/>
        </w:rPr>
        <w:t xml:space="preserve">, managing transfers and </w:t>
      </w:r>
      <w:r w:rsidR="003C20C9">
        <w:rPr>
          <w:rFonts w:ascii="Verdana" w:hAnsi="Verdana" w:cs="Arial"/>
        </w:rPr>
        <w:t xml:space="preserve">a </w:t>
      </w:r>
      <w:r>
        <w:rPr>
          <w:rFonts w:ascii="Verdana" w:hAnsi="Verdana" w:cs="Arial"/>
        </w:rPr>
        <w:t>reference to turning on the third day only</w:t>
      </w:r>
      <w:r w:rsidR="003C20C9">
        <w:rPr>
          <w:rFonts w:ascii="Verdana" w:hAnsi="Verdana" w:cs="Arial"/>
        </w:rPr>
        <w:t>.</w:t>
      </w:r>
    </w:p>
    <w:p w14:paraId="136BED27" w14:textId="77777777" w:rsidR="00020834" w:rsidRDefault="00C178E4" w:rsidP="00492C9D">
      <w:pPr>
        <w:rPr>
          <w:rFonts w:ascii="Verdana" w:hAnsi="Verdana" w:cs="Arial"/>
          <w:color w:val="000000" w:themeColor="text1"/>
        </w:rPr>
      </w:pPr>
      <w:r>
        <w:rPr>
          <w:rFonts w:ascii="Verdana" w:hAnsi="Verdana" w:cs="Arial"/>
          <w:color w:val="000000" w:themeColor="text1"/>
        </w:rPr>
        <w:t>4.</w:t>
      </w:r>
      <w:r w:rsidR="003C20C9">
        <w:rPr>
          <w:rFonts w:ascii="Verdana" w:hAnsi="Verdana" w:cs="Arial"/>
          <w:color w:val="000000" w:themeColor="text1"/>
        </w:rPr>
        <w:t>3</w:t>
      </w:r>
      <w:r w:rsidR="00A4237C">
        <w:rPr>
          <w:rFonts w:ascii="Verdana" w:hAnsi="Verdana" w:cs="Arial"/>
          <w:color w:val="000000" w:themeColor="text1"/>
        </w:rPr>
        <w:t>5</w:t>
      </w:r>
      <w:r>
        <w:rPr>
          <w:rFonts w:ascii="Verdana" w:hAnsi="Verdana" w:cs="Arial"/>
          <w:color w:val="000000" w:themeColor="text1"/>
        </w:rPr>
        <w:t xml:space="preserve"> </w:t>
      </w:r>
      <w:r w:rsidR="00520282">
        <w:rPr>
          <w:rFonts w:ascii="Verdana" w:hAnsi="Verdana" w:cs="Arial"/>
          <w:color w:val="000000" w:themeColor="text1"/>
        </w:rPr>
        <w:t xml:space="preserve">The Independent Reviewer has examined the turning chart for Pamela </w:t>
      </w:r>
      <w:r w:rsidR="007F3D6B">
        <w:rPr>
          <w:rFonts w:ascii="Verdana" w:hAnsi="Verdana" w:cs="Arial"/>
          <w:color w:val="000000" w:themeColor="text1"/>
        </w:rPr>
        <w:t xml:space="preserve">from </w:t>
      </w:r>
      <w:r w:rsidR="00520282">
        <w:rPr>
          <w:rFonts w:ascii="Verdana" w:hAnsi="Verdana" w:cs="Arial"/>
          <w:color w:val="000000" w:themeColor="text1"/>
        </w:rPr>
        <w:t>22/01/18 to 30/01/18</w:t>
      </w:r>
      <w:r w:rsidR="00A4237C">
        <w:rPr>
          <w:rFonts w:ascii="Verdana" w:hAnsi="Verdana" w:cs="Arial"/>
          <w:color w:val="000000" w:themeColor="text1"/>
        </w:rPr>
        <w:t xml:space="preserve">, </w:t>
      </w:r>
      <w:r w:rsidR="006451E2">
        <w:rPr>
          <w:rFonts w:ascii="Verdana" w:hAnsi="Verdana" w:cs="Arial"/>
          <w:color w:val="000000" w:themeColor="text1"/>
        </w:rPr>
        <w:t xml:space="preserve">against </w:t>
      </w:r>
      <w:r w:rsidR="007F3D6B">
        <w:rPr>
          <w:rFonts w:ascii="Verdana" w:hAnsi="Verdana" w:cs="Arial"/>
          <w:color w:val="000000" w:themeColor="text1"/>
        </w:rPr>
        <w:t xml:space="preserve">a plan of </w:t>
      </w:r>
      <w:r w:rsidR="00520282">
        <w:rPr>
          <w:rFonts w:ascii="Verdana" w:hAnsi="Verdana" w:cs="Arial"/>
          <w:color w:val="000000" w:themeColor="text1"/>
        </w:rPr>
        <w:t>2 hourly</w:t>
      </w:r>
      <w:r w:rsidR="007F3D6B">
        <w:rPr>
          <w:rFonts w:ascii="Verdana" w:hAnsi="Verdana" w:cs="Arial"/>
          <w:color w:val="000000" w:themeColor="text1"/>
        </w:rPr>
        <w:t xml:space="preserve"> repositioning</w:t>
      </w:r>
      <w:r w:rsidR="00A4237C">
        <w:rPr>
          <w:rFonts w:ascii="Verdana" w:hAnsi="Verdana" w:cs="Arial"/>
          <w:color w:val="000000" w:themeColor="text1"/>
        </w:rPr>
        <w:t xml:space="preserve"> (</w:t>
      </w:r>
      <w:r w:rsidR="00520282">
        <w:rPr>
          <w:rFonts w:ascii="Verdana" w:hAnsi="Verdana" w:cs="Arial"/>
          <w:color w:val="000000" w:themeColor="text1"/>
        </w:rPr>
        <w:t xml:space="preserve">changed to 1 hourly </w:t>
      </w:r>
      <w:r w:rsidR="007F3D6B">
        <w:rPr>
          <w:rFonts w:ascii="Verdana" w:hAnsi="Verdana" w:cs="Arial"/>
          <w:color w:val="000000" w:themeColor="text1"/>
        </w:rPr>
        <w:t>from 25/01/18</w:t>
      </w:r>
      <w:r w:rsidR="00A4237C">
        <w:rPr>
          <w:rFonts w:ascii="Verdana" w:hAnsi="Verdana" w:cs="Arial"/>
          <w:color w:val="000000" w:themeColor="text1"/>
        </w:rPr>
        <w:t xml:space="preserve">) </w:t>
      </w:r>
      <w:r w:rsidR="007F3D6B">
        <w:rPr>
          <w:rFonts w:ascii="Verdana" w:hAnsi="Verdana" w:cs="Arial"/>
          <w:color w:val="000000" w:themeColor="text1"/>
        </w:rPr>
        <w:t>and there are gaps. T</w:t>
      </w:r>
      <w:r w:rsidR="005975E8">
        <w:rPr>
          <w:rFonts w:ascii="Verdana" w:hAnsi="Verdana" w:cs="Arial"/>
          <w:color w:val="000000" w:themeColor="text1"/>
        </w:rPr>
        <w:t xml:space="preserve">here was minimal turning </w:t>
      </w:r>
      <w:r w:rsidR="00A4237C">
        <w:rPr>
          <w:rFonts w:ascii="Verdana" w:hAnsi="Verdana" w:cs="Arial"/>
          <w:color w:val="000000" w:themeColor="text1"/>
        </w:rPr>
        <w:t>of every 3 to 7 hours in the first 3 days.</w:t>
      </w:r>
      <w:r w:rsidR="007F3D6B">
        <w:rPr>
          <w:rFonts w:ascii="Verdana" w:hAnsi="Verdana" w:cs="Arial"/>
          <w:color w:val="000000" w:themeColor="text1"/>
        </w:rPr>
        <w:t xml:space="preserve"> There were also </w:t>
      </w:r>
      <w:r w:rsidR="005975E8">
        <w:rPr>
          <w:rFonts w:ascii="Verdana" w:hAnsi="Verdana" w:cs="Arial"/>
          <w:color w:val="000000" w:themeColor="text1"/>
        </w:rPr>
        <w:t xml:space="preserve">gaps in 4 of the </w:t>
      </w:r>
      <w:r w:rsidR="00A4237C">
        <w:rPr>
          <w:rFonts w:ascii="Verdana" w:hAnsi="Verdana" w:cs="Arial"/>
          <w:color w:val="000000" w:themeColor="text1"/>
        </w:rPr>
        <w:t xml:space="preserve">other </w:t>
      </w:r>
      <w:r w:rsidR="005975E8">
        <w:rPr>
          <w:rFonts w:ascii="Verdana" w:hAnsi="Verdana" w:cs="Arial"/>
          <w:color w:val="000000" w:themeColor="text1"/>
        </w:rPr>
        <w:t>6 days</w:t>
      </w:r>
      <w:r w:rsidR="00A4237C">
        <w:rPr>
          <w:rFonts w:ascii="Verdana" w:hAnsi="Verdana" w:cs="Arial"/>
          <w:color w:val="000000" w:themeColor="text1"/>
        </w:rPr>
        <w:t xml:space="preserve"> </w:t>
      </w:r>
      <w:r w:rsidR="005975E8">
        <w:rPr>
          <w:rFonts w:ascii="Verdana" w:hAnsi="Verdana" w:cs="Arial"/>
          <w:color w:val="000000" w:themeColor="text1"/>
        </w:rPr>
        <w:t xml:space="preserve">(1 gap of 4 hours, 2 gaps of up to 7 hours, 1 gap of 2 hours, and 2 gaps of up to 3 hours). </w:t>
      </w:r>
      <w:r w:rsidR="00F10151">
        <w:rPr>
          <w:rFonts w:ascii="Verdana" w:hAnsi="Verdana" w:cs="Arial"/>
          <w:color w:val="000000" w:themeColor="text1"/>
        </w:rPr>
        <w:t xml:space="preserve"> </w:t>
      </w:r>
    </w:p>
    <w:p w14:paraId="2E75B415" w14:textId="77777777" w:rsidR="00B73732" w:rsidRPr="00520282" w:rsidRDefault="00020834" w:rsidP="00492C9D">
      <w:pPr>
        <w:rPr>
          <w:rFonts w:ascii="Verdana" w:hAnsi="Verdana" w:cs="Arial"/>
          <w:color w:val="000000" w:themeColor="text1"/>
        </w:rPr>
      </w:pPr>
      <w:r>
        <w:rPr>
          <w:rFonts w:ascii="Verdana" w:hAnsi="Verdana" w:cs="Arial"/>
          <w:color w:val="000000" w:themeColor="text1"/>
        </w:rPr>
        <w:t>4.</w:t>
      </w:r>
      <w:r w:rsidR="007F3D6B">
        <w:rPr>
          <w:rFonts w:ascii="Verdana" w:hAnsi="Verdana" w:cs="Arial"/>
          <w:color w:val="000000" w:themeColor="text1"/>
        </w:rPr>
        <w:t>3</w:t>
      </w:r>
      <w:r w:rsidR="00A4237C">
        <w:rPr>
          <w:rFonts w:ascii="Verdana" w:hAnsi="Verdana" w:cs="Arial"/>
          <w:color w:val="000000" w:themeColor="text1"/>
        </w:rPr>
        <w:t>6</w:t>
      </w:r>
      <w:r>
        <w:rPr>
          <w:rFonts w:ascii="Verdana" w:hAnsi="Verdana" w:cs="Arial"/>
          <w:color w:val="000000" w:themeColor="text1"/>
        </w:rPr>
        <w:t xml:space="preserve"> A</w:t>
      </w:r>
      <w:r w:rsidR="006451E2">
        <w:rPr>
          <w:rFonts w:ascii="Verdana" w:hAnsi="Verdana" w:cs="Arial"/>
          <w:color w:val="000000" w:themeColor="text1"/>
        </w:rPr>
        <w:t xml:space="preserve">n out of hours GP </w:t>
      </w:r>
      <w:r>
        <w:rPr>
          <w:rFonts w:ascii="Verdana" w:hAnsi="Verdana" w:cs="Arial"/>
          <w:color w:val="000000" w:themeColor="text1"/>
        </w:rPr>
        <w:t>visited Pamela on 27/01/18</w:t>
      </w:r>
      <w:r w:rsidR="007F3D6B">
        <w:rPr>
          <w:rFonts w:ascii="Verdana" w:hAnsi="Verdana" w:cs="Arial"/>
          <w:color w:val="000000" w:themeColor="text1"/>
        </w:rPr>
        <w:t>.</w:t>
      </w:r>
      <w:r>
        <w:rPr>
          <w:rFonts w:ascii="Verdana" w:hAnsi="Verdana" w:cs="Arial"/>
          <w:color w:val="000000" w:themeColor="text1"/>
        </w:rPr>
        <w:t xml:space="preserve"> Care staff reported that Pamela was eating and drinking </w:t>
      </w:r>
      <w:proofErr w:type="gramStart"/>
      <w:r>
        <w:rPr>
          <w:rFonts w:ascii="Verdana" w:hAnsi="Verdana" w:cs="Arial"/>
          <w:color w:val="000000" w:themeColor="text1"/>
        </w:rPr>
        <w:t>well</w:t>
      </w:r>
      <w:proofErr w:type="gramEnd"/>
      <w:r w:rsidR="006451E2">
        <w:rPr>
          <w:rFonts w:ascii="Verdana" w:hAnsi="Verdana" w:cs="Arial"/>
          <w:color w:val="000000" w:themeColor="text1"/>
        </w:rPr>
        <w:t xml:space="preserve"> and they were repositioning and changing her pad hourly. The GP </w:t>
      </w:r>
      <w:r w:rsidR="002F2A4F">
        <w:rPr>
          <w:rFonts w:ascii="Verdana" w:hAnsi="Verdana" w:cs="Arial"/>
          <w:color w:val="000000" w:themeColor="text1"/>
        </w:rPr>
        <w:t xml:space="preserve">informed Pamela’s family </w:t>
      </w:r>
      <w:r w:rsidR="00DE3E8F">
        <w:rPr>
          <w:rFonts w:ascii="Verdana" w:hAnsi="Verdana" w:cs="Arial"/>
          <w:color w:val="000000" w:themeColor="text1"/>
        </w:rPr>
        <w:t xml:space="preserve">that </w:t>
      </w:r>
      <w:r w:rsidR="006451E2">
        <w:rPr>
          <w:rFonts w:ascii="Verdana" w:hAnsi="Verdana" w:cs="Arial"/>
          <w:color w:val="000000" w:themeColor="text1"/>
        </w:rPr>
        <w:t>Pamela</w:t>
      </w:r>
      <w:r w:rsidR="00DE3E8F">
        <w:rPr>
          <w:rFonts w:ascii="Verdana" w:hAnsi="Verdana" w:cs="Arial"/>
          <w:color w:val="000000" w:themeColor="text1"/>
        </w:rPr>
        <w:t xml:space="preserve"> was well </w:t>
      </w:r>
      <w:proofErr w:type="gramStart"/>
      <w:r w:rsidR="00DE3E8F">
        <w:rPr>
          <w:rFonts w:ascii="Verdana" w:hAnsi="Verdana" w:cs="Arial"/>
          <w:color w:val="000000" w:themeColor="text1"/>
        </w:rPr>
        <w:t>hydrated</w:t>
      </w:r>
      <w:proofErr w:type="gramEnd"/>
      <w:r w:rsidR="00DE3E8F">
        <w:rPr>
          <w:rFonts w:ascii="Verdana" w:hAnsi="Verdana" w:cs="Arial"/>
          <w:color w:val="000000" w:themeColor="text1"/>
        </w:rPr>
        <w:t xml:space="preserve"> and he had no concerns. </w:t>
      </w:r>
    </w:p>
    <w:p w14:paraId="748A44F8" w14:textId="77777777" w:rsidR="00D957F0" w:rsidRDefault="00BD1222" w:rsidP="00492C9D">
      <w:pPr>
        <w:rPr>
          <w:rFonts w:ascii="Verdana" w:hAnsi="Verdana" w:cs="Arial"/>
        </w:rPr>
      </w:pPr>
      <w:r>
        <w:rPr>
          <w:rFonts w:ascii="Verdana" w:hAnsi="Verdana" w:cs="Arial"/>
        </w:rPr>
        <w:t>4.</w:t>
      </w:r>
      <w:r w:rsidR="003723EF">
        <w:rPr>
          <w:rFonts w:ascii="Verdana" w:hAnsi="Verdana" w:cs="Arial"/>
        </w:rPr>
        <w:t>3</w:t>
      </w:r>
      <w:r w:rsidR="00A4237C">
        <w:rPr>
          <w:rFonts w:ascii="Verdana" w:hAnsi="Verdana" w:cs="Arial"/>
        </w:rPr>
        <w:t>7</w:t>
      </w:r>
      <w:r>
        <w:rPr>
          <w:rFonts w:ascii="Verdana" w:hAnsi="Verdana" w:cs="Arial"/>
        </w:rPr>
        <w:t xml:space="preserve"> </w:t>
      </w:r>
      <w:r w:rsidR="00A5723A">
        <w:rPr>
          <w:rFonts w:ascii="Verdana" w:hAnsi="Verdana" w:cs="Arial"/>
        </w:rPr>
        <w:t xml:space="preserve">Pamela </w:t>
      </w:r>
      <w:r w:rsidR="002F2A4F">
        <w:rPr>
          <w:rFonts w:ascii="Verdana" w:hAnsi="Verdana" w:cs="Arial"/>
        </w:rPr>
        <w:t xml:space="preserve">was </w:t>
      </w:r>
      <w:r w:rsidR="00A5723A">
        <w:rPr>
          <w:rFonts w:ascii="Verdana" w:hAnsi="Verdana" w:cs="Arial"/>
        </w:rPr>
        <w:t xml:space="preserve">transferred to </w:t>
      </w:r>
      <w:r w:rsidR="006451E2">
        <w:rPr>
          <w:rFonts w:ascii="Verdana" w:hAnsi="Verdana" w:cs="Arial"/>
        </w:rPr>
        <w:t xml:space="preserve">a </w:t>
      </w:r>
      <w:r w:rsidR="00A5723A">
        <w:rPr>
          <w:rFonts w:ascii="Verdana" w:hAnsi="Verdana" w:cs="Arial"/>
        </w:rPr>
        <w:t xml:space="preserve">Nursing Home by family on </w:t>
      </w:r>
      <w:r w:rsidR="00391835">
        <w:rPr>
          <w:rFonts w:ascii="Verdana" w:hAnsi="Verdana" w:cs="Arial"/>
        </w:rPr>
        <w:t>30/01/18</w:t>
      </w:r>
      <w:r w:rsidR="00A5723A">
        <w:rPr>
          <w:rFonts w:ascii="Verdana" w:hAnsi="Verdana" w:cs="Arial"/>
        </w:rPr>
        <w:t>. On arrival</w:t>
      </w:r>
      <w:r w:rsidR="002F2A4F">
        <w:rPr>
          <w:rFonts w:ascii="Verdana" w:hAnsi="Verdana" w:cs="Arial"/>
        </w:rPr>
        <w:t xml:space="preserve">, </w:t>
      </w:r>
      <w:r w:rsidR="00A5723A">
        <w:rPr>
          <w:rFonts w:ascii="Verdana" w:hAnsi="Verdana" w:cs="Arial"/>
        </w:rPr>
        <w:t xml:space="preserve">the Home Manager observed </w:t>
      </w:r>
      <w:r w:rsidR="006451E2">
        <w:rPr>
          <w:rFonts w:ascii="Verdana" w:hAnsi="Verdana" w:cs="Arial"/>
        </w:rPr>
        <w:t xml:space="preserve">that </w:t>
      </w:r>
      <w:r w:rsidR="00A4237C">
        <w:rPr>
          <w:rFonts w:ascii="Verdana" w:hAnsi="Verdana" w:cs="Arial"/>
        </w:rPr>
        <w:t>she</w:t>
      </w:r>
      <w:r w:rsidR="006451E2">
        <w:rPr>
          <w:rFonts w:ascii="Verdana" w:hAnsi="Verdana" w:cs="Arial"/>
        </w:rPr>
        <w:t xml:space="preserve"> was </w:t>
      </w:r>
      <w:r w:rsidR="00A5723A">
        <w:rPr>
          <w:rFonts w:ascii="Verdana" w:hAnsi="Verdana" w:cs="Arial"/>
        </w:rPr>
        <w:t xml:space="preserve">dehydrated, mouth dry and sore, ears ‘revolting’, dry matted skin in her hair, eyes gunky and crusted over, </w:t>
      </w:r>
      <w:r w:rsidR="008024F3">
        <w:rPr>
          <w:rFonts w:ascii="Verdana" w:hAnsi="Verdana" w:cs="Arial"/>
        </w:rPr>
        <w:t xml:space="preserve">a grade 4 sacral </w:t>
      </w:r>
      <w:r w:rsidR="00A5723A">
        <w:rPr>
          <w:rFonts w:ascii="Verdana" w:hAnsi="Verdana" w:cs="Arial"/>
        </w:rPr>
        <w:t xml:space="preserve">pressure </w:t>
      </w:r>
      <w:r w:rsidR="008024F3">
        <w:rPr>
          <w:rFonts w:ascii="Verdana" w:hAnsi="Verdana" w:cs="Arial"/>
        </w:rPr>
        <w:t xml:space="preserve">ulcer </w:t>
      </w:r>
      <w:r w:rsidR="00A5723A">
        <w:rPr>
          <w:rFonts w:ascii="Verdana" w:hAnsi="Verdana" w:cs="Arial"/>
        </w:rPr>
        <w:t xml:space="preserve">in very poor condition, </w:t>
      </w:r>
      <w:r w:rsidR="008024F3">
        <w:rPr>
          <w:rFonts w:ascii="Verdana" w:hAnsi="Verdana" w:cs="Arial"/>
        </w:rPr>
        <w:t xml:space="preserve">grade 3 </w:t>
      </w:r>
      <w:r w:rsidR="00A5723A">
        <w:rPr>
          <w:rFonts w:ascii="Verdana" w:hAnsi="Verdana" w:cs="Arial"/>
        </w:rPr>
        <w:t>pressure ulcers to</w:t>
      </w:r>
      <w:r w:rsidR="008024F3">
        <w:rPr>
          <w:rFonts w:ascii="Verdana" w:hAnsi="Verdana" w:cs="Arial"/>
        </w:rPr>
        <w:t xml:space="preserve"> both </w:t>
      </w:r>
      <w:r w:rsidR="00A5723A">
        <w:rPr>
          <w:rFonts w:ascii="Verdana" w:hAnsi="Verdana" w:cs="Arial"/>
        </w:rPr>
        <w:t>heel</w:t>
      </w:r>
      <w:r w:rsidR="008024F3">
        <w:rPr>
          <w:rFonts w:ascii="Verdana" w:hAnsi="Verdana" w:cs="Arial"/>
        </w:rPr>
        <w:t>s</w:t>
      </w:r>
      <w:r w:rsidR="00A5723A">
        <w:rPr>
          <w:rFonts w:ascii="Verdana" w:hAnsi="Verdana" w:cs="Arial"/>
        </w:rPr>
        <w:t xml:space="preserve"> and </w:t>
      </w:r>
      <w:r w:rsidR="008024F3">
        <w:rPr>
          <w:rFonts w:ascii="Verdana" w:hAnsi="Verdana" w:cs="Arial"/>
        </w:rPr>
        <w:t xml:space="preserve">her left </w:t>
      </w:r>
      <w:r w:rsidR="00A5723A">
        <w:rPr>
          <w:rFonts w:ascii="Verdana" w:hAnsi="Verdana" w:cs="Arial"/>
        </w:rPr>
        <w:t>foot</w:t>
      </w:r>
      <w:r w:rsidR="002F2A4F">
        <w:rPr>
          <w:rFonts w:ascii="Verdana" w:hAnsi="Verdana" w:cs="Arial"/>
        </w:rPr>
        <w:t xml:space="preserve"> that were</w:t>
      </w:r>
      <w:r w:rsidR="00A5723A">
        <w:rPr>
          <w:rFonts w:ascii="Verdana" w:hAnsi="Verdana" w:cs="Arial"/>
        </w:rPr>
        <w:t xml:space="preserve"> not relayed, requiring full assistance with meals and had a good appetite</w:t>
      </w:r>
      <w:r>
        <w:rPr>
          <w:rFonts w:ascii="Verdana" w:hAnsi="Verdana" w:cs="Arial"/>
        </w:rPr>
        <w:t xml:space="preserve">, </w:t>
      </w:r>
      <w:r w:rsidR="002F2A4F">
        <w:rPr>
          <w:rFonts w:ascii="Verdana" w:hAnsi="Verdana" w:cs="Arial"/>
        </w:rPr>
        <w:t xml:space="preserve">and </w:t>
      </w:r>
      <w:r>
        <w:rPr>
          <w:rFonts w:ascii="Verdana" w:hAnsi="Verdana" w:cs="Arial"/>
        </w:rPr>
        <w:t>tolerate</w:t>
      </w:r>
      <w:r w:rsidR="002F2A4F">
        <w:rPr>
          <w:rFonts w:ascii="Verdana" w:hAnsi="Verdana" w:cs="Arial"/>
        </w:rPr>
        <w:t>d</w:t>
      </w:r>
      <w:r>
        <w:rPr>
          <w:rFonts w:ascii="Verdana" w:hAnsi="Verdana" w:cs="Arial"/>
        </w:rPr>
        <w:t xml:space="preserve"> fluids little and often. </w:t>
      </w:r>
      <w:r w:rsidR="008032EC">
        <w:rPr>
          <w:rFonts w:ascii="Verdana" w:hAnsi="Verdana" w:cs="Arial"/>
        </w:rPr>
        <w:t>Contributing to the review, the</w:t>
      </w:r>
      <w:r w:rsidR="002F2A4F">
        <w:rPr>
          <w:rFonts w:ascii="Verdana" w:hAnsi="Verdana" w:cs="Arial"/>
        </w:rPr>
        <w:t xml:space="preserve"> </w:t>
      </w:r>
      <w:r w:rsidR="008032EC">
        <w:rPr>
          <w:rFonts w:ascii="Verdana" w:hAnsi="Verdana" w:cs="Arial"/>
        </w:rPr>
        <w:t>Home Manager recalls that</w:t>
      </w:r>
      <w:r w:rsidR="002F2A4F">
        <w:rPr>
          <w:rFonts w:ascii="Verdana" w:hAnsi="Verdana" w:cs="Arial"/>
        </w:rPr>
        <w:t xml:space="preserve"> Pamela </w:t>
      </w:r>
      <w:r w:rsidR="008032EC">
        <w:rPr>
          <w:rFonts w:ascii="Verdana" w:hAnsi="Verdana" w:cs="Arial"/>
        </w:rPr>
        <w:t>was in the final stages of life</w:t>
      </w:r>
      <w:r w:rsidR="00CD3583">
        <w:rPr>
          <w:rFonts w:ascii="Verdana" w:hAnsi="Verdana" w:cs="Arial"/>
        </w:rPr>
        <w:t xml:space="preserve">. </w:t>
      </w:r>
      <w:r w:rsidR="00A4237C">
        <w:rPr>
          <w:rFonts w:ascii="Verdana" w:hAnsi="Verdana" w:cs="Arial"/>
        </w:rPr>
        <w:t xml:space="preserve">She </w:t>
      </w:r>
      <w:r w:rsidR="00CD3583">
        <w:rPr>
          <w:rFonts w:ascii="Verdana" w:hAnsi="Verdana" w:cs="Arial"/>
        </w:rPr>
        <w:t xml:space="preserve">raised a Safeguarding Adults concern with Portsmouth and </w:t>
      </w:r>
      <w:r w:rsidR="008024F3">
        <w:rPr>
          <w:rFonts w:ascii="Verdana" w:hAnsi="Verdana" w:cs="Arial"/>
        </w:rPr>
        <w:t xml:space="preserve">reported her concern to </w:t>
      </w:r>
      <w:r w:rsidR="00CD3583">
        <w:rPr>
          <w:rFonts w:ascii="Verdana" w:hAnsi="Verdana" w:cs="Arial"/>
        </w:rPr>
        <w:t xml:space="preserve">CQC. </w:t>
      </w:r>
      <w:r w:rsidR="003723EF">
        <w:rPr>
          <w:rFonts w:ascii="Verdana" w:hAnsi="Verdana" w:cs="Arial"/>
        </w:rPr>
        <w:t xml:space="preserve">She </w:t>
      </w:r>
      <w:r w:rsidR="00CD3583">
        <w:rPr>
          <w:rFonts w:ascii="Verdana" w:hAnsi="Verdana" w:cs="Arial"/>
        </w:rPr>
        <w:t>i</w:t>
      </w:r>
      <w:r w:rsidR="008032EC">
        <w:rPr>
          <w:rFonts w:ascii="Verdana" w:hAnsi="Verdana" w:cs="Arial"/>
        </w:rPr>
        <w:t>s not in a position to comment on the period of decline prior to admission.</w:t>
      </w:r>
      <w:r w:rsidR="00CD3583">
        <w:rPr>
          <w:rFonts w:ascii="Verdana" w:hAnsi="Verdana" w:cs="Arial"/>
        </w:rPr>
        <w:t xml:space="preserve"> On a pre-assessment </w:t>
      </w:r>
      <w:r w:rsidR="00CD3583">
        <w:rPr>
          <w:rFonts w:ascii="Verdana" w:hAnsi="Verdana" w:cs="Arial"/>
        </w:rPr>
        <w:lastRenderedPageBreak/>
        <w:t xml:space="preserve">visit to </w:t>
      </w:r>
      <w:r w:rsidR="008024F3">
        <w:rPr>
          <w:rFonts w:ascii="Verdana" w:hAnsi="Verdana" w:cs="Arial"/>
        </w:rPr>
        <w:t>the Residential Care Home</w:t>
      </w:r>
      <w:r w:rsidR="00CD3583">
        <w:rPr>
          <w:rFonts w:ascii="Verdana" w:hAnsi="Verdana" w:cs="Arial"/>
        </w:rPr>
        <w:t xml:space="preserve">, she </w:t>
      </w:r>
      <w:r w:rsidR="003723EF">
        <w:rPr>
          <w:rFonts w:ascii="Verdana" w:hAnsi="Verdana" w:cs="Arial"/>
        </w:rPr>
        <w:t xml:space="preserve">could </w:t>
      </w:r>
      <w:r w:rsidR="00FB6BDD">
        <w:rPr>
          <w:rFonts w:ascii="Verdana" w:hAnsi="Verdana" w:cs="Arial"/>
        </w:rPr>
        <w:t>see no evidence of a position change chart in her room</w:t>
      </w:r>
      <w:r w:rsidR="003723EF">
        <w:rPr>
          <w:rFonts w:ascii="Verdana" w:hAnsi="Verdana" w:cs="Arial"/>
        </w:rPr>
        <w:t xml:space="preserve">, </w:t>
      </w:r>
      <w:r w:rsidR="00FB6BDD">
        <w:rPr>
          <w:rFonts w:ascii="Verdana" w:hAnsi="Verdana" w:cs="Arial"/>
        </w:rPr>
        <w:t xml:space="preserve">no care staff entered to change her position and her sister said that she was always lying on her back. </w:t>
      </w:r>
      <w:r w:rsidR="00A4237C">
        <w:rPr>
          <w:rFonts w:ascii="Verdana" w:hAnsi="Verdana" w:cs="Arial"/>
        </w:rPr>
        <w:t xml:space="preserve">A MED-PTS Ambulance Crew member, involved in transporting Pamela to the Nursing Home, later stated in a witness statement for the </w:t>
      </w:r>
      <w:proofErr w:type="gramStart"/>
      <w:r w:rsidR="00A4237C">
        <w:rPr>
          <w:rFonts w:ascii="Verdana" w:hAnsi="Verdana" w:cs="Arial"/>
        </w:rPr>
        <w:t>Coroner</w:t>
      </w:r>
      <w:proofErr w:type="gramEnd"/>
      <w:r w:rsidR="00A4237C">
        <w:rPr>
          <w:rFonts w:ascii="Verdana" w:hAnsi="Verdana" w:cs="Arial"/>
        </w:rPr>
        <w:t xml:space="preserve"> that they could not recall having any concerns about the patient during transfer. </w:t>
      </w:r>
    </w:p>
    <w:p w14:paraId="7784D8E6" w14:textId="77777777" w:rsidR="00FD1128" w:rsidRDefault="00E86579" w:rsidP="00492C9D">
      <w:pPr>
        <w:rPr>
          <w:rFonts w:ascii="Verdana" w:hAnsi="Verdana" w:cs="Arial"/>
        </w:rPr>
      </w:pPr>
      <w:r>
        <w:rPr>
          <w:rFonts w:ascii="Verdana" w:hAnsi="Verdana" w:cs="Arial"/>
        </w:rPr>
        <w:t>4.</w:t>
      </w:r>
      <w:r w:rsidR="003723EF">
        <w:rPr>
          <w:rFonts w:ascii="Verdana" w:hAnsi="Verdana" w:cs="Arial"/>
        </w:rPr>
        <w:t>3</w:t>
      </w:r>
      <w:r w:rsidR="00A4237C">
        <w:rPr>
          <w:rFonts w:ascii="Verdana" w:hAnsi="Verdana" w:cs="Arial"/>
        </w:rPr>
        <w:t>8</w:t>
      </w:r>
      <w:r>
        <w:rPr>
          <w:rFonts w:ascii="Verdana" w:hAnsi="Verdana" w:cs="Arial"/>
        </w:rPr>
        <w:t xml:space="preserve"> GP visit</w:t>
      </w:r>
      <w:r w:rsidR="003723EF">
        <w:rPr>
          <w:rFonts w:ascii="Verdana" w:hAnsi="Verdana" w:cs="Arial"/>
        </w:rPr>
        <w:t>s to</w:t>
      </w:r>
      <w:r>
        <w:rPr>
          <w:rFonts w:ascii="Verdana" w:hAnsi="Verdana" w:cs="Arial"/>
        </w:rPr>
        <w:t xml:space="preserve"> Pamela</w:t>
      </w:r>
      <w:r w:rsidR="003723EF">
        <w:rPr>
          <w:rFonts w:ascii="Verdana" w:hAnsi="Verdana" w:cs="Arial"/>
        </w:rPr>
        <w:t xml:space="preserve"> were completed</w:t>
      </w:r>
      <w:r>
        <w:rPr>
          <w:rFonts w:ascii="Verdana" w:hAnsi="Verdana" w:cs="Arial"/>
        </w:rPr>
        <w:t xml:space="preserve"> on 0</w:t>
      </w:r>
      <w:r w:rsidR="00686C01">
        <w:rPr>
          <w:rFonts w:ascii="Verdana" w:hAnsi="Verdana" w:cs="Arial"/>
        </w:rPr>
        <w:t>1</w:t>
      </w:r>
      <w:r>
        <w:rPr>
          <w:rFonts w:ascii="Verdana" w:hAnsi="Verdana" w:cs="Arial"/>
        </w:rPr>
        <w:t>/02/18</w:t>
      </w:r>
      <w:r w:rsidR="003723EF">
        <w:rPr>
          <w:rFonts w:ascii="Verdana" w:hAnsi="Verdana" w:cs="Arial"/>
        </w:rPr>
        <w:t xml:space="preserve"> and </w:t>
      </w:r>
      <w:r w:rsidR="00561637">
        <w:rPr>
          <w:rFonts w:ascii="Verdana" w:hAnsi="Verdana" w:cs="Arial"/>
        </w:rPr>
        <w:t>09/02/18</w:t>
      </w:r>
      <w:r w:rsidR="008024F3">
        <w:rPr>
          <w:rFonts w:ascii="Verdana" w:hAnsi="Verdana" w:cs="Arial"/>
        </w:rPr>
        <w:t>, recording and informing CQC about the Nursing Home concerns.</w:t>
      </w:r>
      <w:r w:rsidR="00561637">
        <w:rPr>
          <w:rFonts w:ascii="Verdana" w:hAnsi="Verdana" w:cs="Arial"/>
        </w:rPr>
        <w:t xml:space="preserve"> </w:t>
      </w:r>
      <w:r>
        <w:rPr>
          <w:rFonts w:ascii="Verdana" w:hAnsi="Verdana" w:cs="Arial"/>
        </w:rPr>
        <w:t xml:space="preserve">She was treated </w:t>
      </w:r>
      <w:r w:rsidR="00E66CD3">
        <w:rPr>
          <w:rFonts w:ascii="Verdana" w:hAnsi="Verdana" w:cs="Arial"/>
        </w:rPr>
        <w:t xml:space="preserve">as a </w:t>
      </w:r>
      <w:r>
        <w:rPr>
          <w:rFonts w:ascii="Verdana" w:hAnsi="Verdana" w:cs="Arial"/>
        </w:rPr>
        <w:t>palliative care</w:t>
      </w:r>
      <w:r w:rsidR="00E66CD3">
        <w:rPr>
          <w:rFonts w:ascii="Verdana" w:hAnsi="Verdana" w:cs="Arial"/>
        </w:rPr>
        <w:t xml:space="preserve"> patient</w:t>
      </w:r>
      <w:r>
        <w:rPr>
          <w:rFonts w:ascii="Verdana" w:hAnsi="Verdana" w:cs="Arial"/>
        </w:rPr>
        <w:t>, but was not considered to b</w:t>
      </w:r>
      <w:r w:rsidR="008024F3">
        <w:rPr>
          <w:rFonts w:ascii="Verdana" w:hAnsi="Verdana" w:cs="Arial"/>
        </w:rPr>
        <w:t>e</w:t>
      </w:r>
      <w:r>
        <w:rPr>
          <w:rFonts w:ascii="Verdana" w:hAnsi="Verdana" w:cs="Arial"/>
        </w:rPr>
        <w:t xml:space="preserve"> end of life</w:t>
      </w:r>
      <w:r w:rsidR="008024F3">
        <w:rPr>
          <w:rFonts w:ascii="Verdana" w:hAnsi="Verdana" w:cs="Arial"/>
        </w:rPr>
        <w:t>, and</w:t>
      </w:r>
      <w:r w:rsidR="00186325">
        <w:rPr>
          <w:rFonts w:ascii="Verdana" w:hAnsi="Verdana" w:cs="Arial"/>
        </w:rPr>
        <w:t xml:space="preserve"> </w:t>
      </w:r>
      <w:r w:rsidR="008024F3">
        <w:rPr>
          <w:rFonts w:ascii="Verdana" w:hAnsi="Verdana" w:cs="Arial"/>
        </w:rPr>
        <w:t>t</w:t>
      </w:r>
      <w:r w:rsidR="00186325">
        <w:rPr>
          <w:rFonts w:ascii="Verdana" w:hAnsi="Verdana" w:cs="Arial"/>
        </w:rPr>
        <w:t>he plan was for additional pain relief</w:t>
      </w:r>
      <w:r w:rsidR="008024F3">
        <w:rPr>
          <w:rFonts w:ascii="Verdana" w:hAnsi="Verdana" w:cs="Arial"/>
        </w:rPr>
        <w:t>.</w:t>
      </w:r>
      <w:r w:rsidR="00186325">
        <w:rPr>
          <w:rFonts w:ascii="Verdana" w:hAnsi="Verdana" w:cs="Arial"/>
        </w:rPr>
        <w:t xml:space="preserve"> </w:t>
      </w:r>
    </w:p>
    <w:p w14:paraId="3E81E4AB" w14:textId="77745D0E" w:rsidR="00A5723A" w:rsidRPr="005A6059" w:rsidRDefault="00D957F0" w:rsidP="00492C9D">
      <w:pPr>
        <w:rPr>
          <w:rFonts w:ascii="Verdana" w:hAnsi="Verdana" w:cs="Arial"/>
          <w:b/>
          <w:bCs/>
          <w:color w:val="7030A0"/>
        </w:rPr>
      </w:pPr>
      <w:r>
        <w:rPr>
          <w:rFonts w:ascii="Verdana" w:hAnsi="Verdana" w:cs="Arial"/>
        </w:rPr>
        <w:t>4.</w:t>
      </w:r>
      <w:r w:rsidR="00A4237C">
        <w:rPr>
          <w:rFonts w:ascii="Verdana" w:hAnsi="Verdana" w:cs="Arial"/>
        </w:rPr>
        <w:t>39</w:t>
      </w:r>
      <w:r>
        <w:rPr>
          <w:rFonts w:ascii="Verdana" w:hAnsi="Verdana" w:cs="Arial"/>
        </w:rPr>
        <w:t xml:space="preserve"> Contributing to the review, five </w:t>
      </w:r>
      <w:r w:rsidR="00325D99">
        <w:rPr>
          <w:rFonts w:ascii="Verdana" w:hAnsi="Verdana" w:cs="Arial"/>
        </w:rPr>
        <w:t xml:space="preserve">Residential Care Home </w:t>
      </w:r>
      <w:r>
        <w:rPr>
          <w:rFonts w:ascii="Verdana" w:hAnsi="Verdana" w:cs="Arial"/>
        </w:rPr>
        <w:t>staff</w:t>
      </w:r>
      <w:r w:rsidR="00325D99">
        <w:rPr>
          <w:rFonts w:ascii="Verdana" w:hAnsi="Verdana" w:cs="Arial"/>
        </w:rPr>
        <w:t xml:space="preserve"> </w:t>
      </w:r>
      <w:r>
        <w:rPr>
          <w:rFonts w:ascii="Verdana" w:hAnsi="Verdana" w:cs="Arial"/>
        </w:rPr>
        <w:t>who cared for Pamela state that they provided the best care they could and followed instructions in regard to turning and changing continence pads</w:t>
      </w:r>
      <w:r w:rsidR="00325D99">
        <w:rPr>
          <w:rFonts w:ascii="Verdana" w:hAnsi="Verdana" w:cs="Arial"/>
        </w:rPr>
        <w:t>;</w:t>
      </w:r>
      <w:r w:rsidR="003723EF">
        <w:rPr>
          <w:rFonts w:ascii="Verdana" w:hAnsi="Verdana" w:cs="Arial"/>
        </w:rPr>
        <w:t xml:space="preserve"> </w:t>
      </w:r>
      <w:r w:rsidR="00BC4BC2">
        <w:rPr>
          <w:rFonts w:ascii="Verdana" w:hAnsi="Verdana" w:cs="Arial"/>
        </w:rPr>
        <w:t>that Community Nurses were contacted and visited when dressings came undone</w:t>
      </w:r>
      <w:r w:rsidR="003723EF">
        <w:rPr>
          <w:rFonts w:ascii="Verdana" w:hAnsi="Verdana" w:cs="Arial"/>
        </w:rPr>
        <w:t>.</w:t>
      </w:r>
      <w:r w:rsidR="00BC4BC2">
        <w:rPr>
          <w:rFonts w:ascii="Verdana" w:hAnsi="Verdana" w:cs="Arial"/>
        </w:rPr>
        <w:t xml:space="preserve"> </w:t>
      </w:r>
      <w:r w:rsidR="005A6059" w:rsidRPr="00C928B5">
        <w:rPr>
          <w:rFonts w:ascii="Verdana" w:hAnsi="Verdana" w:cs="Arial"/>
        </w:rPr>
        <w:t xml:space="preserve">However, it has been established in this review that there was evidence of soaked pads and </w:t>
      </w:r>
      <w:r w:rsidR="0037704B" w:rsidRPr="00C928B5">
        <w:rPr>
          <w:rFonts w:ascii="Verdana" w:hAnsi="Verdana" w:cs="Arial"/>
        </w:rPr>
        <w:t xml:space="preserve">of </w:t>
      </w:r>
      <w:r w:rsidR="005A6059" w:rsidRPr="00C928B5">
        <w:rPr>
          <w:rFonts w:ascii="Verdana" w:hAnsi="Verdana" w:cs="Arial"/>
        </w:rPr>
        <w:t>dressings undone.</w:t>
      </w:r>
    </w:p>
    <w:p w14:paraId="182E4A5E" w14:textId="4BD4CE6F" w:rsidR="00E428EC" w:rsidRDefault="006C15CF" w:rsidP="00492C9D">
      <w:pPr>
        <w:rPr>
          <w:rFonts w:ascii="Verdana" w:hAnsi="Verdana" w:cs="Arial"/>
        </w:rPr>
      </w:pPr>
      <w:r>
        <w:rPr>
          <w:rFonts w:ascii="Verdana" w:hAnsi="Verdana" w:cs="Arial"/>
        </w:rPr>
        <w:t>4.</w:t>
      </w:r>
      <w:r w:rsidR="003723EF">
        <w:rPr>
          <w:rFonts w:ascii="Verdana" w:hAnsi="Verdana" w:cs="Arial"/>
        </w:rPr>
        <w:t>4</w:t>
      </w:r>
      <w:r w:rsidR="00A4237C">
        <w:rPr>
          <w:rFonts w:ascii="Verdana" w:hAnsi="Verdana" w:cs="Arial"/>
        </w:rPr>
        <w:t>0</w:t>
      </w:r>
      <w:r>
        <w:rPr>
          <w:rFonts w:ascii="Verdana" w:hAnsi="Verdana" w:cs="Arial"/>
        </w:rPr>
        <w:t xml:space="preserve"> </w:t>
      </w:r>
      <w:r w:rsidR="004A6DF6">
        <w:rPr>
          <w:rFonts w:ascii="Verdana" w:hAnsi="Verdana" w:cs="Arial"/>
        </w:rPr>
        <w:t>On 30/01/18</w:t>
      </w:r>
      <w:r w:rsidR="003723EF">
        <w:rPr>
          <w:rFonts w:ascii="Verdana" w:hAnsi="Verdana" w:cs="Arial"/>
        </w:rPr>
        <w:t xml:space="preserve"> and 01/02/18</w:t>
      </w:r>
      <w:r w:rsidR="00104390">
        <w:rPr>
          <w:rFonts w:ascii="Verdana" w:hAnsi="Verdana" w:cs="Arial"/>
        </w:rPr>
        <w:t xml:space="preserve">, </w:t>
      </w:r>
      <w:r w:rsidR="004A6DF6">
        <w:rPr>
          <w:rFonts w:ascii="Verdana" w:hAnsi="Verdana" w:cs="Arial"/>
        </w:rPr>
        <w:t xml:space="preserve">a Safeguarding Adults Concern was raised by family </w:t>
      </w:r>
      <w:r w:rsidR="003723EF">
        <w:rPr>
          <w:rFonts w:ascii="Verdana" w:hAnsi="Verdana" w:cs="Arial"/>
        </w:rPr>
        <w:t xml:space="preserve">and the Nursing Home Manager </w:t>
      </w:r>
      <w:r w:rsidR="004A6DF6">
        <w:rPr>
          <w:rFonts w:ascii="Verdana" w:hAnsi="Verdana" w:cs="Arial"/>
        </w:rPr>
        <w:t>with Portsmouth Adults MASH</w:t>
      </w:r>
      <w:r w:rsidR="003723EF">
        <w:rPr>
          <w:rFonts w:ascii="Verdana" w:hAnsi="Verdana" w:cs="Arial"/>
        </w:rPr>
        <w:t xml:space="preserve"> regarding </w:t>
      </w:r>
      <w:r w:rsidR="00104390">
        <w:rPr>
          <w:rFonts w:ascii="Verdana" w:hAnsi="Verdana" w:cs="Arial"/>
        </w:rPr>
        <w:t xml:space="preserve">the standard of care provided by the </w:t>
      </w:r>
      <w:r w:rsidR="00A4237C">
        <w:rPr>
          <w:rFonts w:ascii="Verdana" w:hAnsi="Verdana" w:cs="Arial"/>
        </w:rPr>
        <w:t xml:space="preserve">Residential </w:t>
      </w:r>
      <w:r w:rsidR="003723EF">
        <w:rPr>
          <w:rFonts w:ascii="Verdana" w:hAnsi="Verdana" w:cs="Arial"/>
        </w:rPr>
        <w:t>Care</w:t>
      </w:r>
      <w:r w:rsidR="00104390">
        <w:rPr>
          <w:rFonts w:ascii="Verdana" w:hAnsi="Verdana" w:cs="Arial"/>
        </w:rPr>
        <w:t xml:space="preserve"> </w:t>
      </w:r>
      <w:r w:rsidR="00E66CD3">
        <w:rPr>
          <w:rFonts w:ascii="Verdana" w:hAnsi="Verdana" w:cs="Arial"/>
        </w:rPr>
        <w:t>H</w:t>
      </w:r>
      <w:r w:rsidR="00104390">
        <w:rPr>
          <w:rFonts w:ascii="Verdana" w:hAnsi="Verdana" w:cs="Arial"/>
        </w:rPr>
        <w:t>ome</w:t>
      </w:r>
      <w:r w:rsidR="008465F9">
        <w:rPr>
          <w:rFonts w:ascii="Verdana" w:hAnsi="Verdana" w:cs="Arial"/>
        </w:rPr>
        <w:t xml:space="preserve">. </w:t>
      </w:r>
      <w:r>
        <w:rPr>
          <w:rFonts w:ascii="Verdana" w:hAnsi="Verdana" w:cs="Arial"/>
        </w:rPr>
        <w:t xml:space="preserve">A Safeguarding Adults </w:t>
      </w:r>
      <w:r w:rsidR="00325D99">
        <w:rPr>
          <w:rFonts w:ascii="Verdana" w:hAnsi="Verdana" w:cs="Arial"/>
        </w:rPr>
        <w:t>M</w:t>
      </w:r>
      <w:r w:rsidR="008032EC">
        <w:rPr>
          <w:rFonts w:ascii="Verdana" w:hAnsi="Verdana" w:cs="Arial"/>
        </w:rPr>
        <w:t xml:space="preserve">eeting was held at </w:t>
      </w:r>
      <w:r w:rsidR="009F6592">
        <w:rPr>
          <w:rFonts w:ascii="Verdana" w:hAnsi="Verdana" w:cs="Arial"/>
        </w:rPr>
        <w:t>the</w:t>
      </w:r>
      <w:r w:rsidR="008032EC">
        <w:rPr>
          <w:rFonts w:ascii="Verdana" w:hAnsi="Verdana" w:cs="Arial"/>
        </w:rPr>
        <w:t xml:space="preserve"> Nursing Home on 30/01/18</w:t>
      </w:r>
      <w:r w:rsidR="009F6592">
        <w:rPr>
          <w:rFonts w:ascii="Verdana" w:hAnsi="Verdana" w:cs="Arial"/>
        </w:rPr>
        <w:t xml:space="preserve">; </w:t>
      </w:r>
      <w:r w:rsidR="008032EC">
        <w:rPr>
          <w:rFonts w:ascii="Verdana" w:hAnsi="Verdana" w:cs="Arial"/>
        </w:rPr>
        <w:t>attended by a</w:t>
      </w:r>
      <w:r w:rsidR="00325D99">
        <w:rPr>
          <w:rFonts w:ascii="Verdana" w:hAnsi="Verdana" w:cs="Arial"/>
        </w:rPr>
        <w:t xml:space="preserve"> MASH</w:t>
      </w:r>
      <w:r w:rsidR="008032EC">
        <w:rPr>
          <w:rFonts w:ascii="Verdana" w:hAnsi="Verdana" w:cs="Arial"/>
        </w:rPr>
        <w:t xml:space="preserve"> Social Worker, family members and the </w:t>
      </w:r>
      <w:r w:rsidR="009F6592">
        <w:rPr>
          <w:rFonts w:ascii="Verdana" w:hAnsi="Verdana" w:cs="Arial"/>
        </w:rPr>
        <w:t xml:space="preserve">Home Manager. </w:t>
      </w:r>
      <w:r w:rsidR="00B125C6">
        <w:rPr>
          <w:rFonts w:ascii="Verdana" w:hAnsi="Verdana" w:cs="Arial"/>
        </w:rPr>
        <w:t>A MASH triage decision was taken on 01/02/18 to commence a Safeguarding Adults Enquiry, then closed on the same day as an enquiry was already open and this would be inc</w:t>
      </w:r>
      <w:r w:rsidR="00E66CD3">
        <w:rPr>
          <w:rFonts w:ascii="Verdana" w:hAnsi="Verdana" w:cs="Arial"/>
        </w:rPr>
        <w:t>orporat</w:t>
      </w:r>
      <w:r w:rsidR="00B125C6">
        <w:rPr>
          <w:rFonts w:ascii="Verdana" w:hAnsi="Verdana" w:cs="Arial"/>
        </w:rPr>
        <w:t xml:space="preserve">ed. </w:t>
      </w:r>
      <w:r w:rsidR="008465F9">
        <w:rPr>
          <w:rFonts w:ascii="Verdana" w:hAnsi="Verdana" w:cs="Arial"/>
        </w:rPr>
        <w:t xml:space="preserve">On 02/02/18, the MASH Social Worker completed an unannounced visit to </w:t>
      </w:r>
      <w:r w:rsidR="00F35343">
        <w:rPr>
          <w:rFonts w:ascii="Verdana" w:hAnsi="Verdana" w:cs="Arial"/>
        </w:rPr>
        <w:t>the h</w:t>
      </w:r>
      <w:r w:rsidR="008465F9">
        <w:rPr>
          <w:rFonts w:ascii="Verdana" w:hAnsi="Verdana" w:cs="Arial"/>
        </w:rPr>
        <w:t xml:space="preserve">ome; finding gaps in </w:t>
      </w:r>
      <w:r w:rsidR="009F6592">
        <w:rPr>
          <w:rFonts w:ascii="Verdana" w:hAnsi="Verdana" w:cs="Arial"/>
        </w:rPr>
        <w:t xml:space="preserve">the turning </w:t>
      </w:r>
      <w:r w:rsidR="008465F9">
        <w:rPr>
          <w:rFonts w:ascii="Verdana" w:hAnsi="Verdana" w:cs="Arial"/>
        </w:rPr>
        <w:t xml:space="preserve">charts, redness on heels not body mapped or photographed, and inadequate food and fluid provision </w:t>
      </w:r>
      <w:r w:rsidR="009F6592">
        <w:rPr>
          <w:rFonts w:ascii="Verdana" w:hAnsi="Verdana" w:cs="Arial"/>
        </w:rPr>
        <w:t xml:space="preserve">in </w:t>
      </w:r>
      <w:r w:rsidR="008465F9">
        <w:rPr>
          <w:rFonts w:ascii="Verdana" w:hAnsi="Verdana" w:cs="Arial"/>
        </w:rPr>
        <w:t xml:space="preserve">charts. </w:t>
      </w:r>
      <w:r w:rsidR="002110BA">
        <w:rPr>
          <w:rFonts w:ascii="Verdana" w:hAnsi="Verdana" w:cs="Arial"/>
        </w:rPr>
        <w:t xml:space="preserve">The MASH </w:t>
      </w:r>
      <w:r w:rsidR="00431827">
        <w:rPr>
          <w:rFonts w:ascii="Verdana" w:hAnsi="Verdana" w:cs="Arial"/>
        </w:rPr>
        <w:t>Team</w:t>
      </w:r>
      <w:r w:rsidR="002110BA">
        <w:rPr>
          <w:rFonts w:ascii="Verdana" w:hAnsi="Verdana" w:cs="Arial"/>
        </w:rPr>
        <w:t xml:space="preserve"> noted on 08/02/18 </w:t>
      </w:r>
      <w:r w:rsidR="00325D99">
        <w:rPr>
          <w:rFonts w:ascii="Verdana" w:hAnsi="Verdana" w:cs="Arial"/>
        </w:rPr>
        <w:t xml:space="preserve">the </w:t>
      </w:r>
      <w:r w:rsidR="002110BA">
        <w:rPr>
          <w:rFonts w:ascii="Verdana" w:hAnsi="Verdana" w:cs="Arial"/>
        </w:rPr>
        <w:t>absence of a multi</w:t>
      </w:r>
      <w:r w:rsidR="00103B85">
        <w:rPr>
          <w:rFonts w:ascii="Verdana" w:hAnsi="Verdana" w:cs="Arial"/>
        </w:rPr>
        <w:t>-</w:t>
      </w:r>
      <w:r w:rsidR="002110BA">
        <w:rPr>
          <w:rFonts w:ascii="Verdana" w:hAnsi="Verdana" w:cs="Arial"/>
        </w:rPr>
        <w:t>agency approac</w:t>
      </w:r>
      <w:r w:rsidR="00325D99">
        <w:rPr>
          <w:rFonts w:ascii="Verdana" w:hAnsi="Verdana" w:cs="Arial"/>
        </w:rPr>
        <w:t>h</w:t>
      </w:r>
      <w:r w:rsidR="002110BA">
        <w:rPr>
          <w:rFonts w:ascii="Verdana" w:hAnsi="Verdana" w:cs="Arial"/>
        </w:rPr>
        <w:t>. On 09/02/18, the Solent Care Home Team (CHT) advised that Pamela had two pressure sores, both grade 4, to her sacrum and heel.</w:t>
      </w:r>
      <w:r w:rsidR="00506CE9">
        <w:rPr>
          <w:rFonts w:ascii="Verdana" w:hAnsi="Verdana" w:cs="Arial"/>
        </w:rPr>
        <w:t xml:space="preserve"> The Safeguarding</w:t>
      </w:r>
      <w:r w:rsidR="00A4237C">
        <w:rPr>
          <w:rFonts w:ascii="Verdana" w:hAnsi="Verdana" w:cs="Arial"/>
        </w:rPr>
        <w:t xml:space="preserve"> Adults</w:t>
      </w:r>
      <w:r w:rsidR="00506CE9">
        <w:rPr>
          <w:rFonts w:ascii="Verdana" w:hAnsi="Verdana" w:cs="Arial"/>
        </w:rPr>
        <w:t xml:space="preserve"> Enquiry was signed off again on 12/02/18, with findings of unsubstantiated and inconclusive</w:t>
      </w:r>
      <w:r w:rsidR="0014371C">
        <w:rPr>
          <w:rFonts w:ascii="Verdana" w:hAnsi="Verdana" w:cs="Arial"/>
        </w:rPr>
        <w:t xml:space="preserve">, and the </w:t>
      </w:r>
      <w:r w:rsidR="00325D99">
        <w:rPr>
          <w:rFonts w:ascii="Verdana" w:hAnsi="Verdana" w:cs="Arial"/>
        </w:rPr>
        <w:t>home</w:t>
      </w:r>
      <w:r w:rsidR="0014371C">
        <w:rPr>
          <w:rFonts w:ascii="Verdana" w:hAnsi="Verdana" w:cs="Arial"/>
        </w:rPr>
        <w:t xml:space="preserve"> was asked to ensure that care plans and risk assessments were updated.</w:t>
      </w:r>
      <w:r w:rsidR="00325D99">
        <w:rPr>
          <w:rFonts w:ascii="Verdana" w:hAnsi="Verdana" w:cs="Arial"/>
        </w:rPr>
        <w:t xml:space="preserve"> Hampshire records indicate that the safeguarding concern was not relayed </w:t>
      </w:r>
      <w:r w:rsidR="00F35343">
        <w:rPr>
          <w:rFonts w:ascii="Verdana" w:hAnsi="Verdana" w:cs="Arial"/>
        </w:rPr>
        <w:t xml:space="preserve">to them </w:t>
      </w:r>
      <w:r w:rsidR="00325D99">
        <w:rPr>
          <w:rFonts w:ascii="Verdana" w:hAnsi="Verdana" w:cs="Arial"/>
        </w:rPr>
        <w:t>at this point.</w:t>
      </w:r>
      <w:r w:rsidR="0014371C">
        <w:rPr>
          <w:rFonts w:ascii="Verdana" w:hAnsi="Verdana" w:cs="Arial"/>
        </w:rPr>
        <w:t xml:space="preserve"> </w:t>
      </w:r>
    </w:p>
    <w:p w14:paraId="42E7AE3F" w14:textId="77777777" w:rsidR="006C15CF" w:rsidRDefault="00B44794" w:rsidP="00492C9D">
      <w:pPr>
        <w:rPr>
          <w:rFonts w:ascii="Verdana" w:hAnsi="Verdana" w:cs="Arial"/>
        </w:rPr>
      </w:pPr>
      <w:r>
        <w:rPr>
          <w:rFonts w:ascii="Verdana" w:hAnsi="Verdana" w:cs="Arial"/>
        </w:rPr>
        <w:t>4.</w:t>
      </w:r>
      <w:r w:rsidR="009F6592">
        <w:rPr>
          <w:rFonts w:ascii="Verdana" w:hAnsi="Verdana" w:cs="Arial"/>
        </w:rPr>
        <w:t>4</w:t>
      </w:r>
      <w:r w:rsidR="00A4237C">
        <w:rPr>
          <w:rFonts w:ascii="Verdana" w:hAnsi="Verdana" w:cs="Arial"/>
        </w:rPr>
        <w:t>1</w:t>
      </w:r>
      <w:r>
        <w:rPr>
          <w:rFonts w:ascii="Verdana" w:hAnsi="Verdana" w:cs="Arial"/>
        </w:rPr>
        <w:t xml:space="preserve"> A</w:t>
      </w:r>
      <w:r w:rsidR="00DB2FD1">
        <w:rPr>
          <w:rFonts w:ascii="Verdana" w:hAnsi="Verdana" w:cs="Arial"/>
        </w:rPr>
        <w:t xml:space="preserve"> </w:t>
      </w:r>
      <w:r>
        <w:rPr>
          <w:rFonts w:ascii="Verdana" w:hAnsi="Verdana" w:cs="Arial"/>
        </w:rPr>
        <w:t>new referral was submitted</w:t>
      </w:r>
      <w:r w:rsidR="00DE2CCE">
        <w:rPr>
          <w:rFonts w:ascii="Verdana" w:hAnsi="Verdana" w:cs="Arial"/>
        </w:rPr>
        <w:t xml:space="preserve"> by </w:t>
      </w:r>
      <w:r w:rsidR="009F6592">
        <w:rPr>
          <w:rFonts w:ascii="Verdana" w:hAnsi="Verdana" w:cs="Arial"/>
        </w:rPr>
        <w:t xml:space="preserve">the </w:t>
      </w:r>
      <w:r w:rsidR="00DE2CCE">
        <w:rPr>
          <w:rFonts w:ascii="Verdana" w:hAnsi="Verdana" w:cs="Arial"/>
        </w:rPr>
        <w:t>Nursing Home to the Continuing Healthcare Team</w:t>
      </w:r>
      <w:r>
        <w:rPr>
          <w:rFonts w:ascii="Verdana" w:hAnsi="Verdana" w:cs="Arial"/>
        </w:rPr>
        <w:t xml:space="preserve"> for Fund</w:t>
      </w:r>
      <w:r w:rsidR="00F31752">
        <w:rPr>
          <w:rFonts w:ascii="Verdana" w:hAnsi="Verdana" w:cs="Arial"/>
        </w:rPr>
        <w:t>ed</w:t>
      </w:r>
      <w:r>
        <w:rPr>
          <w:rFonts w:ascii="Verdana" w:hAnsi="Verdana" w:cs="Arial"/>
        </w:rPr>
        <w:t xml:space="preserve"> Nursing Care on 31/01/18</w:t>
      </w:r>
      <w:r w:rsidR="009F6592">
        <w:rPr>
          <w:rFonts w:ascii="Verdana" w:hAnsi="Verdana" w:cs="Arial"/>
        </w:rPr>
        <w:t xml:space="preserve">. </w:t>
      </w:r>
      <w:r>
        <w:rPr>
          <w:rFonts w:ascii="Verdana" w:hAnsi="Verdana" w:cs="Arial"/>
        </w:rPr>
        <w:t xml:space="preserve">An assessment visit was completed on 07/02/18 </w:t>
      </w:r>
      <w:r w:rsidR="00DE2CCE">
        <w:rPr>
          <w:rFonts w:ascii="Verdana" w:hAnsi="Verdana" w:cs="Arial"/>
        </w:rPr>
        <w:t>by a C</w:t>
      </w:r>
      <w:r w:rsidR="00D62BF0">
        <w:rPr>
          <w:rFonts w:ascii="Verdana" w:hAnsi="Verdana" w:cs="Arial"/>
        </w:rPr>
        <w:t xml:space="preserve">HC </w:t>
      </w:r>
      <w:r w:rsidR="00DE2CCE">
        <w:rPr>
          <w:rFonts w:ascii="Verdana" w:hAnsi="Verdana" w:cs="Arial"/>
        </w:rPr>
        <w:t xml:space="preserve">Nurse Assessor </w:t>
      </w:r>
      <w:r>
        <w:rPr>
          <w:rFonts w:ascii="Verdana" w:hAnsi="Verdana" w:cs="Arial"/>
        </w:rPr>
        <w:t xml:space="preserve">and </w:t>
      </w:r>
      <w:r w:rsidR="00D62BF0">
        <w:rPr>
          <w:rFonts w:ascii="Verdana" w:hAnsi="Verdana" w:cs="Arial"/>
        </w:rPr>
        <w:t xml:space="preserve">fast-track CHC </w:t>
      </w:r>
      <w:r>
        <w:rPr>
          <w:rFonts w:ascii="Verdana" w:hAnsi="Verdana" w:cs="Arial"/>
        </w:rPr>
        <w:t xml:space="preserve">eligibility </w:t>
      </w:r>
      <w:r w:rsidR="00D62BF0">
        <w:rPr>
          <w:rFonts w:ascii="Verdana" w:hAnsi="Verdana" w:cs="Arial"/>
        </w:rPr>
        <w:t xml:space="preserve">was agreed </w:t>
      </w:r>
      <w:r w:rsidR="00DD688C">
        <w:rPr>
          <w:rFonts w:ascii="Verdana" w:hAnsi="Verdana" w:cs="Arial"/>
        </w:rPr>
        <w:t>by the CCG</w:t>
      </w:r>
      <w:r>
        <w:rPr>
          <w:rFonts w:ascii="Verdana" w:hAnsi="Verdana" w:cs="Arial"/>
        </w:rPr>
        <w:t xml:space="preserve">, </w:t>
      </w:r>
      <w:r w:rsidR="00D62BF0">
        <w:rPr>
          <w:rFonts w:ascii="Verdana" w:hAnsi="Verdana" w:cs="Arial"/>
        </w:rPr>
        <w:t xml:space="preserve">as Pamela </w:t>
      </w:r>
      <w:r>
        <w:rPr>
          <w:rFonts w:ascii="Verdana" w:hAnsi="Verdana" w:cs="Arial"/>
        </w:rPr>
        <w:t xml:space="preserve">was possibly entering a terminal phase. </w:t>
      </w:r>
    </w:p>
    <w:p w14:paraId="4D148645" w14:textId="77777777" w:rsidR="00E205BE" w:rsidRPr="00C542A1" w:rsidRDefault="00E205BE" w:rsidP="00492C9D">
      <w:pPr>
        <w:rPr>
          <w:rFonts w:ascii="Verdana" w:hAnsi="Verdana" w:cs="Arial"/>
          <w:color w:val="000000" w:themeColor="text1"/>
        </w:rPr>
      </w:pPr>
      <w:r>
        <w:rPr>
          <w:rFonts w:ascii="Verdana" w:hAnsi="Verdana" w:cs="Arial"/>
          <w:color w:val="000000" w:themeColor="text1"/>
        </w:rPr>
        <w:t>4.</w:t>
      </w:r>
      <w:r w:rsidR="0014371C">
        <w:rPr>
          <w:rFonts w:ascii="Verdana" w:hAnsi="Verdana" w:cs="Arial"/>
          <w:color w:val="000000" w:themeColor="text1"/>
        </w:rPr>
        <w:t>4</w:t>
      </w:r>
      <w:r w:rsidR="00A4237C">
        <w:rPr>
          <w:rFonts w:ascii="Verdana" w:hAnsi="Verdana" w:cs="Arial"/>
          <w:color w:val="000000" w:themeColor="text1"/>
        </w:rPr>
        <w:t>2</w:t>
      </w:r>
      <w:r>
        <w:rPr>
          <w:rFonts w:ascii="Verdana" w:hAnsi="Verdana" w:cs="Arial"/>
          <w:color w:val="000000" w:themeColor="text1"/>
        </w:rPr>
        <w:t xml:space="preserve"> </w:t>
      </w:r>
      <w:r w:rsidR="00D62BF0">
        <w:rPr>
          <w:rFonts w:ascii="Verdana" w:hAnsi="Verdana" w:cs="Arial"/>
          <w:color w:val="000000" w:themeColor="text1"/>
        </w:rPr>
        <w:t>T</w:t>
      </w:r>
      <w:r>
        <w:rPr>
          <w:rFonts w:ascii="Verdana" w:hAnsi="Verdana" w:cs="Arial"/>
          <w:color w:val="000000" w:themeColor="text1"/>
        </w:rPr>
        <w:t xml:space="preserve">he MASH Social Worker </w:t>
      </w:r>
      <w:r w:rsidR="00D62BF0">
        <w:rPr>
          <w:rFonts w:ascii="Verdana" w:hAnsi="Verdana" w:cs="Arial"/>
          <w:color w:val="000000" w:themeColor="text1"/>
        </w:rPr>
        <w:t xml:space="preserve">visited the Nursing Home </w:t>
      </w:r>
      <w:r>
        <w:rPr>
          <w:rFonts w:ascii="Verdana" w:hAnsi="Verdana" w:cs="Arial"/>
          <w:color w:val="000000" w:themeColor="text1"/>
        </w:rPr>
        <w:t>on 06/02/18 to discuss the concerns.</w:t>
      </w:r>
      <w:r w:rsidR="00B125C6">
        <w:rPr>
          <w:rFonts w:ascii="Verdana" w:hAnsi="Verdana" w:cs="Arial"/>
          <w:color w:val="000000" w:themeColor="text1"/>
        </w:rPr>
        <w:t xml:space="preserve"> The </w:t>
      </w:r>
      <w:r w:rsidR="00103B85">
        <w:rPr>
          <w:rFonts w:ascii="Verdana" w:hAnsi="Verdana" w:cs="Arial"/>
          <w:color w:val="000000" w:themeColor="text1"/>
        </w:rPr>
        <w:t>H</w:t>
      </w:r>
      <w:r w:rsidR="00B125C6">
        <w:rPr>
          <w:rFonts w:ascii="Verdana" w:hAnsi="Verdana" w:cs="Arial"/>
          <w:color w:val="000000" w:themeColor="text1"/>
        </w:rPr>
        <w:t xml:space="preserve">ome </w:t>
      </w:r>
      <w:r w:rsidR="0014371C">
        <w:rPr>
          <w:rFonts w:ascii="Verdana" w:hAnsi="Verdana" w:cs="Arial"/>
          <w:color w:val="000000" w:themeColor="text1"/>
        </w:rPr>
        <w:t>M</w:t>
      </w:r>
      <w:r w:rsidR="00B125C6">
        <w:rPr>
          <w:rFonts w:ascii="Verdana" w:hAnsi="Verdana" w:cs="Arial"/>
          <w:color w:val="000000" w:themeColor="text1"/>
        </w:rPr>
        <w:t xml:space="preserve">anager reported that, on her visit to Pamela at </w:t>
      </w:r>
      <w:r w:rsidR="00D62BF0">
        <w:rPr>
          <w:rFonts w:ascii="Verdana" w:hAnsi="Verdana" w:cs="Arial"/>
          <w:color w:val="000000" w:themeColor="text1"/>
        </w:rPr>
        <w:t>the Residential Care Home</w:t>
      </w:r>
      <w:r w:rsidR="00B125C6">
        <w:rPr>
          <w:rFonts w:ascii="Verdana" w:hAnsi="Verdana" w:cs="Arial"/>
          <w:color w:val="000000" w:themeColor="text1"/>
        </w:rPr>
        <w:t xml:space="preserve">, </w:t>
      </w:r>
      <w:r w:rsidR="00FE3C1E">
        <w:rPr>
          <w:rFonts w:ascii="Verdana" w:hAnsi="Verdana" w:cs="Arial"/>
          <w:color w:val="000000" w:themeColor="text1"/>
        </w:rPr>
        <w:t xml:space="preserve">her ‘mouth was so dry it looked sore where no mouth care was being given.’ She did not see </w:t>
      </w:r>
      <w:r w:rsidR="00D62BF0">
        <w:rPr>
          <w:rFonts w:ascii="Verdana" w:hAnsi="Verdana" w:cs="Arial"/>
          <w:color w:val="000000" w:themeColor="text1"/>
        </w:rPr>
        <w:t xml:space="preserve">a </w:t>
      </w:r>
      <w:r w:rsidR="00FE3C1E">
        <w:rPr>
          <w:rFonts w:ascii="Verdana" w:hAnsi="Verdana" w:cs="Arial"/>
          <w:color w:val="000000" w:themeColor="text1"/>
        </w:rPr>
        <w:t xml:space="preserve">pressure relieving mattress. </w:t>
      </w:r>
    </w:p>
    <w:p w14:paraId="276FE7AD" w14:textId="77777777" w:rsidR="00E368F8" w:rsidRDefault="005365E0" w:rsidP="00492C9D">
      <w:pPr>
        <w:rPr>
          <w:rFonts w:ascii="Verdana" w:hAnsi="Verdana" w:cs="Arial"/>
        </w:rPr>
      </w:pPr>
      <w:r>
        <w:rPr>
          <w:rFonts w:ascii="Verdana" w:hAnsi="Verdana" w:cs="Arial"/>
        </w:rPr>
        <w:lastRenderedPageBreak/>
        <w:t>4.</w:t>
      </w:r>
      <w:r w:rsidR="0014371C">
        <w:rPr>
          <w:rFonts w:ascii="Verdana" w:hAnsi="Verdana" w:cs="Arial"/>
        </w:rPr>
        <w:t>4</w:t>
      </w:r>
      <w:r w:rsidR="00A4237C">
        <w:rPr>
          <w:rFonts w:ascii="Verdana" w:hAnsi="Verdana" w:cs="Arial"/>
        </w:rPr>
        <w:t>3</w:t>
      </w:r>
      <w:r>
        <w:rPr>
          <w:rFonts w:ascii="Verdana" w:hAnsi="Verdana" w:cs="Arial"/>
        </w:rPr>
        <w:t xml:space="preserve"> The Solent Care Home Team </w:t>
      </w:r>
      <w:r w:rsidR="00D62BF0">
        <w:rPr>
          <w:rFonts w:ascii="Verdana" w:hAnsi="Verdana" w:cs="Arial"/>
        </w:rPr>
        <w:t>provided advice to the</w:t>
      </w:r>
      <w:r>
        <w:rPr>
          <w:rFonts w:ascii="Verdana" w:hAnsi="Verdana" w:cs="Arial"/>
        </w:rPr>
        <w:t xml:space="preserve"> Nursing Home on </w:t>
      </w:r>
      <w:r w:rsidR="00D62BF0">
        <w:rPr>
          <w:rFonts w:ascii="Verdana" w:hAnsi="Verdana" w:cs="Arial"/>
        </w:rPr>
        <w:t>Pamela’s</w:t>
      </w:r>
      <w:r>
        <w:rPr>
          <w:rFonts w:ascii="Verdana" w:hAnsi="Verdana" w:cs="Arial"/>
        </w:rPr>
        <w:t xml:space="preserve"> </w:t>
      </w:r>
      <w:r w:rsidR="00D62BF0">
        <w:rPr>
          <w:rFonts w:ascii="Verdana" w:hAnsi="Verdana" w:cs="Arial"/>
        </w:rPr>
        <w:t xml:space="preserve">pressure ulcer and general </w:t>
      </w:r>
      <w:r>
        <w:rPr>
          <w:rFonts w:ascii="Verdana" w:hAnsi="Verdana" w:cs="Arial"/>
        </w:rPr>
        <w:t xml:space="preserve">care from 09/02/18 </w:t>
      </w:r>
      <w:r w:rsidR="00D62BF0">
        <w:rPr>
          <w:rFonts w:ascii="Verdana" w:hAnsi="Verdana" w:cs="Arial"/>
        </w:rPr>
        <w:t>onwards</w:t>
      </w:r>
      <w:r>
        <w:rPr>
          <w:rFonts w:ascii="Verdana" w:hAnsi="Verdana" w:cs="Arial"/>
        </w:rPr>
        <w:t xml:space="preserve">. A CHT general TVN </w:t>
      </w:r>
      <w:r w:rsidR="00103B85">
        <w:rPr>
          <w:rFonts w:ascii="Verdana" w:hAnsi="Verdana" w:cs="Arial"/>
        </w:rPr>
        <w:t>L</w:t>
      </w:r>
      <w:r>
        <w:rPr>
          <w:rFonts w:ascii="Verdana" w:hAnsi="Verdana" w:cs="Arial"/>
        </w:rPr>
        <w:t xml:space="preserve">ink </w:t>
      </w:r>
      <w:r w:rsidR="00103B85">
        <w:rPr>
          <w:rFonts w:ascii="Verdana" w:hAnsi="Verdana" w:cs="Arial"/>
        </w:rPr>
        <w:t>N</w:t>
      </w:r>
      <w:r>
        <w:rPr>
          <w:rFonts w:ascii="Verdana" w:hAnsi="Verdana" w:cs="Arial"/>
        </w:rPr>
        <w:t xml:space="preserve">urse visited on 09/02/18 </w:t>
      </w:r>
      <w:r w:rsidR="00D62BF0">
        <w:rPr>
          <w:rFonts w:ascii="Verdana" w:hAnsi="Verdana" w:cs="Arial"/>
        </w:rPr>
        <w:t xml:space="preserve">to </w:t>
      </w:r>
      <w:r>
        <w:rPr>
          <w:rFonts w:ascii="Verdana" w:hAnsi="Verdana" w:cs="Arial"/>
        </w:rPr>
        <w:t>assess</w:t>
      </w:r>
      <w:r w:rsidR="00D62BF0">
        <w:rPr>
          <w:rFonts w:ascii="Verdana" w:hAnsi="Verdana" w:cs="Arial"/>
        </w:rPr>
        <w:t xml:space="preserve"> and offer </w:t>
      </w:r>
      <w:r w:rsidR="00763B30">
        <w:rPr>
          <w:rFonts w:ascii="Verdana" w:hAnsi="Verdana" w:cs="Arial"/>
        </w:rPr>
        <w:t xml:space="preserve">advice. </w:t>
      </w:r>
      <w:r w:rsidR="00B80923">
        <w:rPr>
          <w:rFonts w:ascii="Verdana" w:hAnsi="Verdana" w:cs="Arial"/>
        </w:rPr>
        <w:t xml:space="preserve">There was no referral for this support whilst Pamela was </w:t>
      </w:r>
      <w:r w:rsidR="00F35343">
        <w:rPr>
          <w:rFonts w:ascii="Verdana" w:hAnsi="Verdana" w:cs="Arial"/>
        </w:rPr>
        <w:t>in</w:t>
      </w:r>
      <w:r w:rsidR="00B80923">
        <w:rPr>
          <w:rFonts w:ascii="Verdana" w:hAnsi="Verdana" w:cs="Arial"/>
        </w:rPr>
        <w:t xml:space="preserve"> </w:t>
      </w:r>
      <w:r w:rsidR="00763B30">
        <w:rPr>
          <w:rFonts w:ascii="Verdana" w:hAnsi="Verdana" w:cs="Arial"/>
        </w:rPr>
        <w:t>the Residential Care Home</w:t>
      </w:r>
      <w:r w:rsidR="00B80923">
        <w:rPr>
          <w:rFonts w:ascii="Verdana" w:hAnsi="Verdana" w:cs="Arial"/>
        </w:rPr>
        <w:t>.</w:t>
      </w:r>
      <w:r w:rsidR="00E368F8">
        <w:rPr>
          <w:rFonts w:ascii="Verdana" w:hAnsi="Verdana" w:cs="Arial"/>
        </w:rPr>
        <w:t xml:space="preserve"> </w:t>
      </w:r>
    </w:p>
    <w:p w14:paraId="0B178CD3" w14:textId="77777777" w:rsidR="005365E0" w:rsidRDefault="00E368F8" w:rsidP="00492C9D">
      <w:pPr>
        <w:rPr>
          <w:rFonts w:ascii="Verdana" w:hAnsi="Verdana" w:cs="Arial"/>
        </w:rPr>
      </w:pPr>
      <w:r>
        <w:rPr>
          <w:rFonts w:ascii="Verdana" w:hAnsi="Verdana" w:cs="Arial"/>
        </w:rPr>
        <w:t>4.</w:t>
      </w:r>
      <w:r w:rsidR="0014371C">
        <w:rPr>
          <w:rFonts w:ascii="Verdana" w:hAnsi="Verdana" w:cs="Arial"/>
        </w:rPr>
        <w:t>4</w:t>
      </w:r>
      <w:r w:rsidR="00C36A86">
        <w:rPr>
          <w:rFonts w:ascii="Verdana" w:hAnsi="Verdana" w:cs="Arial"/>
        </w:rPr>
        <w:t>4</w:t>
      </w:r>
      <w:r>
        <w:rPr>
          <w:rFonts w:ascii="Verdana" w:hAnsi="Verdana" w:cs="Arial"/>
        </w:rPr>
        <w:t xml:space="preserve"> Pamela was seen at </w:t>
      </w:r>
      <w:r w:rsidR="00763B30">
        <w:rPr>
          <w:rFonts w:ascii="Verdana" w:hAnsi="Verdana" w:cs="Arial"/>
        </w:rPr>
        <w:t xml:space="preserve">the Nursing Home </w:t>
      </w:r>
      <w:r w:rsidR="00103B85">
        <w:rPr>
          <w:rFonts w:ascii="Verdana" w:hAnsi="Verdana" w:cs="Arial"/>
        </w:rPr>
        <w:t xml:space="preserve">on 09/02/18 </w:t>
      </w:r>
      <w:r>
        <w:rPr>
          <w:rFonts w:ascii="Verdana" w:hAnsi="Verdana" w:cs="Arial"/>
        </w:rPr>
        <w:t>by a Dietician</w:t>
      </w:r>
      <w:r w:rsidR="0014371C">
        <w:rPr>
          <w:rFonts w:ascii="Verdana" w:hAnsi="Verdana" w:cs="Arial"/>
        </w:rPr>
        <w:t>.</w:t>
      </w:r>
      <w:r w:rsidR="00D95CE6">
        <w:rPr>
          <w:rFonts w:ascii="Verdana" w:hAnsi="Verdana" w:cs="Arial"/>
        </w:rPr>
        <w:t xml:space="preserve"> A nutritional assessment was completed and </w:t>
      </w:r>
      <w:r w:rsidR="00763B30">
        <w:rPr>
          <w:rFonts w:ascii="Verdana" w:hAnsi="Verdana" w:cs="Arial"/>
        </w:rPr>
        <w:t>n</w:t>
      </w:r>
      <w:r w:rsidR="00D95CE6">
        <w:rPr>
          <w:rFonts w:ascii="Verdana" w:hAnsi="Verdana" w:cs="Arial"/>
        </w:rPr>
        <w:t>ursing staff at the home reported that she was eating well and supported with</w:t>
      </w:r>
      <w:r w:rsidR="00F31752">
        <w:rPr>
          <w:rFonts w:ascii="Verdana" w:hAnsi="Verdana" w:cs="Arial"/>
        </w:rPr>
        <w:t xml:space="preserve"> </w:t>
      </w:r>
      <w:r w:rsidR="00D95CE6">
        <w:rPr>
          <w:rFonts w:ascii="Verdana" w:hAnsi="Verdana" w:cs="Arial"/>
        </w:rPr>
        <w:t>high protein</w:t>
      </w:r>
      <w:r w:rsidR="00763B30">
        <w:rPr>
          <w:rFonts w:ascii="Verdana" w:hAnsi="Verdana" w:cs="Arial"/>
        </w:rPr>
        <w:t xml:space="preserve"> drinks. </w:t>
      </w:r>
      <w:r w:rsidR="00D95CE6">
        <w:rPr>
          <w:rFonts w:ascii="Verdana" w:hAnsi="Verdana" w:cs="Arial"/>
        </w:rPr>
        <w:t xml:space="preserve">Pamela had </w:t>
      </w:r>
      <w:r w:rsidR="00D83155">
        <w:rPr>
          <w:rFonts w:ascii="Verdana" w:hAnsi="Verdana" w:cs="Arial"/>
        </w:rPr>
        <w:t xml:space="preserve">gained </w:t>
      </w:r>
      <w:r w:rsidR="00D95CE6">
        <w:rPr>
          <w:rFonts w:ascii="Verdana" w:hAnsi="Verdana" w:cs="Arial"/>
        </w:rPr>
        <w:t xml:space="preserve">weight since admission. A Diet Plan &amp; Review was </w:t>
      </w:r>
      <w:proofErr w:type="gramStart"/>
      <w:r w:rsidR="00D95CE6">
        <w:rPr>
          <w:rFonts w:ascii="Verdana" w:hAnsi="Verdana" w:cs="Arial"/>
        </w:rPr>
        <w:t>completed</w:t>
      </w:r>
      <w:proofErr w:type="gramEnd"/>
      <w:r w:rsidR="00763B30">
        <w:rPr>
          <w:rFonts w:ascii="Verdana" w:hAnsi="Verdana" w:cs="Arial"/>
        </w:rPr>
        <w:t xml:space="preserve"> and</w:t>
      </w:r>
      <w:r w:rsidR="00D95CE6">
        <w:rPr>
          <w:rFonts w:ascii="Verdana" w:hAnsi="Verdana" w:cs="Arial"/>
        </w:rPr>
        <w:t xml:space="preserve"> </w:t>
      </w:r>
      <w:r w:rsidR="00763B30">
        <w:rPr>
          <w:rFonts w:ascii="Verdana" w:hAnsi="Verdana" w:cs="Arial"/>
        </w:rPr>
        <w:t>carers advised</w:t>
      </w:r>
      <w:r w:rsidR="00D95CE6">
        <w:rPr>
          <w:rFonts w:ascii="Verdana" w:hAnsi="Verdana" w:cs="Arial"/>
        </w:rPr>
        <w:t xml:space="preserve"> to continue encouragement to eat little and often. </w:t>
      </w:r>
    </w:p>
    <w:p w14:paraId="21823E3D" w14:textId="77777777" w:rsidR="009F55FD" w:rsidRDefault="00D91F02" w:rsidP="00492C9D">
      <w:pPr>
        <w:rPr>
          <w:rFonts w:ascii="Verdana" w:hAnsi="Verdana" w:cs="Arial"/>
        </w:rPr>
      </w:pPr>
      <w:r>
        <w:rPr>
          <w:rFonts w:ascii="Verdana" w:hAnsi="Verdana" w:cs="Arial"/>
        </w:rPr>
        <w:t>4.</w:t>
      </w:r>
      <w:r w:rsidR="0014371C">
        <w:rPr>
          <w:rFonts w:ascii="Verdana" w:hAnsi="Verdana" w:cs="Arial"/>
        </w:rPr>
        <w:t>4</w:t>
      </w:r>
      <w:r w:rsidR="00C36A86">
        <w:rPr>
          <w:rFonts w:ascii="Verdana" w:hAnsi="Verdana" w:cs="Arial"/>
        </w:rPr>
        <w:t>5</w:t>
      </w:r>
      <w:r>
        <w:rPr>
          <w:rFonts w:ascii="Verdana" w:hAnsi="Verdana" w:cs="Arial"/>
        </w:rPr>
        <w:t xml:space="preserve"> On 15/02/18, </w:t>
      </w:r>
      <w:r w:rsidR="00E01966">
        <w:rPr>
          <w:rFonts w:ascii="Verdana" w:hAnsi="Verdana" w:cs="Arial"/>
        </w:rPr>
        <w:t xml:space="preserve">the MASH Social Worker visited the </w:t>
      </w:r>
      <w:r w:rsidR="00E61825">
        <w:rPr>
          <w:rFonts w:ascii="Verdana" w:hAnsi="Verdana" w:cs="Arial"/>
        </w:rPr>
        <w:t>N</w:t>
      </w:r>
      <w:r w:rsidR="00E01966">
        <w:rPr>
          <w:rFonts w:ascii="Verdana" w:hAnsi="Verdana" w:cs="Arial"/>
        </w:rPr>
        <w:t xml:space="preserve">ursing </w:t>
      </w:r>
      <w:r w:rsidR="00E61825">
        <w:rPr>
          <w:rFonts w:ascii="Verdana" w:hAnsi="Verdana" w:cs="Arial"/>
        </w:rPr>
        <w:t>H</w:t>
      </w:r>
      <w:r w:rsidR="00E01966">
        <w:rPr>
          <w:rFonts w:ascii="Verdana" w:hAnsi="Verdana" w:cs="Arial"/>
        </w:rPr>
        <w:t>ome to</w:t>
      </w:r>
      <w:r w:rsidR="000E4928">
        <w:rPr>
          <w:rFonts w:ascii="Verdana" w:hAnsi="Verdana" w:cs="Arial"/>
        </w:rPr>
        <w:t xml:space="preserve"> meet with family</w:t>
      </w:r>
      <w:r w:rsidR="0014371C">
        <w:rPr>
          <w:rFonts w:ascii="Verdana" w:hAnsi="Verdana" w:cs="Arial"/>
        </w:rPr>
        <w:t xml:space="preserve"> and the Home Manager</w:t>
      </w:r>
      <w:r w:rsidR="00E205BE">
        <w:rPr>
          <w:rFonts w:ascii="Verdana" w:hAnsi="Verdana" w:cs="Arial"/>
        </w:rPr>
        <w:t xml:space="preserve">. </w:t>
      </w:r>
      <w:r w:rsidR="007E4466">
        <w:rPr>
          <w:rFonts w:ascii="Verdana" w:hAnsi="Verdana" w:cs="Arial"/>
        </w:rPr>
        <w:t xml:space="preserve">The Hampshire Social Worker contacted Portsmouth MASH on 22/02/18. </w:t>
      </w:r>
      <w:r w:rsidR="00E205BE">
        <w:rPr>
          <w:rFonts w:ascii="Verdana" w:hAnsi="Verdana" w:cs="Arial"/>
        </w:rPr>
        <w:t>This was followed by a</w:t>
      </w:r>
      <w:r w:rsidR="007E4466">
        <w:rPr>
          <w:rFonts w:ascii="Verdana" w:hAnsi="Verdana" w:cs="Arial"/>
        </w:rPr>
        <w:t xml:space="preserve"> MASH Social Worker</w:t>
      </w:r>
      <w:r w:rsidR="00E205BE">
        <w:rPr>
          <w:rFonts w:ascii="Verdana" w:hAnsi="Verdana" w:cs="Arial"/>
        </w:rPr>
        <w:t xml:space="preserve"> </w:t>
      </w:r>
      <w:r w:rsidR="00763B30">
        <w:rPr>
          <w:rFonts w:ascii="Verdana" w:hAnsi="Verdana" w:cs="Arial"/>
        </w:rPr>
        <w:t xml:space="preserve">visit </w:t>
      </w:r>
      <w:r w:rsidR="00E205BE">
        <w:rPr>
          <w:rFonts w:ascii="Verdana" w:hAnsi="Verdana" w:cs="Arial"/>
        </w:rPr>
        <w:t xml:space="preserve">to </w:t>
      </w:r>
      <w:r w:rsidR="00F611DD">
        <w:rPr>
          <w:rFonts w:ascii="Verdana" w:hAnsi="Verdana" w:cs="Arial"/>
        </w:rPr>
        <w:t xml:space="preserve">the </w:t>
      </w:r>
      <w:r w:rsidR="00763B30">
        <w:rPr>
          <w:rFonts w:ascii="Verdana" w:hAnsi="Verdana" w:cs="Arial"/>
        </w:rPr>
        <w:t xml:space="preserve">Residential </w:t>
      </w:r>
      <w:r w:rsidR="00F611DD">
        <w:rPr>
          <w:rFonts w:ascii="Verdana" w:hAnsi="Verdana" w:cs="Arial"/>
        </w:rPr>
        <w:t>Care Home</w:t>
      </w:r>
      <w:r w:rsidR="00763B30">
        <w:rPr>
          <w:rFonts w:ascii="Verdana" w:hAnsi="Verdana" w:cs="Arial"/>
        </w:rPr>
        <w:t xml:space="preserve"> on 23/02/18</w:t>
      </w:r>
      <w:r w:rsidR="00C36A86">
        <w:rPr>
          <w:rFonts w:ascii="Verdana" w:hAnsi="Verdana" w:cs="Arial"/>
        </w:rPr>
        <w:t>; then contact</w:t>
      </w:r>
      <w:r w:rsidR="00F35343">
        <w:rPr>
          <w:rFonts w:ascii="Verdana" w:hAnsi="Verdana" w:cs="Arial"/>
        </w:rPr>
        <w:t>ing</w:t>
      </w:r>
      <w:r w:rsidR="00C36A86">
        <w:rPr>
          <w:rFonts w:ascii="Verdana" w:hAnsi="Verdana" w:cs="Arial"/>
        </w:rPr>
        <w:t xml:space="preserve"> </w:t>
      </w:r>
      <w:r w:rsidR="009F55FD">
        <w:rPr>
          <w:rFonts w:ascii="Verdana" w:hAnsi="Verdana" w:cs="Arial"/>
        </w:rPr>
        <w:t>P</w:t>
      </w:r>
      <w:r w:rsidR="00E61825">
        <w:rPr>
          <w:rFonts w:ascii="Verdana" w:hAnsi="Verdana" w:cs="Arial"/>
        </w:rPr>
        <w:t xml:space="preserve">ortsmouth </w:t>
      </w:r>
      <w:r w:rsidR="009F55FD">
        <w:rPr>
          <w:rFonts w:ascii="Verdana" w:hAnsi="Verdana" w:cs="Arial"/>
        </w:rPr>
        <w:t xml:space="preserve">CCG </w:t>
      </w:r>
      <w:r w:rsidR="00F611DD">
        <w:rPr>
          <w:rFonts w:ascii="Verdana" w:hAnsi="Verdana" w:cs="Arial"/>
        </w:rPr>
        <w:t xml:space="preserve">to discuss weight loss, falls and a lack of risk assessments. </w:t>
      </w:r>
      <w:r w:rsidR="009F55FD">
        <w:rPr>
          <w:rFonts w:ascii="Verdana" w:hAnsi="Verdana" w:cs="Arial"/>
        </w:rPr>
        <w:t>On 27/02/1</w:t>
      </w:r>
      <w:r w:rsidR="00E61825">
        <w:rPr>
          <w:rFonts w:ascii="Verdana" w:hAnsi="Verdana" w:cs="Arial"/>
        </w:rPr>
        <w:t>8</w:t>
      </w:r>
      <w:r w:rsidR="009F55FD">
        <w:rPr>
          <w:rFonts w:ascii="Verdana" w:hAnsi="Verdana" w:cs="Arial"/>
        </w:rPr>
        <w:t xml:space="preserve">, there was </w:t>
      </w:r>
      <w:r w:rsidR="00F14742">
        <w:rPr>
          <w:rFonts w:ascii="Verdana" w:hAnsi="Verdana" w:cs="Arial"/>
        </w:rPr>
        <w:t xml:space="preserve">a further visit by the MASH Social Worker to the </w:t>
      </w:r>
      <w:r w:rsidR="00F31752">
        <w:rPr>
          <w:rFonts w:ascii="Verdana" w:hAnsi="Verdana" w:cs="Arial"/>
        </w:rPr>
        <w:t>N</w:t>
      </w:r>
      <w:r w:rsidR="00F14742">
        <w:rPr>
          <w:rFonts w:ascii="Verdana" w:hAnsi="Verdana" w:cs="Arial"/>
        </w:rPr>
        <w:t xml:space="preserve">ursing </w:t>
      </w:r>
      <w:r w:rsidR="00F31752">
        <w:rPr>
          <w:rFonts w:ascii="Verdana" w:hAnsi="Verdana" w:cs="Arial"/>
        </w:rPr>
        <w:t>H</w:t>
      </w:r>
      <w:r w:rsidR="00F14742">
        <w:rPr>
          <w:rFonts w:ascii="Verdana" w:hAnsi="Verdana" w:cs="Arial"/>
        </w:rPr>
        <w:t>ome to discuss concerns with family</w:t>
      </w:r>
      <w:r w:rsidR="00763B30">
        <w:rPr>
          <w:rFonts w:ascii="Verdana" w:hAnsi="Verdana" w:cs="Arial"/>
        </w:rPr>
        <w:t xml:space="preserve"> and </w:t>
      </w:r>
      <w:r w:rsidR="009F55FD">
        <w:rPr>
          <w:rFonts w:ascii="Verdana" w:hAnsi="Verdana" w:cs="Arial"/>
        </w:rPr>
        <w:t xml:space="preserve">4 months Community Nursing notes </w:t>
      </w:r>
      <w:r w:rsidR="00763B30">
        <w:rPr>
          <w:rFonts w:ascii="Verdana" w:hAnsi="Verdana" w:cs="Arial"/>
        </w:rPr>
        <w:t xml:space="preserve">were requested </w:t>
      </w:r>
      <w:r w:rsidR="009F55FD">
        <w:rPr>
          <w:rFonts w:ascii="Verdana" w:hAnsi="Verdana" w:cs="Arial"/>
        </w:rPr>
        <w:t>from the PCCG</w:t>
      </w:r>
      <w:r w:rsidR="00763B30">
        <w:rPr>
          <w:rFonts w:ascii="Verdana" w:hAnsi="Verdana" w:cs="Arial"/>
        </w:rPr>
        <w:t xml:space="preserve"> (with a note of one week viewed)</w:t>
      </w:r>
      <w:r w:rsidR="007E4466">
        <w:rPr>
          <w:rFonts w:ascii="Verdana" w:hAnsi="Verdana" w:cs="Arial"/>
        </w:rPr>
        <w:t xml:space="preserve">. </w:t>
      </w:r>
      <w:r w:rsidR="009F55FD">
        <w:rPr>
          <w:rFonts w:ascii="Verdana" w:hAnsi="Verdana" w:cs="Arial"/>
        </w:rPr>
        <w:t xml:space="preserve">On 26/03/18, MASH contacted the GP Surgery and were advised that there were no concerns about neglect whilst they were visiting Pamela at </w:t>
      </w:r>
      <w:r w:rsidR="00763B30">
        <w:rPr>
          <w:rFonts w:ascii="Verdana" w:hAnsi="Verdana" w:cs="Arial"/>
        </w:rPr>
        <w:t>t</w:t>
      </w:r>
      <w:r w:rsidR="009F55FD">
        <w:rPr>
          <w:rFonts w:ascii="Verdana" w:hAnsi="Verdana" w:cs="Arial"/>
        </w:rPr>
        <w:t xml:space="preserve">he </w:t>
      </w:r>
      <w:r w:rsidR="00763B30">
        <w:rPr>
          <w:rFonts w:ascii="Verdana" w:hAnsi="Verdana" w:cs="Arial"/>
        </w:rPr>
        <w:t>Residential Care Home</w:t>
      </w:r>
      <w:r w:rsidR="009F55FD">
        <w:rPr>
          <w:rFonts w:ascii="Verdana" w:hAnsi="Verdana" w:cs="Arial"/>
        </w:rPr>
        <w:t xml:space="preserve">. </w:t>
      </w:r>
    </w:p>
    <w:p w14:paraId="1C9A7DDC" w14:textId="7E795A7B" w:rsidR="00DD5472" w:rsidRDefault="00DD5472" w:rsidP="00492C9D">
      <w:pPr>
        <w:rPr>
          <w:rFonts w:ascii="Verdana" w:hAnsi="Verdana" w:cs="Arial"/>
        </w:rPr>
      </w:pPr>
      <w:r>
        <w:rPr>
          <w:rFonts w:ascii="Verdana" w:hAnsi="Verdana" w:cs="Arial"/>
        </w:rPr>
        <w:t>4.</w:t>
      </w:r>
      <w:r w:rsidR="00F611DD">
        <w:rPr>
          <w:rFonts w:ascii="Verdana" w:hAnsi="Verdana" w:cs="Arial"/>
        </w:rPr>
        <w:t>4</w:t>
      </w:r>
      <w:r w:rsidR="00C36A86">
        <w:rPr>
          <w:rFonts w:ascii="Verdana" w:hAnsi="Verdana" w:cs="Arial"/>
        </w:rPr>
        <w:t>6</w:t>
      </w:r>
      <w:r>
        <w:rPr>
          <w:rFonts w:ascii="Verdana" w:hAnsi="Verdana" w:cs="Arial"/>
        </w:rPr>
        <w:t xml:space="preserve"> On 23/02/18, a Hampshire </w:t>
      </w:r>
      <w:r w:rsidR="00F77FD4">
        <w:rPr>
          <w:rFonts w:ascii="Verdana" w:hAnsi="Verdana" w:cs="Arial"/>
        </w:rPr>
        <w:t xml:space="preserve">Adult Social Care </w:t>
      </w:r>
      <w:r>
        <w:rPr>
          <w:rFonts w:ascii="Verdana" w:hAnsi="Verdana" w:cs="Arial"/>
        </w:rPr>
        <w:t>Duty Social Worker contacted family for updated information and a Social Worker was assigned on 26/02/18 to review family concerns.</w:t>
      </w:r>
      <w:r w:rsidR="004718B0">
        <w:rPr>
          <w:rFonts w:ascii="Verdana" w:hAnsi="Verdana" w:cs="Arial"/>
        </w:rPr>
        <w:t xml:space="preserve"> </w:t>
      </w:r>
      <w:r w:rsidR="00EA5BF5">
        <w:rPr>
          <w:rFonts w:ascii="Verdana" w:hAnsi="Verdana" w:cs="Arial"/>
        </w:rPr>
        <w:t>There was contact between Portsmouth Adult MASH and the Hampshire Social Worker on 09/04/18 and 05/06/18 to update on the enquiry</w:t>
      </w:r>
      <w:r w:rsidR="00F77FD4">
        <w:rPr>
          <w:rFonts w:ascii="Verdana" w:hAnsi="Verdana" w:cs="Arial"/>
        </w:rPr>
        <w:t xml:space="preserve">. </w:t>
      </w:r>
      <w:r w:rsidR="00D2705E">
        <w:rPr>
          <w:rFonts w:ascii="Verdana" w:hAnsi="Verdana" w:cs="Arial"/>
        </w:rPr>
        <w:t>The</w:t>
      </w:r>
      <w:r w:rsidR="007E4466">
        <w:rPr>
          <w:rFonts w:ascii="Verdana" w:hAnsi="Verdana" w:cs="Arial"/>
        </w:rPr>
        <w:t xml:space="preserve"> only</w:t>
      </w:r>
      <w:r w:rsidR="00D2705E">
        <w:rPr>
          <w:rFonts w:ascii="Verdana" w:hAnsi="Verdana" w:cs="Arial"/>
        </w:rPr>
        <w:t xml:space="preserve"> reference</w:t>
      </w:r>
      <w:r w:rsidR="007E4466">
        <w:rPr>
          <w:rFonts w:ascii="Verdana" w:hAnsi="Verdana" w:cs="Arial"/>
        </w:rPr>
        <w:t xml:space="preserve"> in Hampshire records</w:t>
      </w:r>
      <w:r w:rsidR="00D2705E">
        <w:rPr>
          <w:rFonts w:ascii="Verdana" w:hAnsi="Verdana" w:cs="Arial"/>
        </w:rPr>
        <w:t xml:space="preserve"> of the Portsmouth-led enquiry in February 2018 </w:t>
      </w:r>
      <w:r w:rsidR="007E4466">
        <w:rPr>
          <w:rFonts w:ascii="Verdana" w:hAnsi="Verdana" w:cs="Arial"/>
        </w:rPr>
        <w:t xml:space="preserve">was </w:t>
      </w:r>
      <w:r w:rsidR="00E61825">
        <w:rPr>
          <w:rFonts w:ascii="Verdana" w:hAnsi="Verdana" w:cs="Arial"/>
        </w:rPr>
        <w:t>that</w:t>
      </w:r>
      <w:r w:rsidR="007E4466">
        <w:rPr>
          <w:rFonts w:ascii="Verdana" w:hAnsi="Verdana" w:cs="Arial"/>
        </w:rPr>
        <w:t xml:space="preserve"> o</w:t>
      </w:r>
      <w:r w:rsidR="00E61825">
        <w:rPr>
          <w:rFonts w:ascii="Verdana" w:hAnsi="Verdana" w:cs="Arial"/>
        </w:rPr>
        <w:t>f</w:t>
      </w:r>
      <w:r w:rsidR="007E4466">
        <w:rPr>
          <w:rFonts w:ascii="Verdana" w:hAnsi="Verdana" w:cs="Arial"/>
        </w:rPr>
        <w:t xml:space="preserve"> </w:t>
      </w:r>
      <w:r w:rsidR="00340E12">
        <w:rPr>
          <w:rFonts w:ascii="Verdana" w:hAnsi="Verdana" w:cs="Arial"/>
        </w:rPr>
        <w:t>family</w:t>
      </w:r>
      <w:r w:rsidR="00E61825">
        <w:rPr>
          <w:rFonts w:ascii="Verdana" w:hAnsi="Verdana" w:cs="Arial"/>
        </w:rPr>
        <w:t xml:space="preserve"> advising on 05/02/18 that</w:t>
      </w:r>
      <w:r w:rsidR="00340E12">
        <w:rPr>
          <w:rFonts w:ascii="Verdana" w:hAnsi="Verdana" w:cs="Arial"/>
        </w:rPr>
        <w:t xml:space="preserve"> Pamela</w:t>
      </w:r>
      <w:r w:rsidR="00E61825">
        <w:rPr>
          <w:rFonts w:ascii="Verdana" w:hAnsi="Verdana" w:cs="Arial"/>
        </w:rPr>
        <w:t xml:space="preserve"> had </w:t>
      </w:r>
      <w:r w:rsidR="00340E12">
        <w:rPr>
          <w:rFonts w:ascii="Verdana" w:hAnsi="Verdana" w:cs="Arial"/>
        </w:rPr>
        <w:t>move</w:t>
      </w:r>
      <w:r w:rsidR="00E61825">
        <w:rPr>
          <w:rFonts w:ascii="Verdana" w:hAnsi="Verdana" w:cs="Arial"/>
        </w:rPr>
        <w:t>d</w:t>
      </w:r>
      <w:r w:rsidR="00340E12">
        <w:rPr>
          <w:rFonts w:ascii="Verdana" w:hAnsi="Verdana" w:cs="Arial"/>
        </w:rPr>
        <w:t xml:space="preserve"> </w:t>
      </w:r>
      <w:r w:rsidR="0007113B">
        <w:rPr>
          <w:rFonts w:ascii="Verdana" w:hAnsi="Verdana" w:cs="Arial"/>
        </w:rPr>
        <w:t xml:space="preserve">home </w:t>
      </w:r>
      <w:r w:rsidR="00340E12">
        <w:rPr>
          <w:rFonts w:ascii="Verdana" w:hAnsi="Verdana" w:cs="Arial"/>
        </w:rPr>
        <w:t xml:space="preserve">as a safeguarding emergency. </w:t>
      </w:r>
      <w:r w:rsidR="004718B0" w:rsidRPr="00C928B5">
        <w:rPr>
          <w:rFonts w:ascii="Verdana" w:hAnsi="Verdana" w:cs="Arial"/>
        </w:rPr>
        <w:t xml:space="preserve">Pamela’s family recall that they had been unaware that the assigned </w:t>
      </w:r>
      <w:r w:rsidR="0037704B" w:rsidRPr="00C928B5">
        <w:rPr>
          <w:rFonts w:ascii="Verdana" w:hAnsi="Verdana" w:cs="Arial"/>
        </w:rPr>
        <w:t>S</w:t>
      </w:r>
      <w:r w:rsidR="004718B0" w:rsidRPr="00C928B5">
        <w:rPr>
          <w:rFonts w:ascii="Verdana" w:hAnsi="Verdana" w:cs="Arial"/>
        </w:rPr>
        <w:t xml:space="preserve">ocial </w:t>
      </w:r>
      <w:r w:rsidR="0037704B" w:rsidRPr="00C928B5">
        <w:rPr>
          <w:rFonts w:ascii="Verdana" w:hAnsi="Verdana" w:cs="Arial"/>
        </w:rPr>
        <w:t>W</w:t>
      </w:r>
      <w:r w:rsidR="004718B0" w:rsidRPr="00C928B5">
        <w:rPr>
          <w:rFonts w:ascii="Verdana" w:hAnsi="Verdana" w:cs="Arial"/>
        </w:rPr>
        <w:t>orker was planning a review in response to their concerns.</w:t>
      </w:r>
    </w:p>
    <w:p w14:paraId="6DDB1046" w14:textId="77777777" w:rsidR="00A12115" w:rsidRDefault="00A12115" w:rsidP="00492C9D">
      <w:pPr>
        <w:rPr>
          <w:rFonts w:ascii="Verdana" w:hAnsi="Verdana" w:cs="Arial"/>
        </w:rPr>
      </w:pPr>
      <w:r>
        <w:rPr>
          <w:rFonts w:ascii="Verdana" w:hAnsi="Verdana" w:cs="Arial"/>
        </w:rPr>
        <w:t>4.</w:t>
      </w:r>
      <w:r w:rsidR="00F611DD">
        <w:rPr>
          <w:rFonts w:ascii="Verdana" w:hAnsi="Verdana" w:cs="Arial"/>
        </w:rPr>
        <w:t>4</w:t>
      </w:r>
      <w:r w:rsidR="00C36A86">
        <w:rPr>
          <w:rFonts w:ascii="Verdana" w:hAnsi="Verdana" w:cs="Arial"/>
        </w:rPr>
        <w:t>7</w:t>
      </w:r>
      <w:r>
        <w:rPr>
          <w:rFonts w:ascii="Verdana" w:hAnsi="Verdana" w:cs="Arial"/>
        </w:rPr>
        <w:t xml:space="preserve"> An </w:t>
      </w:r>
      <w:r w:rsidR="00E61825">
        <w:rPr>
          <w:rFonts w:ascii="Verdana" w:hAnsi="Verdana" w:cs="Arial"/>
        </w:rPr>
        <w:t>O</w:t>
      </w:r>
      <w:r>
        <w:rPr>
          <w:rFonts w:ascii="Verdana" w:hAnsi="Verdana" w:cs="Arial"/>
        </w:rPr>
        <w:t xml:space="preserve">ut of </w:t>
      </w:r>
      <w:r w:rsidR="00E61825">
        <w:rPr>
          <w:rFonts w:ascii="Verdana" w:hAnsi="Verdana" w:cs="Arial"/>
        </w:rPr>
        <w:t>H</w:t>
      </w:r>
      <w:r>
        <w:rPr>
          <w:rFonts w:ascii="Verdana" w:hAnsi="Verdana" w:cs="Arial"/>
        </w:rPr>
        <w:t xml:space="preserve">ours </w:t>
      </w:r>
      <w:r w:rsidR="00F77FD4">
        <w:rPr>
          <w:rFonts w:ascii="Verdana" w:hAnsi="Verdana" w:cs="Arial"/>
        </w:rPr>
        <w:t>GP</w:t>
      </w:r>
      <w:r>
        <w:rPr>
          <w:rFonts w:ascii="Verdana" w:hAnsi="Verdana" w:cs="Arial"/>
        </w:rPr>
        <w:t xml:space="preserve"> visited </w:t>
      </w:r>
      <w:r w:rsidR="00F77FD4">
        <w:rPr>
          <w:rFonts w:ascii="Verdana" w:hAnsi="Verdana" w:cs="Arial"/>
        </w:rPr>
        <w:t xml:space="preserve">the Nursing Home </w:t>
      </w:r>
      <w:r>
        <w:rPr>
          <w:rFonts w:ascii="Verdana" w:hAnsi="Verdana" w:cs="Arial"/>
        </w:rPr>
        <w:t>on 04/03/18 and verified Pamela’s death.</w:t>
      </w:r>
    </w:p>
    <w:p w14:paraId="080C45D8" w14:textId="77777777" w:rsidR="001961D2" w:rsidRDefault="00DF1B67" w:rsidP="00B42876">
      <w:pPr>
        <w:rPr>
          <w:rFonts w:ascii="Verdana" w:hAnsi="Verdana" w:cs="Arial"/>
          <w:color w:val="000000" w:themeColor="text1"/>
        </w:rPr>
      </w:pPr>
      <w:r>
        <w:rPr>
          <w:rFonts w:ascii="Verdana" w:hAnsi="Verdana" w:cs="Arial"/>
          <w:color w:val="000000" w:themeColor="text1"/>
        </w:rPr>
        <w:t>4.</w:t>
      </w:r>
      <w:r w:rsidR="00C36A86">
        <w:rPr>
          <w:rFonts w:ascii="Verdana" w:hAnsi="Verdana" w:cs="Arial"/>
          <w:color w:val="000000" w:themeColor="text1"/>
        </w:rPr>
        <w:t>48</w:t>
      </w:r>
      <w:r>
        <w:rPr>
          <w:rFonts w:ascii="Verdana" w:hAnsi="Verdana" w:cs="Arial"/>
          <w:color w:val="000000" w:themeColor="text1"/>
        </w:rPr>
        <w:t xml:space="preserve"> </w:t>
      </w:r>
      <w:r w:rsidR="004C536B">
        <w:rPr>
          <w:rFonts w:ascii="Verdana" w:hAnsi="Verdana" w:cs="Arial"/>
          <w:color w:val="000000" w:themeColor="text1"/>
        </w:rPr>
        <w:t xml:space="preserve">On receiving notification of </w:t>
      </w:r>
      <w:r>
        <w:rPr>
          <w:rFonts w:ascii="Verdana" w:hAnsi="Verdana" w:cs="Arial"/>
          <w:color w:val="000000" w:themeColor="text1"/>
        </w:rPr>
        <w:t>Pamela’s death</w:t>
      </w:r>
      <w:r w:rsidR="000E4928">
        <w:rPr>
          <w:rFonts w:ascii="Verdana" w:hAnsi="Verdana" w:cs="Arial"/>
          <w:color w:val="000000" w:themeColor="text1"/>
        </w:rPr>
        <w:t xml:space="preserve"> on 04/03/18</w:t>
      </w:r>
      <w:r>
        <w:rPr>
          <w:rFonts w:ascii="Verdana" w:hAnsi="Verdana" w:cs="Arial"/>
          <w:color w:val="000000" w:themeColor="text1"/>
        </w:rPr>
        <w:t>, Hampshire Police commenced an investigation</w:t>
      </w:r>
      <w:r w:rsidR="00F611DD">
        <w:rPr>
          <w:rFonts w:ascii="Verdana" w:hAnsi="Verdana" w:cs="Arial"/>
          <w:color w:val="000000" w:themeColor="text1"/>
        </w:rPr>
        <w:t xml:space="preserve"> into </w:t>
      </w:r>
      <w:r>
        <w:rPr>
          <w:rFonts w:ascii="Verdana" w:hAnsi="Verdana" w:cs="Arial"/>
          <w:color w:val="000000" w:themeColor="text1"/>
        </w:rPr>
        <w:t xml:space="preserve">the standard of care </w:t>
      </w:r>
      <w:r w:rsidR="000E4928">
        <w:rPr>
          <w:rFonts w:ascii="Verdana" w:hAnsi="Verdana" w:cs="Arial"/>
          <w:color w:val="000000" w:themeColor="text1"/>
        </w:rPr>
        <w:t>p</w:t>
      </w:r>
      <w:r>
        <w:rPr>
          <w:rFonts w:ascii="Verdana" w:hAnsi="Verdana" w:cs="Arial"/>
          <w:color w:val="000000" w:themeColor="text1"/>
        </w:rPr>
        <w:t xml:space="preserve">rovided by </w:t>
      </w:r>
      <w:r w:rsidR="00F611DD">
        <w:rPr>
          <w:rFonts w:ascii="Verdana" w:hAnsi="Verdana" w:cs="Arial"/>
          <w:color w:val="000000" w:themeColor="text1"/>
        </w:rPr>
        <w:t>t</w:t>
      </w:r>
      <w:r>
        <w:rPr>
          <w:rFonts w:ascii="Verdana" w:hAnsi="Verdana" w:cs="Arial"/>
          <w:color w:val="000000" w:themeColor="text1"/>
        </w:rPr>
        <w:t xml:space="preserve">he </w:t>
      </w:r>
      <w:r w:rsidR="00F77FD4">
        <w:rPr>
          <w:rFonts w:ascii="Verdana" w:hAnsi="Verdana" w:cs="Arial"/>
          <w:color w:val="000000" w:themeColor="text1"/>
        </w:rPr>
        <w:t xml:space="preserve">Residential </w:t>
      </w:r>
      <w:r w:rsidR="000E4928">
        <w:rPr>
          <w:rFonts w:ascii="Verdana" w:hAnsi="Verdana" w:cs="Arial"/>
          <w:color w:val="000000" w:themeColor="text1"/>
        </w:rPr>
        <w:t>Care Home</w:t>
      </w:r>
      <w:r w:rsidR="00F611DD">
        <w:rPr>
          <w:rFonts w:ascii="Verdana" w:hAnsi="Verdana" w:cs="Arial"/>
          <w:color w:val="000000" w:themeColor="text1"/>
        </w:rPr>
        <w:t>.</w:t>
      </w:r>
    </w:p>
    <w:p w14:paraId="59E01F0C" w14:textId="77777777" w:rsidR="006C3380" w:rsidRDefault="001961D2" w:rsidP="00B42876">
      <w:pPr>
        <w:rPr>
          <w:rFonts w:ascii="Verdana" w:hAnsi="Verdana" w:cs="Arial"/>
          <w:color w:val="000000" w:themeColor="text1"/>
        </w:rPr>
      </w:pPr>
      <w:r>
        <w:rPr>
          <w:rFonts w:ascii="Verdana" w:hAnsi="Verdana" w:cs="Arial"/>
          <w:color w:val="000000" w:themeColor="text1"/>
        </w:rPr>
        <w:t>4.</w:t>
      </w:r>
      <w:r w:rsidR="00C36A86">
        <w:rPr>
          <w:rFonts w:ascii="Verdana" w:hAnsi="Verdana" w:cs="Arial"/>
          <w:color w:val="000000" w:themeColor="text1"/>
        </w:rPr>
        <w:t>49</w:t>
      </w:r>
      <w:r>
        <w:rPr>
          <w:rFonts w:ascii="Verdana" w:hAnsi="Verdana" w:cs="Arial"/>
          <w:color w:val="000000" w:themeColor="text1"/>
        </w:rPr>
        <w:t xml:space="preserve"> </w:t>
      </w:r>
      <w:r w:rsidR="009F29C2">
        <w:rPr>
          <w:rFonts w:ascii="Verdana" w:hAnsi="Verdana" w:cs="Arial"/>
          <w:color w:val="000000" w:themeColor="text1"/>
        </w:rPr>
        <w:t>A</w:t>
      </w:r>
      <w:r>
        <w:rPr>
          <w:rFonts w:ascii="Verdana" w:hAnsi="Verdana" w:cs="Arial"/>
          <w:color w:val="000000" w:themeColor="text1"/>
        </w:rPr>
        <w:t xml:space="preserve"> </w:t>
      </w:r>
      <w:r w:rsidR="00D2705E">
        <w:rPr>
          <w:rFonts w:ascii="Verdana" w:hAnsi="Verdana" w:cs="Arial"/>
          <w:color w:val="000000" w:themeColor="text1"/>
        </w:rPr>
        <w:t>M</w:t>
      </w:r>
      <w:r w:rsidR="009F29C2">
        <w:rPr>
          <w:rFonts w:ascii="Verdana" w:hAnsi="Verdana" w:cs="Arial"/>
          <w:color w:val="000000" w:themeColor="text1"/>
        </w:rPr>
        <w:t>ulti-</w:t>
      </w:r>
      <w:r w:rsidR="00D2705E">
        <w:rPr>
          <w:rFonts w:ascii="Verdana" w:hAnsi="Verdana" w:cs="Arial"/>
          <w:color w:val="000000" w:themeColor="text1"/>
        </w:rPr>
        <w:t>A</w:t>
      </w:r>
      <w:r w:rsidR="009F29C2">
        <w:rPr>
          <w:rFonts w:ascii="Verdana" w:hAnsi="Verdana" w:cs="Arial"/>
          <w:color w:val="000000" w:themeColor="text1"/>
        </w:rPr>
        <w:t xml:space="preserve">gency </w:t>
      </w:r>
      <w:r>
        <w:rPr>
          <w:rFonts w:ascii="Verdana" w:hAnsi="Verdana" w:cs="Arial"/>
          <w:color w:val="000000" w:themeColor="text1"/>
        </w:rPr>
        <w:t xml:space="preserve">Safeguarding Adults </w:t>
      </w:r>
      <w:r w:rsidR="009F29C2">
        <w:rPr>
          <w:rFonts w:ascii="Verdana" w:hAnsi="Verdana" w:cs="Arial"/>
          <w:color w:val="000000" w:themeColor="text1"/>
        </w:rPr>
        <w:t>Planning M</w:t>
      </w:r>
      <w:r>
        <w:rPr>
          <w:rFonts w:ascii="Verdana" w:hAnsi="Verdana" w:cs="Arial"/>
          <w:color w:val="000000" w:themeColor="text1"/>
        </w:rPr>
        <w:t xml:space="preserve">eeting </w:t>
      </w:r>
      <w:r w:rsidR="000E4928">
        <w:rPr>
          <w:rFonts w:ascii="Verdana" w:hAnsi="Verdana" w:cs="Arial"/>
          <w:color w:val="000000" w:themeColor="text1"/>
        </w:rPr>
        <w:t xml:space="preserve">was held on 20/03/18, </w:t>
      </w:r>
      <w:r w:rsidR="009F29C2">
        <w:rPr>
          <w:rFonts w:ascii="Verdana" w:hAnsi="Verdana" w:cs="Arial"/>
          <w:color w:val="000000" w:themeColor="text1"/>
        </w:rPr>
        <w:t xml:space="preserve">chaired by </w:t>
      </w:r>
      <w:r w:rsidR="000E4928">
        <w:rPr>
          <w:rFonts w:ascii="Verdana" w:hAnsi="Verdana" w:cs="Arial"/>
          <w:color w:val="000000" w:themeColor="text1"/>
        </w:rPr>
        <w:t>Adults MASH</w:t>
      </w:r>
      <w:r w:rsidR="009F29C2">
        <w:rPr>
          <w:rFonts w:ascii="Verdana" w:hAnsi="Verdana" w:cs="Arial"/>
          <w:color w:val="000000" w:themeColor="text1"/>
        </w:rPr>
        <w:t xml:space="preserve"> and involving</w:t>
      </w:r>
      <w:r w:rsidR="000E4928">
        <w:rPr>
          <w:rFonts w:ascii="Verdana" w:hAnsi="Verdana" w:cs="Arial"/>
          <w:color w:val="000000" w:themeColor="text1"/>
        </w:rPr>
        <w:t xml:space="preserve"> Community N</w:t>
      </w:r>
      <w:r w:rsidR="002B5435">
        <w:rPr>
          <w:rFonts w:ascii="Verdana" w:hAnsi="Verdana" w:cs="Arial"/>
          <w:color w:val="000000" w:themeColor="text1"/>
        </w:rPr>
        <w:t>u</w:t>
      </w:r>
      <w:r w:rsidR="000E4928">
        <w:rPr>
          <w:rFonts w:ascii="Verdana" w:hAnsi="Verdana" w:cs="Arial"/>
          <w:color w:val="000000" w:themeColor="text1"/>
        </w:rPr>
        <w:t>rsing</w:t>
      </w:r>
      <w:r w:rsidR="009F29C2">
        <w:rPr>
          <w:rFonts w:ascii="Verdana" w:hAnsi="Verdana" w:cs="Arial"/>
          <w:color w:val="000000" w:themeColor="text1"/>
        </w:rPr>
        <w:t xml:space="preserve"> </w:t>
      </w:r>
      <w:r w:rsidR="000E4928">
        <w:rPr>
          <w:rFonts w:ascii="Verdana" w:hAnsi="Verdana" w:cs="Arial"/>
          <w:color w:val="000000" w:themeColor="text1"/>
        </w:rPr>
        <w:t xml:space="preserve">and the Police (minutes signed off on </w:t>
      </w:r>
      <w:r w:rsidR="002B5435">
        <w:rPr>
          <w:rFonts w:ascii="Verdana" w:hAnsi="Verdana" w:cs="Arial"/>
          <w:color w:val="000000" w:themeColor="text1"/>
        </w:rPr>
        <w:t>13/06/18)</w:t>
      </w:r>
      <w:r w:rsidR="00F77FD4">
        <w:rPr>
          <w:rFonts w:ascii="Verdana" w:hAnsi="Verdana" w:cs="Arial"/>
          <w:color w:val="000000" w:themeColor="text1"/>
        </w:rPr>
        <w:t>, with f</w:t>
      </w:r>
      <w:r w:rsidR="00A50D50">
        <w:rPr>
          <w:rFonts w:ascii="Verdana" w:hAnsi="Verdana" w:cs="Arial"/>
          <w:color w:val="000000" w:themeColor="text1"/>
        </w:rPr>
        <w:t>amily</w:t>
      </w:r>
      <w:r w:rsidR="00F77FD4">
        <w:rPr>
          <w:rFonts w:ascii="Verdana" w:hAnsi="Verdana" w:cs="Arial"/>
          <w:color w:val="000000" w:themeColor="text1"/>
        </w:rPr>
        <w:t xml:space="preserve"> </w:t>
      </w:r>
      <w:r w:rsidR="00A50D50">
        <w:rPr>
          <w:rFonts w:ascii="Verdana" w:hAnsi="Verdana" w:cs="Arial"/>
          <w:color w:val="000000" w:themeColor="text1"/>
        </w:rPr>
        <w:t>not invited.</w:t>
      </w:r>
      <w:r w:rsidR="00F77FD4">
        <w:rPr>
          <w:rFonts w:ascii="Verdana" w:hAnsi="Verdana" w:cs="Arial"/>
          <w:color w:val="000000" w:themeColor="text1"/>
        </w:rPr>
        <w:t xml:space="preserve"> </w:t>
      </w:r>
      <w:r w:rsidR="002B5435">
        <w:rPr>
          <w:rFonts w:ascii="Verdana" w:hAnsi="Verdana" w:cs="Arial"/>
          <w:color w:val="000000" w:themeColor="text1"/>
        </w:rPr>
        <w:t xml:space="preserve">Community Nursing advised that Pamela’s heels were red but intact when observed on the day </w:t>
      </w:r>
      <w:r w:rsidR="00F77FD4">
        <w:rPr>
          <w:rFonts w:ascii="Verdana" w:hAnsi="Verdana" w:cs="Arial"/>
          <w:color w:val="000000" w:themeColor="text1"/>
        </w:rPr>
        <w:t xml:space="preserve">of transfer to the Nursing Home, but </w:t>
      </w:r>
      <w:r w:rsidR="002B5435">
        <w:rPr>
          <w:rFonts w:ascii="Verdana" w:hAnsi="Verdana" w:cs="Arial"/>
          <w:color w:val="000000" w:themeColor="text1"/>
        </w:rPr>
        <w:t>two g</w:t>
      </w:r>
      <w:r>
        <w:rPr>
          <w:rFonts w:ascii="Verdana" w:hAnsi="Verdana" w:cs="Arial"/>
          <w:color w:val="000000" w:themeColor="text1"/>
        </w:rPr>
        <w:t>rad</w:t>
      </w:r>
      <w:r w:rsidR="002B5435">
        <w:rPr>
          <w:rFonts w:ascii="Verdana" w:hAnsi="Verdana" w:cs="Arial"/>
          <w:color w:val="000000" w:themeColor="text1"/>
        </w:rPr>
        <w:t xml:space="preserve">e 3 pressure </w:t>
      </w:r>
      <w:r w:rsidR="00F77FD4">
        <w:rPr>
          <w:rFonts w:ascii="Verdana" w:hAnsi="Verdana" w:cs="Arial"/>
          <w:color w:val="000000" w:themeColor="text1"/>
        </w:rPr>
        <w:t>ulcer</w:t>
      </w:r>
      <w:r w:rsidR="002B5435">
        <w:rPr>
          <w:rFonts w:ascii="Verdana" w:hAnsi="Verdana" w:cs="Arial"/>
          <w:color w:val="000000" w:themeColor="text1"/>
        </w:rPr>
        <w:t>s to her heels</w:t>
      </w:r>
      <w:r w:rsidR="00F77FD4">
        <w:rPr>
          <w:rFonts w:ascii="Verdana" w:hAnsi="Verdana" w:cs="Arial"/>
          <w:color w:val="000000" w:themeColor="text1"/>
        </w:rPr>
        <w:t xml:space="preserve"> were identified on transfer</w:t>
      </w:r>
      <w:r w:rsidR="002B5435">
        <w:rPr>
          <w:rFonts w:ascii="Verdana" w:hAnsi="Verdana" w:cs="Arial"/>
          <w:color w:val="000000" w:themeColor="text1"/>
        </w:rPr>
        <w:t>.</w:t>
      </w:r>
      <w:r w:rsidR="006C3380">
        <w:rPr>
          <w:rFonts w:ascii="Verdana" w:hAnsi="Verdana" w:cs="Arial"/>
          <w:color w:val="000000" w:themeColor="text1"/>
        </w:rPr>
        <w:t xml:space="preserve"> Concerns regarding </w:t>
      </w:r>
      <w:r w:rsidR="00F611DD">
        <w:rPr>
          <w:rFonts w:ascii="Verdana" w:hAnsi="Verdana" w:cs="Arial"/>
          <w:color w:val="000000" w:themeColor="text1"/>
        </w:rPr>
        <w:t xml:space="preserve">repositioning, </w:t>
      </w:r>
      <w:r w:rsidR="006C3380">
        <w:rPr>
          <w:rFonts w:ascii="Verdana" w:hAnsi="Verdana" w:cs="Arial"/>
          <w:color w:val="000000" w:themeColor="text1"/>
        </w:rPr>
        <w:t xml:space="preserve">continence care, nutritional care and possible dehydration were discussed. </w:t>
      </w:r>
      <w:r w:rsidR="006A7336">
        <w:rPr>
          <w:rFonts w:ascii="Verdana" w:hAnsi="Verdana" w:cs="Arial"/>
          <w:color w:val="000000" w:themeColor="text1"/>
        </w:rPr>
        <w:t xml:space="preserve">It was agreed </w:t>
      </w:r>
      <w:r w:rsidR="006A7336">
        <w:rPr>
          <w:rFonts w:ascii="Verdana" w:hAnsi="Verdana" w:cs="Arial"/>
          <w:color w:val="000000" w:themeColor="text1"/>
        </w:rPr>
        <w:lastRenderedPageBreak/>
        <w:t xml:space="preserve">that, alongside other enquiry actions, </w:t>
      </w:r>
      <w:r w:rsidR="006C3380">
        <w:rPr>
          <w:rFonts w:ascii="Verdana" w:hAnsi="Verdana" w:cs="Arial"/>
          <w:color w:val="000000" w:themeColor="text1"/>
        </w:rPr>
        <w:t xml:space="preserve">the Police would </w:t>
      </w:r>
      <w:r w:rsidR="006A7336">
        <w:rPr>
          <w:rFonts w:ascii="Verdana" w:hAnsi="Verdana" w:cs="Arial"/>
          <w:color w:val="000000" w:themeColor="text1"/>
        </w:rPr>
        <w:t xml:space="preserve">decide </w:t>
      </w:r>
      <w:r w:rsidR="006C3380">
        <w:rPr>
          <w:rFonts w:ascii="Verdana" w:hAnsi="Verdana" w:cs="Arial"/>
          <w:color w:val="000000" w:themeColor="text1"/>
        </w:rPr>
        <w:t xml:space="preserve">whether there </w:t>
      </w:r>
      <w:r w:rsidR="006A7336">
        <w:rPr>
          <w:rFonts w:ascii="Verdana" w:hAnsi="Verdana" w:cs="Arial"/>
          <w:color w:val="000000" w:themeColor="text1"/>
        </w:rPr>
        <w:t xml:space="preserve">were </w:t>
      </w:r>
      <w:r w:rsidR="006C3380">
        <w:rPr>
          <w:rFonts w:ascii="Verdana" w:hAnsi="Verdana" w:cs="Arial"/>
          <w:color w:val="000000" w:themeColor="text1"/>
        </w:rPr>
        <w:t>grounds to consider criminal neglect.</w:t>
      </w:r>
      <w:r w:rsidR="002B5435">
        <w:rPr>
          <w:rFonts w:ascii="Verdana" w:hAnsi="Verdana" w:cs="Arial"/>
          <w:color w:val="000000" w:themeColor="text1"/>
        </w:rPr>
        <w:t xml:space="preserve"> </w:t>
      </w:r>
    </w:p>
    <w:p w14:paraId="0613F651" w14:textId="77777777" w:rsidR="00DF1B67" w:rsidRDefault="006C3380" w:rsidP="00B42876">
      <w:pPr>
        <w:rPr>
          <w:rFonts w:ascii="Verdana" w:hAnsi="Verdana" w:cs="Arial"/>
          <w:color w:val="000000" w:themeColor="text1"/>
        </w:rPr>
      </w:pPr>
      <w:r>
        <w:rPr>
          <w:rFonts w:ascii="Verdana" w:hAnsi="Verdana" w:cs="Arial"/>
          <w:color w:val="000000" w:themeColor="text1"/>
        </w:rPr>
        <w:t>4.</w:t>
      </w:r>
      <w:r w:rsidR="00F611DD">
        <w:rPr>
          <w:rFonts w:ascii="Verdana" w:hAnsi="Verdana" w:cs="Arial"/>
          <w:color w:val="000000" w:themeColor="text1"/>
        </w:rPr>
        <w:t>5</w:t>
      </w:r>
      <w:r w:rsidR="00C36A86">
        <w:rPr>
          <w:rFonts w:ascii="Verdana" w:hAnsi="Verdana" w:cs="Arial"/>
          <w:color w:val="000000" w:themeColor="text1"/>
        </w:rPr>
        <w:t>0</w:t>
      </w:r>
      <w:r>
        <w:rPr>
          <w:rFonts w:ascii="Verdana" w:hAnsi="Verdana" w:cs="Arial"/>
          <w:color w:val="000000" w:themeColor="text1"/>
        </w:rPr>
        <w:t xml:space="preserve"> </w:t>
      </w:r>
      <w:r w:rsidR="002B5435">
        <w:rPr>
          <w:rFonts w:ascii="Verdana" w:hAnsi="Verdana" w:cs="Arial"/>
          <w:color w:val="000000" w:themeColor="text1"/>
        </w:rPr>
        <w:t xml:space="preserve">On 26/03/18, the Police </w:t>
      </w:r>
      <w:r w:rsidR="00F77FD4">
        <w:rPr>
          <w:rFonts w:ascii="Verdana" w:hAnsi="Verdana" w:cs="Arial"/>
          <w:color w:val="000000" w:themeColor="text1"/>
        </w:rPr>
        <w:t>advised</w:t>
      </w:r>
      <w:r w:rsidR="002B5435">
        <w:rPr>
          <w:rFonts w:ascii="Verdana" w:hAnsi="Verdana" w:cs="Arial"/>
          <w:color w:val="000000" w:themeColor="text1"/>
        </w:rPr>
        <w:t xml:space="preserve"> that the threshold for a</w:t>
      </w:r>
      <w:r w:rsidR="00FF6648">
        <w:rPr>
          <w:rFonts w:ascii="Verdana" w:hAnsi="Verdana" w:cs="Arial"/>
          <w:color w:val="000000" w:themeColor="text1"/>
        </w:rPr>
        <w:t xml:space="preserve"> criminal</w:t>
      </w:r>
      <w:r w:rsidR="002B5435">
        <w:rPr>
          <w:rFonts w:ascii="Verdana" w:hAnsi="Verdana" w:cs="Arial"/>
          <w:color w:val="000000" w:themeColor="text1"/>
        </w:rPr>
        <w:t xml:space="preserve"> enquiry was not met. </w:t>
      </w:r>
      <w:r w:rsidR="00DF1B67">
        <w:rPr>
          <w:rFonts w:ascii="Verdana" w:hAnsi="Verdana" w:cs="Arial"/>
          <w:color w:val="000000" w:themeColor="text1"/>
        </w:rPr>
        <w:t xml:space="preserve">Advice </w:t>
      </w:r>
      <w:r w:rsidR="002B5435">
        <w:rPr>
          <w:rFonts w:ascii="Verdana" w:hAnsi="Verdana" w:cs="Arial"/>
          <w:color w:val="000000" w:themeColor="text1"/>
        </w:rPr>
        <w:t>had been</w:t>
      </w:r>
      <w:r w:rsidR="00DF1B67">
        <w:rPr>
          <w:rFonts w:ascii="Verdana" w:hAnsi="Verdana" w:cs="Arial"/>
          <w:color w:val="000000" w:themeColor="text1"/>
        </w:rPr>
        <w:t xml:space="preserve"> sought from the Crown Prosecution Service (CPS) and medical experts and the decision was reached that no </w:t>
      </w:r>
      <w:r w:rsidR="00FF6648">
        <w:rPr>
          <w:rFonts w:ascii="Verdana" w:hAnsi="Verdana" w:cs="Arial"/>
          <w:color w:val="000000" w:themeColor="text1"/>
        </w:rPr>
        <w:t xml:space="preserve">potential </w:t>
      </w:r>
      <w:r w:rsidR="00DF1B67">
        <w:rPr>
          <w:rFonts w:ascii="Verdana" w:hAnsi="Verdana" w:cs="Arial"/>
          <w:color w:val="000000" w:themeColor="text1"/>
        </w:rPr>
        <w:t xml:space="preserve">criminal offences </w:t>
      </w:r>
      <w:r w:rsidR="00F77FD4">
        <w:rPr>
          <w:rFonts w:ascii="Verdana" w:hAnsi="Verdana" w:cs="Arial"/>
          <w:color w:val="000000" w:themeColor="text1"/>
        </w:rPr>
        <w:t>were</w:t>
      </w:r>
      <w:r w:rsidR="00DF1B67">
        <w:rPr>
          <w:rFonts w:ascii="Verdana" w:hAnsi="Verdana" w:cs="Arial"/>
          <w:color w:val="000000" w:themeColor="text1"/>
        </w:rPr>
        <w:t xml:space="preserve"> identified. The Serious Crime Review Team reviewed</w:t>
      </w:r>
      <w:r w:rsidR="00C36A86">
        <w:rPr>
          <w:rFonts w:ascii="Verdana" w:hAnsi="Verdana" w:cs="Arial"/>
          <w:color w:val="000000" w:themeColor="text1"/>
        </w:rPr>
        <w:t xml:space="preserve"> and confirmed</w:t>
      </w:r>
      <w:r w:rsidR="00DF1B67">
        <w:rPr>
          <w:rFonts w:ascii="Verdana" w:hAnsi="Verdana" w:cs="Arial"/>
          <w:color w:val="000000" w:themeColor="text1"/>
        </w:rPr>
        <w:t xml:space="preserve"> the decisio</w:t>
      </w:r>
      <w:r w:rsidR="005974EA">
        <w:rPr>
          <w:rFonts w:ascii="Verdana" w:hAnsi="Verdana" w:cs="Arial"/>
          <w:color w:val="000000" w:themeColor="text1"/>
        </w:rPr>
        <w:t xml:space="preserve">n </w:t>
      </w:r>
      <w:r w:rsidR="003910F1">
        <w:rPr>
          <w:rFonts w:ascii="Verdana" w:hAnsi="Verdana" w:cs="Arial"/>
          <w:color w:val="000000" w:themeColor="text1"/>
        </w:rPr>
        <w:t xml:space="preserve">in April 2018 </w:t>
      </w:r>
      <w:r w:rsidR="00DF1B67">
        <w:rPr>
          <w:rFonts w:ascii="Verdana" w:hAnsi="Verdana" w:cs="Arial"/>
          <w:color w:val="000000" w:themeColor="text1"/>
        </w:rPr>
        <w:t>and</w:t>
      </w:r>
      <w:r w:rsidR="00F35343">
        <w:rPr>
          <w:rFonts w:ascii="Verdana" w:hAnsi="Verdana" w:cs="Arial"/>
          <w:color w:val="000000" w:themeColor="text1"/>
        </w:rPr>
        <w:t xml:space="preserve"> again in</w:t>
      </w:r>
      <w:r w:rsidR="00DF1B67">
        <w:rPr>
          <w:rFonts w:ascii="Verdana" w:hAnsi="Verdana" w:cs="Arial"/>
          <w:color w:val="000000" w:themeColor="text1"/>
        </w:rPr>
        <w:t xml:space="preserve"> </w:t>
      </w:r>
      <w:r w:rsidR="003910F1">
        <w:rPr>
          <w:rFonts w:ascii="Verdana" w:hAnsi="Verdana" w:cs="Arial"/>
          <w:color w:val="000000" w:themeColor="text1"/>
        </w:rPr>
        <w:t>November 2019</w:t>
      </w:r>
      <w:r w:rsidR="00DF1B67">
        <w:rPr>
          <w:rFonts w:ascii="Verdana" w:hAnsi="Verdana" w:cs="Arial"/>
          <w:color w:val="000000" w:themeColor="text1"/>
        </w:rPr>
        <w:t>.</w:t>
      </w:r>
      <w:r w:rsidR="002B5435">
        <w:rPr>
          <w:rFonts w:ascii="Verdana" w:hAnsi="Verdana" w:cs="Arial"/>
          <w:color w:val="000000" w:themeColor="text1"/>
        </w:rPr>
        <w:t xml:space="preserve"> </w:t>
      </w:r>
    </w:p>
    <w:p w14:paraId="46DD2491" w14:textId="77777777" w:rsidR="00D009F6" w:rsidRPr="00DF1B67" w:rsidRDefault="001961D2" w:rsidP="00B42876">
      <w:pPr>
        <w:rPr>
          <w:rFonts w:ascii="Verdana" w:hAnsi="Verdana" w:cs="Arial"/>
          <w:color w:val="000000" w:themeColor="text1"/>
        </w:rPr>
      </w:pPr>
      <w:r>
        <w:rPr>
          <w:rFonts w:ascii="Verdana" w:hAnsi="Verdana" w:cs="Arial"/>
          <w:color w:val="000000" w:themeColor="text1"/>
        </w:rPr>
        <w:t>4.</w:t>
      </w:r>
      <w:r w:rsidR="00171F40">
        <w:rPr>
          <w:rFonts w:ascii="Verdana" w:hAnsi="Verdana" w:cs="Arial"/>
          <w:color w:val="000000" w:themeColor="text1"/>
        </w:rPr>
        <w:t>5</w:t>
      </w:r>
      <w:r w:rsidR="00C36A86">
        <w:rPr>
          <w:rFonts w:ascii="Verdana" w:hAnsi="Verdana" w:cs="Arial"/>
          <w:color w:val="000000" w:themeColor="text1"/>
        </w:rPr>
        <w:t>1</w:t>
      </w:r>
      <w:r>
        <w:rPr>
          <w:rFonts w:ascii="Verdana" w:hAnsi="Verdana" w:cs="Arial"/>
          <w:color w:val="000000" w:themeColor="text1"/>
        </w:rPr>
        <w:t xml:space="preserve"> </w:t>
      </w:r>
      <w:r w:rsidR="0067635E">
        <w:rPr>
          <w:rFonts w:ascii="Verdana" w:hAnsi="Verdana" w:cs="Arial"/>
          <w:color w:val="000000" w:themeColor="text1"/>
        </w:rPr>
        <w:t>On 26/03/18, the Police emailed Portsmouth</w:t>
      </w:r>
      <w:r w:rsidR="005974EA">
        <w:rPr>
          <w:rFonts w:ascii="Verdana" w:hAnsi="Verdana" w:cs="Arial"/>
          <w:color w:val="000000" w:themeColor="text1"/>
        </w:rPr>
        <w:t xml:space="preserve"> </w:t>
      </w:r>
      <w:r w:rsidR="0067635E">
        <w:rPr>
          <w:rFonts w:ascii="Verdana" w:hAnsi="Verdana" w:cs="Arial"/>
          <w:color w:val="000000" w:themeColor="text1"/>
        </w:rPr>
        <w:t>to advise that the GP who had visited Pamela at</w:t>
      </w:r>
      <w:r w:rsidR="005974EA">
        <w:rPr>
          <w:rFonts w:ascii="Verdana" w:hAnsi="Verdana" w:cs="Arial"/>
          <w:color w:val="000000" w:themeColor="text1"/>
        </w:rPr>
        <w:t xml:space="preserve"> the Residential Care Home </w:t>
      </w:r>
      <w:r w:rsidR="0067635E">
        <w:rPr>
          <w:rFonts w:ascii="Verdana" w:hAnsi="Verdana" w:cs="Arial"/>
          <w:color w:val="000000" w:themeColor="text1"/>
        </w:rPr>
        <w:t xml:space="preserve">had no concerns about neglect. </w:t>
      </w:r>
    </w:p>
    <w:p w14:paraId="2CD0AFC9" w14:textId="77777777" w:rsidR="0067635E" w:rsidRPr="0067635E" w:rsidRDefault="009B1079" w:rsidP="00B42876">
      <w:pPr>
        <w:rPr>
          <w:rFonts w:ascii="Verdana" w:hAnsi="Verdana" w:cs="Arial"/>
          <w:b/>
          <w:bCs/>
          <w:color w:val="000000" w:themeColor="text1"/>
        </w:rPr>
      </w:pPr>
      <w:r>
        <w:rPr>
          <w:rFonts w:ascii="Verdana" w:hAnsi="Verdana" w:cs="Arial"/>
          <w:b/>
          <w:bCs/>
          <w:color w:val="000000" w:themeColor="text1"/>
        </w:rPr>
        <w:t>April to July 2018</w:t>
      </w:r>
    </w:p>
    <w:p w14:paraId="438131F5" w14:textId="4E666543" w:rsidR="00C666A6" w:rsidRPr="00C666A6" w:rsidRDefault="0067635E" w:rsidP="00C666A6">
      <w:pPr>
        <w:rPr>
          <w:rFonts w:ascii="Verdana" w:hAnsi="Verdana" w:cs="Arial"/>
          <w:color w:val="000000" w:themeColor="text1"/>
        </w:rPr>
      </w:pPr>
      <w:r>
        <w:rPr>
          <w:rFonts w:ascii="Verdana" w:hAnsi="Verdana" w:cs="Arial"/>
          <w:color w:val="000000" w:themeColor="text1"/>
        </w:rPr>
        <w:t>4.</w:t>
      </w:r>
      <w:r w:rsidR="00171F40">
        <w:rPr>
          <w:rFonts w:ascii="Verdana" w:hAnsi="Verdana" w:cs="Arial"/>
          <w:color w:val="000000" w:themeColor="text1"/>
        </w:rPr>
        <w:t>5</w:t>
      </w:r>
      <w:r w:rsidR="00C36A86">
        <w:rPr>
          <w:rFonts w:ascii="Verdana" w:hAnsi="Verdana" w:cs="Arial"/>
          <w:color w:val="000000" w:themeColor="text1"/>
        </w:rPr>
        <w:t>2</w:t>
      </w:r>
      <w:r>
        <w:rPr>
          <w:rFonts w:ascii="Verdana" w:hAnsi="Verdana" w:cs="Arial"/>
          <w:color w:val="000000" w:themeColor="text1"/>
        </w:rPr>
        <w:t xml:space="preserve"> </w:t>
      </w:r>
      <w:r w:rsidR="00484744">
        <w:rPr>
          <w:rFonts w:ascii="Verdana" w:hAnsi="Verdana" w:cs="Arial"/>
          <w:color w:val="000000" w:themeColor="text1"/>
        </w:rPr>
        <w:t xml:space="preserve">A Portsmouth </w:t>
      </w:r>
      <w:r w:rsidR="005974EA">
        <w:rPr>
          <w:rFonts w:ascii="Verdana" w:hAnsi="Verdana" w:cs="Arial"/>
          <w:color w:val="000000" w:themeColor="text1"/>
        </w:rPr>
        <w:t>Adults MASH</w:t>
      </w:r>
      <w:r w:rsidR="00484744">
        <w:rPr>
          <w:rFonts w:ascii="Verdana" w:hAnsi="Verdana" w:cs="Arial"/>
          <w:color w:val="000000" w:themeColor="text1"/>
        </w:rPr>
        <w:t>, ‘Safeguarding Enquiry – Outcomes and Closure Summary’ was signed off on 20/07/18</w:t>
      </w:r>
      <w:r w:rsidR="005974EA">
        <w:rPr>
          <w:rFonts w:ascii="Verdana" w:hAnsi="Verdana" w:cs="Arial"/>
          <w:color w:val="000000" w:themeColor="text1"/>
        </w:rPr>
        <w:t>;</w:t>
      </w:r>
      <w:r w:rsidR="00484744">
        <w:rPr>
          <w:rFonts w:ascii="Verdana" w:hAnsi="Verdana" w:cs="Arial"/>
          <w:color w:val="000000" w:themeColor="text1"/>
        </w:rPr>
        <w:t xml:space="preserve"> </w:t>
      </w:r>
      <w:r w:rsidR="005974EA">
        <w:rPr>
          <w:rFonts w:ascii="Verdana" w:hAnsi="Verdana" w:cs="Arial"/>
          <w:color w:val="000000" w:themeColor="text1"/>
        </w:rPr>
        <w:t>relating to the concern</w:t>
      </w:r>
      <w:r w:rsidR="00484744">
        <w:rPr>
          <w:rFonts w:ascii="Verdana" w:hAnsi="Verdana" w:cs="Arial"/>
          <w:color w:val="000000" w:themeColor="text1"/>
        </w:rPr>
        <w:t xml:space="preserve"> received on 01/02/18</w:t>
      </w:r>
      <w:r w:rsidR="005974EA">
        <w:rPr>
          <w:rFonts w:ascii="Verdana" w:hAnsi="Verdana" w:cs="Arial"/>
          <w:color w:val="000000" w:themeColor="text1"/>
        </w:rPr>
        <w:t xml:space="preserve">. This </w:t>
      </w:r>
      <w:r w:rsidR="00484744">
        <w:rPr>
          <w:rFonts w:ascii="Verdana" w:hAnsi="Verdana" w:cs="Arial"/>
          <w:color w:val="000000" w:themeColor="text1"/>
        </w:rPr>
        <w:t>state</w:t>
      </w:r>
      <w:r w:rsidR="00FF6648">
        <w:rPr>
          <w:rFonts w:ascii="Verdana" w:hAnsi="Verdana" w:cs="Arial"/>
          <w:color w:val="000000" w:themeColor="text1"/>
        </w:rPr>
        <w:t>d</w:t>
      </w:r>
      <w:r w:rsidR="00484744">
        <w:rPr>
          <w:rFonts w:ascii="Verdana" w:hAnsi="Verdana" w:cs="Arial"/>
          <w:color w:val="000000" w:themeColor="text1"/>
        </w:rPr>
        <w:t xml:space="preserve"> that intentional neglect was not </w:t>
      </w:r>
      <w:proofErr w:type="gramStart"/>
      <w:r w:rsidR="00484744">
        <w:rPr>
          <w:rFonts w:ascii="Verdana" w:hAnsi="Verdana" w:cs="Arial"/>
          <w:color w:val="000000" w:themeColor="text1"/>
        </w:rPr>
        <w:t>substantiated</w:t>
      </w:r>
      <w:proofErr w:type="gramEnd"/>
      <w:r w:rsidR="005974EA">
        <w:rPr>
          <w:rFonts w:ascii="Verdana" w:hAnsi="Verdana" w:cs="Arial"/>
          <w:color w:val="000000" w:themeColor="text1"/>
        </w:rPr>
        <w:t xml:space="preserve"> and </w:t>
      </w:r>
      <w:r w:rsidR="00BC7208">
        <w:rPr>
          <w:rFonts w:ascii="Verdana" w:hAnsi="Verdana" w:cs="Arial"/>
          <w:color w:val="000000" w:themeColor="text1"/>
        </w:rPr>
        <w:t>that risk had been reduced.</w:t>
      </w:r>
      <w:r w:rsidR="00484744">
        <w:rPr>
          <w:rFonts w:ascii="Verdana" w:hAnsi="Verdana" w:cs="Arial"/>
          <w:color w:val="000000" w:themeColor="text1"/>
        </w:rPr>
        <w:t xml:space="preserve"> The report state</w:t>
      </w:r>
      <w:r w:rsidR="00FF6648">
        <w:rPr>
          <w:rFonts w:ascii="Verdana" w:hAnsi="Verdana" w:cs="Arial"/>
          <w:color w:val="000000" w:themeColor="text1"/>
        </w:rPr>
        <w:t>d</w:t>
      </w:r>
      <w:r w:rsidR="00484744">
        <w:rPr>
          <w:rFonts w:ascii="Verdana" w:hAnsi="Verdana" w:cs="Arial"/>
          <w:color w:val="000000" w:themeColor="text1"/>
        </w:rPr>
        <w:t xml:space="preserve"> that </w:t>
      </w:r>
      <w:r w:rsidR="00BC7208">
        <w:rPr>
          <w:rFonts w:ascii="Verdana" w:hAnsi="Verdana" w:cs="Arial"/>
          <w:color w:val="000000" w:themeColor="text1"/>
        </w:rPr>
        <w:t xml:space="preserve">a Mental Capacity Assessment was </w:t>
      </w:r>
      <w:proofErr w:type="gramStart"/>
      <w:r w:rsidR="00BC7208">
        <w:rPr>
          <w:rFonts w:ascii="Verdana" w:hAnsi="Verdana" w:cs="Arial"/>
          <w:color w:val="000000" w:themeColor="text1"/>
        </w:rPr>
        <w:t>completed</w:t>
      </w:r>
      <w:proofErr w:type="gramEnd"/>
      <w:r w:rsidR="005974EA">
        <w:rPr>
          <w:rFonts w:ascii="Verdana" w:hAnsi="Verdana" w:cs="Arial"/>
          <w:color w:val="000000" w:themeColor="text1"/>
        </w:rPr>
        <w:t xml:space="preserve"> </w:t>
      </w:r>
      <w:r w:rsidR="00BC7208">
        <w:rPr>
          <w:rFonts w:ascii="Verdana" w:hAnsi="Verdana" w:cs="Arial"/>
          <w:color w:val="000000" w:themeColor="text1"/>
        </w:rPr>
        <w:t xml:space="preserve">and that </w:t>
      </w:r>
      <w:r w:rsidR="00484744">
        <w:rPr>
          <w:rFonts w:ascii="Verdana" w:hAnsi="Verdana" w:cs="Arial"/>
          <w:color w:val="000000" w:themeColor="text1"/>
        </w:rPr>
        <w:t>Pamela lacked mental capacity</w:t>
      </w:r>
      <w:r w:rsidR="00FF6648">
        <w:rPr>
          <w:rFonts w:ascii="Verdana" w:hAnsi="Verdana" w:cs="Arial"/>
          <w:color w:val="000000" w:themeColor="text1"/>
        </w:rPr>
        <w:t>.</w:t>
      </w:r>
      <w:bookmarkStart w:id="4" w:name="_Toc5656463"/>
    </w:p>
    <w:p w14:paraId="12C04123" w14:textId="77777777" w:rsidR="00E87FBC" w:rsidRDefault="00E87FBC" w:rsidP="00054768">
      <w:pPr>
        <w:keepNext/>
        <w:keepLines/>
        <w:spacing w:after="0"/>
        <w:outlineLvl w:val="0"/>
        <w:rPr>
          <w:rFonts w:ascii="Verdana" w:eastAsia="Yu Gothic Light" w:hAnsi="Verdana"/>
          <w:b/>
        </w:rPr>
      </w:pPr>
    </w:p>
    <w:p w14:paraId="748F8C1E" w14:textId="77777777" w:rsidR="00F772C1" w:rsidRPr="00054768" w:rsidRDefault="00CB507E" w:rsidP="00054768">
      <w:pPr>
        <w:keepNext/>
        <w:keepLines/>
        <w:spacing w:after="0"/>
        <w:outlineLvl w:val="0"/>
        <w:rPr>
          <w:rFonts w:ascii="Verdana" w:eastAsia="Yu Gothic Light" w:hAnsi="Verdana"/>
          <w:b/>
        </w:rPr>
      </w:pPr>
      <w:r>
        <w:rPr>
          <w:rFonts w:ascii="Verdana" w:eastAsia="Yu Gothic Light" w:hAnsi="Verdana"/>
          <w:b/>
        </w:rPr>
        <w:t>5</w:t>
      </w:r>
      <w:r w:rsidR="00C704A9" w:rsidRPr="00490D9C">
        <w:rPr>
          <w:rFonts w:ascii="Verdana" w:eastAsia="Yu Gothic Light" w:hAnsi="Verdana"/>
          <w:b/>
        </w:rPr>
        <w:t xml:space="preserve">. CRITICAL ANALYSIS </w:t>
      </w:r>
      <w:bookmarkEnd w:id="4"/>
      <w:r w:rsidR="00C704A9" w:rsidRPr="00490D9C">
        <w:rPr>
          <w:rFonts w:ascii="Verdana" w:eastAsia="Yu Gothic Light" w:hAnsi="Verdana"/>
          <w:b/>
        </w:rPr>
        <w:t xml:space="preserve"> </w:t>
      </w:r>
    </w:p>
    <w:p w14:paraId="41FF41C6" w14:textId="77777777" w:rsidR="00F772C1" w:rsidRPr="00490D9C" w:rsidRDefault="00F772C1" w:rsidP="008737F8">
      <w:pPr>
        <w:keepNext/>
        <w:keepLines/>
        <w:spacing w:after="0"/>
        <w:outlineLvl w:val="0"/>
        <w:rPr>
          <w:rFonts w:ascii="Verdana" w:eastAsia="Yu Gothic Light" w:hAnsi="Verdana"/>
          <w:b/>
        </w:rPr>
      </w:pPr>
    </w:p>
    <w:p w14:paraId="788B31E7" w14:textId="77777777" w:rsidR="00C704A9" w:rsidRDefault="00CB507E" w:rsidP="008737F8">
      <w:pPr>
        <w:spacing w:after="0"/>
        <w:rPr>
          <w:rFonts w:ascii="Verdana" w:hAnsi="Verdana" w:cs="Arial"/>
          <w:b/>
          <w:bCs/>
        </w:rPr>
      </w:pPr>
      <w:r>
        <w:rPr>
          <w:rFonts w:ascii="Verdana" w:hAnsi="Verdana" w:cs="Arial"/>
          <w:b/>
          <w:bCs/>
        </w:rPr>
        <w:t>5</w:t>
      </w:r>
      <w:r w:rsidR="00680C06">
        <w:rPr>
          <w:rFonts w:ascii="Verdana" w:hAnsi="Verdana" w:cs="Arial"/>
          <w:b/>
          <w:bCs/>
        </w:rPr>
        <w:t xml:space="preserve">.1    </w:t>
      </w:r>
      <w:r w:rsidR="008F4712">
        <w:rPr>
          <w:rFonts w:ascii="Verdana" w:hAnsi="Verdana" w:cs="Arial"/>
          <w:b/>
          <w:bCs/>
        </w:rPr>
        <w:t>General o</w:t>
      </w:r>
      <w:r w:rsidR="00680C06">
        <w:rPr>
          <w:rFonts w:ascii="Verdana" w:hAnsi="Verdana" w:cs="Arial"/>
          <w:b/>
          <w:bCs/>
        </w:rPr>
        <w:t>verview</w:t>
      </w:r>
    </w:p>
    <w:p w14:paraId="0F06571E" w14:textId="77777777" w:rsidR="00680C06" w:rsidRDefault="00680C06" w:rsidP="008737F8">
      <w:pPr>
        <w:spacing w:after="0"/>
        <w:rPr>
          <w:rFonts w:ascii="Verdana" w:hAnsi="Verdana" w:cs="Arial"/>
          <w:b/>
          <w:bCs/>
        </w:rPr>
      </w:pPr>
    </w:p>
    <w:p w14:paraId="0148D878" w14:textId="77777777" w:rsidR="00CB37EB" w:rsidRDefault="003910F1" w:rsidP="00CB507E">
      <w:pPr>
        <w:spacing w:after="0"/>
        <w:rPr>
          <w:rFonts w:ascii="Verdana" w:hAnsi="Verdana" w:cs="Arial"/>
          <w:color w:val="000000" w:themeColor="text1"/>
        </w:rPr>
      </w:pPr>
      <w:r>
        <w:rPr>
          <w:rFonts w:ascii="Verdana" w:hAnsi="Verdana" w:cs="Arial"/>
          <w:color w:val="000000" w:themeColor="text1"/>
        </w:rPr>
        <w:t>There is evidence of agencies endeavouring to</w:t>
      </w:r>
      <w:r w:rsidR="00984947">
        <w:rPr>
          <w:rFonts w:ascii="Verdana" w:hAnsi="Verdana" w:cs="Arial"/>
          <w:color w:val="000000" w:themeColor="text1"/>
        </w:rPr>
        <w:t xml:space="preserve"> address</w:t>
      </w:r>
      <w:r>
        <w:rPr>
          <w:rFonts w:ascii="Verdana" w:hAnsi="Verdana" w:cs="Arial"/>
          <w:color w:val="000000" w:themeColor="text1"/>
        </w:rPr>
        <w:t xml:space="preserve"> Pamela’s needs </w:t>
      </w:r>
      <w:proofErr w:type="gramStart"/>
      <w:r>
        <w:rPr>
          <w:rFonts w:ascii="Verdana" w:hAnsi="Verdana" w:cs="Arial"/>
          <w:color w:val="000000" w:themeColor="text1"/>
        </w:rPr>
        <w:t>and  risks</w:t>
      </w:r>
      <w:proofErr w:type="gramEnd"/>
      <w:r w:rsidR="00984947">
        <w:rPr>
          <w:rFonts w:ascii="Verdana" w:hAnsi="Verdana" w:cs="Arial"/>
          <w:color w:val="000000" w:themeColor="text1"/>
        </w:rPr>
        <w:t xml:space="preserve">, </w:t>
      </w:r>
      <w:r>
        <w:rPr>
          <w:rFonts w:ascii="Verdana" w:hAnsi="Verdana" w:cs="Arial"/>
          <w:color w:val="000000" w:themeColor="text1"/>
        </w:rPr>
        <w:t xml:space="preserve">alongside </w:t>
      </w:r>
      <w:r w:rsidR="00984947">
        <w:rPr>
          <w:rFonts w:ascii="Verdana" w:hAnsi="Verdana" w:cs="Arial"/>
          <w:color w:val="000000" w:themeColor="text1"/>
        </w:rPr>
        <w:t xml:space="preserve">some </w:t>
      </w:r>
      <w:r>
        <w:rPr>
          <w:rFonts w:ascii="Verdana" w:hAnsi="Verdana" w:cs="Arial"/>
          <w:color w:val="000000" w:themeColor="text1"/>
        </w:rPr>
        <w:t xml:space="preserve">positive communication. The deficits in </w:t>
      </w:r>
      <w:r w:rsidR="00980D2A">
        <w:rPr>
          <w:rFonts w:ascii="Verdana" w:hAnsi="Verdana" w:cs="Arial"/>
          <w:color w:val="000000" w:themeColor="text1"/>
        </w:rPr>
        <w:t xml:space="preserve">individual and collective </w:t>
      </w:r>
      <w:r w:rsidR="00984947">
        <w:rPr>
          <w:rFonts w:ascii="Verdana" w:hAnsi="Verdana" w:cs="Arial"/>
          <w:color w:val="000000" w:themeColor="text1"/>
        </w:rPr>
        <w:t>response</w:t>
      </w:r>
      <w:r w:rsidR="00980D2A">
        <w:rPr>
          <w:rFonts w:ascii="Verdana" w:hAnsi="Verdana" w:cs="Arial"/>
          <w:color w:val="000000" w:themeColor="text1"/>
        </w:rPr>
        <w:t xml:space="preserve">s </w:t>
      </w:r>
      <w:r>
        <w:rPr>
          <w:rFonts w:ascii="Verdana" w:hAnsi="Verdana" w:cs="Arial"/>
          <w:color w:val="000000" w:themeColor="text1"/>
        </w:rPr>
        <w:t xml:space="preserve">should be </w:t>
      </w:r>
      <w:r w:rsidR="00984947">
        <w:rPr>
          <w:rFonts w:ascii="Verdana" w:hAnsi="Verdana" w:cs="Arial"/>
          <w:color w:val="000000" w:themeColor="text1"/>
        </w:rPr>
        <w:t>view</w:t>
      </w:r>
      <w:r>
        <w:rPr>
          <w:rFonts w:ascii="Verdana" w:hAnsi="Verdana" w:cs="Arial"/>
          <w:color w:val="000000" w:themeColor="text1"/>
        </w:rPr>
        <w:t>ed in this context.</w:t>
      </w:r>
      <w:r w:rsidR="00CE5A70">
        <w:rPr>
          <w:rFonts w:ascii="Verdana" w:hAnsi="Verdana" w:cs="Arial"/>
          <w:color w:val="000000" w:themeColor="text1"/>
        </w:rPr>
        <w:t xml:space="preserve"> This section incorporates service improvements since the period covered by the review.</w:t>
      </w:r>
    </w:p>
    <w:p w14:paraId="62A51A68" w14:textId="77777777" w:rsidR="008F4712" w:rsidRDefault="008F4712" w:rsidP="00CB507E">
      <w:pPr>
        <w:spacing w:after="0"/>
        <w:rPr>
          <w:rFonts w:ascii="Verdana" w:hAnsi="Verdana" w:cs="Arial"/>
          <w:color w:val="000000" w:themeColor="text1"/>
        </w:rPr>
      </w:pPr>
    </w:p>
    <w:p w14:paraId="72F2E511" w14:textId="77777777" w:rsidR="008F4712" w:rsidRPr="008F4712" w:rsidRDefault="008F4712" w:rsidP="00CB507E">
      <w:pPr>
        <w:spacing w:after="0"/>
        <w:rPr>
          <w:rFonts w:ascii="Verdana" w:hAnsi="Verdana" w:cs="Arial"/>
          <w:b/>
          <w:bCs/>
          <w:color w:val="000000" w:themeColor="text1"/>
        </w:rPr>
      </w:pPr>
      <w:r>
        <w:rPr>
          <w:rFonts w:ascii="Verdana" w:hAnsi="Verdana" w:cs="Arial"/>
          <w:b/>
          <w:bCs/>
          <w:color w:val="000000" w:themeColor="text1"/>
        </w:rPr>
        <w:t>5.2    Family overview</w:t>
      </w:r>
    </w:p>
    <w:p w14:paraId="6B4AA7F2" w14:textId="77777777" w:rsidR="004E2185" w:rsidRDefault="004E2185" w:rsidP="00CB507E">
      <w:pPr>
        <w:spacing w:after="0"/>
        <w:rPr>
          <w:rFonts w:ascii="Verdana" w:hAnsi="Verdana" w:cs="Arial"/>
          <w:color w:val="000000" w:themeColor="text1"/>
        </w:rPr>
      </w:pPr>
    </w:p>
    <w:p w14:paraId="2A19E8F9" w14:textId="77777777" w:rsidR="009E6572" w:rsidRDefault="004E2185" w:rsidP="00CB507E">
      <w:pPr>
        <w:spacing w:after="0"/>
        <w:rPr>
          <w:rFonts w:ascii="Verdana" w:hAnsi="Verdana" w:cs="Arial"/>
          <w:color w:val="000000" w:themeColor="text1"/>
        </w:rPr>
      </w:pPr>
      <w:r>
        <w:rPr>
          <w:rFonts w:ascii="Verdana" w:hAnsi="Verdana" w:cs="Arial"/>
          <w:color w:val="000000" w:themeColor="text1"/>
        </w:rPr>
        <w:t>Pamela’s family</w:t>
      </w:r>
      <w:r w:rsidR="00984947">
        <w:rPr>
          <w:rFonts w:ascii="Verdana" w:hAnsi="Verdana" w:cs="Arial"/>
          <w:color w:val="000000" w:themeColor="text1"/>
        </w:rPr>
        <w:t xml:space="preserve"> acknowledge </w:t>
      </w:r>
      <w:r>
        <w:rPr>
          <w:rFonts w:ascii="Verdana" w:hAnsi="Verdana" w:cs="Arial"/>
          <w:color w:val="000000" w:themeColor="text1"/>
        </w:rPr>
        <w:t>some positive contributions by professionals but</w:t>
      </w:r>
      <w:r w:rsidR="00984947">
        <w:rPr>
          <w:rFonts w:ascii="Verdana" w:hAnsi="Verdana" w:cs="Arial"/>
          <w:color w:val="000000" w:themeColor="text1"/>
        </w:rPr>
        <w:t xml:space="preserve"> feel</w:t>
      </w:r>
      <w:r>
        <w:rPr>
          <w:rFonts w:ascii="Verdana" w:hAnsi="Verdana" w:cs="Arial"/>
          <w:color w:val="000000" w:themeColor="text1"/>
        </w:rPr>
        <w:t xml:space="preserve"> that agencies lost sight of Pamela</w:t>
      </w:r>
      <w:r w:rsidR="00980D2A">
        <w:rPr>
          <w:rFonts w:ascii="Verdana" w:hAnsi="Verdana" w:cs="Arial"/>
          <w:color w:val="000000" w:themeColor="text1"/>
        </w:rPr>
        <w:t xml:space="preserve"> and </w:t>
      </w:r>
      <w:r>
        <w:rPr>
          <w:rFonts w:ascii="Verdana" w:hAnsi="Verdana" w:cs="Arial"/>
          <w:color w:val="000000" w:themeColor="text1"/>
        </w:rPr>
        <w:t>did not listen to her voice</w:t>
      </w:r>
      <w:r w:rsidR="005E0D57">
        <w:rPr>
          <w:rFonts w:ascii="Verdana" w:hAnsi="Verdana" w:cs="Arial"/>
          <w:color w:val="000000" w:themeColor="text1"/>
        </w:rPr>
        <w:t xml:space="preserve"> </w:t>
      </w:r>
      <w:r w:rsidR="00984947">
        <w:rPr>
          <w:rFonts w:ascii="Verdana" w:hAnsi="Verdana" w:cs="Arial"/>
          <w:color w:val="000000" w:themeColor="text1"/>
        </w:rPr>
        <w:t xml:space="preserve">or </w:t>
      </w:r>
      <w:r w:rsidR="005E0D57">
        <w:rPr>
          <w:rFonts w:ascii="Verdana" w:hAnsi="Verdana" w:cs="Arial"/>
          <w:color w:val="000000" w:themeColor="text1"/>
        </w:rPr>
        <w:t>the voice of her family</w:t>
      </w:r>
      <w:r w:rsidR="00984947">
        <w:rPr>
          <w:rFonts w:ascii="Verdana" w:hAnsi="Verdana" w:cs="Arial"/>
          <w:color w:val="000000" w:themeColor="text1"/>
        </w:rPr>
        <w:t>,</w:t>
      </w:r>
      <w:r>
        <w:rPr>
          <w:rFonts w:ascii="Verdana" w:hAnsi="Verdana" w:cs="Arial"/>
          <w:color w:val="000000" w:themeColor="text1"/>
        </w:rPr>
        <w:t xml:space="preserve"> </w:t>
      </w:r>
      <w:r w:rsidR="00984947">
        <w:rPr>
          <w:rFonts w:ascii="Verdana" w:hAnsi="Verdana" w:cs="Arial"/>
          <w:color w:val="000000" w:themeColor="text1"/>
        </w:rPr>
        <w:t>too readily accept</w:t>
      </w:r>
      <w:r w:rsidR="00980D2A">
        <w:rPr>
          <w:rFonts w:ascii="Verdana" w:hAnsi="Verdana" w:cs="Arial"/>
          <w:color w:val="000000" w:themeColor="text1"/>
        </w:rPr>
        <w:t>ing</w:t>
      </w:r>
      <w:r w:rsidR="00984947">
        <w:rPr>
          <w:rFonts w:ascii="Verdana" w:hAnsi="Verdana" w:cs="Arial"/>
          <w:color w:val="000000" w:themeColor="text1"/>
        </w:rPr>
        <w:t xml:space="preserve"> the </w:t>
      </w:r>
      <w:r w:rsidR="00980D2A">
        <w:rPr>
          <w:rFonts w:ascii="Verdana" w:hAnsi="Verdana" w:cs="Arial"/>
          <w:color w:val="000000" w:themeColor="text1"/>
        </w:rPr>
        <w:t xml:space="preserve">Residential </w:t>
      </w:r>
      <w:r w:rsidR="005E0D57">
        <w:rPr>
          <w:rFonts w:ascii="Verdana" w:hAnsi="Verdana" w:cs="Arial"/>
          <w:color w:val="000000" w:themeColor="text1"/>
        </w:rPr>
        <w:t>C</w:t>
      </w:r>
      <w:r>
        <w:rPr>
          <w:rFonts w:ascii="Verdana" w:hAnsi="Verdana" w:cs="Arial"/>
          <w:color w:val="000000" w:themeColor="text1"/>
        </w:rPr>
        <w:t xml:space="preserve">are </w:t>
      </w:r>
      <w:r w:rsidR="005E0D57">
        <w:rPr>
          <w:rFonts w:ascii="Verdana" w:hAnsi="Verdana" w:cs="Arial"/>
          <w:color w:val="000000" w:themeColor="text1"/>
        </w:rPr>
        <w:t>H</w:t>
      </w:r>
      <w:r>
        <w:rPr>
          <w:rFonts w:ascii="Verdana" w:hAnsi="Verdana" w:cs="Arial"/>
          <w:color w:val="000000" w:themeColor="text1"/>
        </w:rPr>
        <w:t>ome</w:t>
      </w:r>
      <w:r w:rsidR="00984947">
        <w:rPr>
          <w:rFonts w:ascii="Verdana" w:hAnsi="Verdana" w:cs="Arial"/>
          <w:color w:val="000000" w:themeColor="text1"/>
        </w:rPr>
        <w:t xml:space="preserve"> perspective</w:t>
      </w:r>
      <w:r>
        <w:rPr>
          <w:rFonts w:ascii="Verdana" w:hAnsi="Verdana" w:cs="Arial"/>
          <w:color w:val="000000" w:themeColor="text1"/>
        </w:rPr>
        <w:t xml:space="preserve">. They raised concerns from July 2017 that the </w:t>
      </w:r>
      <w:r w:rsidR="00980D2A">
        <w:rPr>
          <w:rFonts w:ascii="Verdana" w:hAnsi="Verdana" w:cs="Arial"/>
          <w:color w:val="000000" w:themeColor="text1"/>
        </w:rPr>
        <w:t xml:space="preserve">home </w:t>
      </w:r>
      <w:r w:rsidR="003E2297">
        <w:rPr>
          <w:rFonts w:ascii="Verdana" w:hAnsi="Verdana" w:cs="Arial"/>
          <w:color w:val="000000" w:themeColor="text1"/>
        </w:rPr>
        <w:t>was</w:t>
      </w:r>
      <w:r>
        <w:rPr>
          <w:rFonts w:ascii="Verdana" w:hAnsi="Verdana" w:cs="Arial"/>
          <w:color w:val="000000" w:themeColor="text1"/>
        </w:rPr>
        <w:t xml:space="preserve"> not meet</w:t>
      </w:r>
      <w:r w:rsidR="003E2297">
        <w:rPr>
          <w:rFonts w:ascii="Verdana" w:hAnsi="Verdana" w:cs="Arial"/>
          <w:color w:val="000000" w:themeColor="text1"/>
        </w:rPr>
        <w:t>ing</w:t>
      </w:r>
      <w:r>
        <w:rPr>
          <w:rFonts w:ascii="Verdana" w:hAnsi="Verdana" w:cs="Arial"/>
          <w:color w:val="000000" w:themeColor="text1"/>
        </w:rPr>
        <w:t xml:space="preserve"> Pamela’s needs, following deterioration in her</w:t>
      </w:r>
      <w:r w:rsidR="00984947">
        <w:rPr>
          <w:rFonts w:ascii="Verdana" w:hAnsi="Verdana" w:cs="Arial"/>
          <w:color w:val="000000" w:themeColor="text1"/>
        </w:rPr>
        <w:t xml:space="preserve"> </w:t>
      </w:r>
      <w:r>
        <w:rPr>
          <w:rFonts w:ascii="Verdana" w:hAnsi="Verdana" w:cs="Arial"/>
          <w:color w:val="000000" w:themeColor="text1"/>
        </w:rPr>
        <w:t xml:space="preserve">physical health. Their concerns escalated </w:t>
      </w:r>
      <w:r w:rsidR="00984947">
        <w:rPr>
          <w:rFonts w:ascii="Verdana" w:hAnsi="Verdana" w:cs="Arial"/>
          <w:color w:val="000000" w:themeColor="text1"/>
        </w:rPr>
        <w:t>in the following</w:t>
      </w:r>
      <w:r>
        <w:rPr>
          <w:rFonts w:ascii="Verdana" w:hAnsi="Verdana" w:cs="Arial"/>
          <w:color w:val="000000" w:themeColor="text1"/>
        </w:rPr>
        <w:t xml:space="preserve"> months, based on visiting Pamela every day</w:t>
      </w:r>
      <w:r w:rsidR="005E0D57">
        <w:rPr>
          <w:rFonts w:ascii="Verdana" w:hAnsi="Verdana" w:cs="Arial"/>
          <w:color w:val="000000" w:themeColor="text1"/>
        </w:rPr>
        <w:t>,</w:t>
      </w:r>
      <w:r w:rsidR="005E0D57" w:rsidRPr="005E0D57">
        <w:rPr>
          <w:rFonts w:ascii="Verdana" w:hAnsi="Verdana" w:cs="Arial"/>
          <w:color w:val="000000" w:themeColor="text1"/>
        </w:rPr>
        <w:t xml:space="preserve"> </w:t>
      </w:r>
      <w:r w:rsidR="005E0D57">
        <w:rPr>
          <w:rFonts w:ascii="Verdana" w:hAnsi="Verdana" w:cs="Arial"/>
          <w:color w:val="000000" w:themeColor="text1"/>
        </w:rPr>
        <w:t>and they feel that</w:t>
      </w:r>
      <w:r w:rsidR="00980D2A">
        <w:rPr>
          <w:rFonts w:ascii="Verdana" w:hAnsi="Verdana" w:cs="Arial"/>
          <w:color w:val="000000" w:themeColor="text1"/>
        </w:rPr>
        <w:t xml:space="preserve"> she </w:t>
      </w:r>
      <w:r w:rsidR="005E0D57">
        <w:rPr>
          <w:rFonts w:ascii="Verdana" w:hAnsi="Verdana" w:cs="Arial"/>
          <w:color w:val="000000" w:themeColor="text1"/>
        </w:rPr>
        <w:t xml:space="preserve">required Nursing Home care from September 2017 or before. </w:t>
      </w:r>
      <w:r w:rsidR="00980D2A">
        <w:rPr>
          <w:rFonts w:ascii="Verdana" w:hAnsi="Verdana" w:cs="Arial"/>
          <w:color w:val="000000" w:themeColor="text1"/>
        </w:rPr>
        <w:t xml:space="preserve">They add </w:t>
      </w:r>
      <w:r w:rsidR="005E0D57">
        <w:rPr>
          <w:rFonts w:ascii="Verdana" w:hAnsi="Verdana" w:cs="Arial"/>
          <w:color w:val="000000" w:themeColor="text1"/>
        </w:rPr>
        <w:t>that</w:t>
      </w:r>
      <w:r w:rsidR="005E0D57" w:rsidRPr="005E0D57">
        <w:rPr>
          <w:rFonts w:ascii="Verdana" w:hAnsi="Verdana" w:cs="Arial"/>
          <w:color w:val="000000" w:themeColor="text1"/>
        </w:rPr>
        <w:t xml:space="preserve"> </w:t>
      </w:r>
      <w:r w:rsidR="005E0D57">
        <w:rPr>
          <w:rFonts w:ascii="Verdana" w:hAnsi="Verdana" w:cs="Arial"/>
          <w:color w:val="000000" w:themeColor="text1"/>
        </w:rPr>
        <w:t xml:space="preserve">communication by the </w:t>
      </w:r>
      <w:r w:rsidR="00980D2A">
        <w:rPr>
          <w:rFonts w:ascii="Verdana" w:hAnsi="Verdana" w:cs="Arial"/>
          <w:color w:val="000000" w:themeColor="text1"/>
        </w:rPr>
        <w:t>home</w:t>
      </w:r>
      <w:r w:rsidR="005E0D57">
        <w:rPr>
          <w:rFonts w:ascii="Verdana" w:hAnsi="Verdana" w:cs="Arial"/>
          <w:color w:val="000000" w:themeColor="text1"/>
        </w:rPr>
        <w:t xml:space="preserve"> </w:t>
      </w:r>
      <w:r w:rsidR="00180151">
        <w:rPr>
          <w:rFonts w:ascii="Verdana" w:hAnsi="Verdana" w:cs="Arial"/>
          <w:color w:val="000000" w:themeColor="text1"/>
        </w:rPr>
        <w:t xml:space="preserve">with family </w:t>
      </w:r>
      <w:r w:rsidR="005E0D57">
        <w:rPr>
          <w:rFonts w:ascii="Verdana" w:hAnsi="Verdana" w:cs="Arial"/>
          <w:color w:val="000000" w:themeColor="text1"/>
        </w:rPr>
        <w:t>was poor</w:t>
      </w:r>
      <w:r w:rsidR="00306847">
        <w:rPr>
          <w:rFonts w:ascii="Verdana" w:hAnsi="Verdana" w:cs="Arial"/>
          <w:color w:val="000000" w:themeColor="text1"/>
        </w:rPr>
        <w:t>.</w:t>
      </w:r>
    </w:p>
    <w:p w14:paraId="3F0B6E40" w14:textId="77777777" w:rsidR="009E6572" w:rsidRDefault="009E6572" w:rsidP="00CB507E">
      <w:pPr>
        <w:spacing w:after="0"/>
        <w:rPr>
          <w:rFonts w:ascii="Verdana" w:hAnsi="Verdana" w:cs="Arial"/>
          <w:color w:val="000000" w:themeColor="text1"/>
        </w:rPr>
      </w:pPr>
    </w:p>
    <w:p w14:paraId="34916644" w14:textId="77777777" w:rsidR="007C4726" w:rsidRDefault="009E6572" w:rsidP="00CB507E">
      <w:pPr>
        <w:spacing w:after="0"/>
        <w:rPr>
          <w:rFonts w:ascii="Verdana" w:hAnsi="Verdana" w:cs="Arial"/>
          <w:color w:val="000000" w:themeColor="text1"/>
        </w:rPr>
      </w:pPr>
      <w:r>
        <w:rPr>
          <w:rFonts w:ascii="Verdana" w:hAnsi="Verdana" w:cs="Arial"/>
          <w:color w:val="000000" w:themeColor="text1"/>
        </w:rPr>
        <w:t>The</w:t>
      </w:r>
      <w:r w:rsidR="00980D2A">
        <w:rPr>
          <w:rFonts w:ascii="Verdana" w:hAnsi="Verdana" w:cs="Arial"/>
          <w:color w:val="000000" w:themeColor="text1"/>
        </w:rPr>
        <w:t xml:space="preserve"> family </w:t>
      </w:r>
      <w:r>
        <w:rPr>
          <w:rFonts w:ascii="Verdana" w:hAnsi="Verdana" w:cs="Arial"/>
          <w:color w:val="000000" w:themeColor="text1"/>
        </w:rPr>
        <w:t>a</w:t>
      </w:r>
      <w:r w:rsidR="00980D2A">
        <w:rPr>
          <w:rFonts w:ascii="Verdana" w:hAnsi="Verdana" w:cs="Arial"/>
          <w:color w:val="000000" w:themeColor="text1"/>
        </w:rPr>
        <w:t>re</w:t>
      </w:r>
      <w:r>
        <w:rPr>
          <w:rFonts w:ascii="Verdana" w:hAnsi="Verdana" w:cs="Arial"/>
          <w:color w:val="000000" w:themeColor="text1"/>
        </w:rPr>
        <w:t xml:space="preserve"> concern</w:t>
      </w:r>
      <w:r w:rsidR="00980D2A">
        <w:rPr>
          <w:rFonts w:ascii="Verdana" w:hAnsi="Verdana" w:cs="Arial"/>
          <w:color w:val="000000" w:themeColor="text1"/>
        </w:rPr>
        <w:t>ed</w:t>
      </w:r>
      <w:r>
        <w:rPr>
          <w:rFonts w:ascii="Verdana" w:hAnsi="Verdana" w:cs="Arial"/>
          <w:color w:val="000000" w:themeColor="text1"/>
        </w:rPr>
        <w:t xml:space="preserve"> that </w:t>
      </w:r>
      <w:r w:rsidR="006E69EA">
        <w:rPr>
          <w:rFonts w:ascii="Verdana" w:hAnsi="Verdana" w:cs="Arial"/>
          <w:color w:val="000000" w:themeColor="text1"/>
        </w:rPr>
        <w:t>Hampshire S</w:t>
      </w:r>
      <w:r>
        <w:rPr>
          <w:rFonts w:ascii="Verdana" w:hAnsi="Verdana" w:cs="Arial"/>
          <w:color w:val="000000" w:themeColor="text1"/>
        </w:rPr>
        <w:t xml:space="preserve">ocial </w:t>
      </w:r>
      <w:r w:rsidR="006E69EA">
        <w:rPr>
          <w:rFonts w:ascii="Verdana" w:hAnsi="Verdana" w:cs="Arial"/>
          <w:color w:val="000000" w:themeColor="text1"/>
        </w:rPr>
        <w:t>W</w:t>
      </w:r>
      <w:r>
        <w:rPr>
          <w:rFonts w:ascii="Verdana" w:hAnsi="Verdana" w:cs="Arial"/>
          <w:color w:val="000000" w:themeColor="text1"/>
        </w:rPr>
        <w:t>ork allocation ended following a review</w:t>
      </w:r>
      <w:r w:rsidR="00AE21A3">
        <w:rPr>
          <w:rFonts w:ascii="Verdana" w:hAnsi="Verdana" w:cs="Arial"/>
          <w:color w:val="000000" w:themeColor="text1"/>
        </w:rPr>
        <w:t xml:space="preserve"> that was undertaken</w:t>
      </w:r>
      <w:r>
        <w:rPr>
          <w:rFonts w:ascii="Verdana" w:hAnsi="Verdana" w:cs="Arial"/>
          <w:color w:val="000000" w:themeColor="text1"/>
        </w:rPr>
        <w:t xml:space="preserve"> without family</w:t>
      </w:r>
      <w:r w:rsidR="00AE21A3">
        <w:rPr>
          <w:rFonts w:ascii="Verdana" w:hAnsi="Verdana" w:cs="Arial"/>
          <w:color w:val="000000" w:themeColor="text1"/>
        </w:rPr>
        <w:t xml:space="preserve"> awareness or</w:t>
      </w:r>
      <w:r>
        <w:rPr>
          <w:rFonts w:ascii="Verdana" w:hAnsi="Verdana" w:cs="Arial"/>
          <w:color w:val="000000" w:themeColor="text1"/>
        </w:rPr>
        <w:t xml:space="preserve"> involvement</w:t>
      </w:r>
      <w:r w:rsidR="00121C8F">
        <w:rPr>
          <w:rFonts w:ascii="Verdana" w:hAnsi="Verdana" w:cs="Arial"/>
          <w:color w:val="000000" w:themeColor="text1"/>
        </w:rPr>
        <w:t xml:space="preserve"> in June 2017</w:t>
      </w:r>
      <w:r w:rsidR="007C6976">
        <w:rPr>
          <w:rFonts w:ascii="Verdana" w:hAnsi="Verdana" w:cs="Arial"/>
          <w:color w:val="000000" w:themeColor="text1"/>
        </w:rPr>
        <w:t xml:space="preserve">, that contact with Community Nursing was limited to </w:t>
      </w:r>
      <w:r w:rsidR="003E2297">
        <w:rPr>
          <w:rFonts w:ascii="Verdana" w:hAnsi="Verdana" w:cs="Arial"/>
          <w:color w:val="000000" w:themeColor="text1"/>
        </w:rPr>
        <w:t>a</w:t>
      </w:r>
      <w:r w:rsidR="007C6976">
        <w:rPr>
          <w:rFonts w:ascii="Verdana" w:hAnsi="Verdana" w:cs="Arial"/>
          <w:color w:val="000000" w:themeColor="text1"/>
        </w:rPr>
        <w:t xml:space="preserve"> folder in her bedroom</w:t>
      </w:r>
      <w:r w:rsidR="00980D2A">
        <w:rPr>
          <w:rFonts w:ascii="Verdana" w:hAnsi="Verdana" w:cs="Arial"/>
          <w:color w:val="000000" w:themeColor="text1"/>
        </w:rPr>
        <w:t xml:space="preserve"> and </w:t>
      </w:r>
      <w:r w:rsidR="00AE21A3">
        <w:rPr>
          <w:rFonts w:ascii="Verdana" w:hAnsi="Verdana" w:cs="Arial"/>
          <w:color w:val="000000" w:themeColor="text1"/>
        </w:rPr>
        <w:t xml:space="preserve">that </w:t>
      </w:r>
      <w:r w:rsidR="007C6976">
        <w:rPr>
          <w:rFonts w:ascii="Verdana" w:hAnsi="Verdana" w:cs="Arial"/>
          <w:color w:val="000000" w:themeColor="text1"/>
        </w:rPr>
        <w:t>contact with the GP was limited to an occasion when they requested a visit</w:t>
      </w:r>
      <w:r w:rsidR="00980D2A">
        <w:rPr>
          <w:rFonts w:ascii="Verdana" w:hAnsi="Verdana" w:cs="Arial"/>
          <w:color w:val="000000" w:themeColor="text1"/>
        </w:rPr>
        <w:t>.</w:t>
      </w:r>
      <w:r w:rsidR="007C6976">
        <w:rPr>
          <w:rFonts w:ascii="Verdana" w:hAnsi="Verdana" w:cs="Arial"/>
          <w:color w:val="000000" w:themeColor="text1"/>
        </w:rPr>
        <w:t xml:space="preserve"> </w:t>
      </w:r>
      <w:r w:rsidR="00973EE6">
        <w:rPr>
          <w:rFonts w:ascii="Verdana" w:hAnsi="Verdana" w:cs="Arial"/>
          <w:color w:val="000000" w:themeColor="text1"/>
        </w:rPr>
        <w:t xml:space="preserve">They feel that the CHC checklist was </w:t>
      </w:r>
      <w:r w:rsidR="00973EE6">
        <w:rPr>
          <w:rFonts w:ascii="Verdana" w:hAnsi="Verdana" w:cs="Arial"/>
          <w:color w:val="000000" w:themeColor="text1"/>
        </w:rPr>
        <w:lastRenderedPageBreak/>
        <w:t>completed without family information</w:t>
      </w:r>
      <w:r w:rsidR="00AE21A3">
        <w:rPr>
          <w:rFonts w:ascii="Verdana" w:hAnsi="Verdana" w:cs="Arial"/>
          <w:color w:val="000000" w:themeColor="text1"/>
        </w:rPr>
        <w:t xml:space="preserve"> an</w:t>
      </w:r>
      <w:r w:rsidR="003E2297">
        <w:rPr>
          <w:rFonts w:ascii="Verdana" w:hAnsi="Verdana" w:cs="Arial"/>
          <w:color w:val="000000" w:themeColor="text1"/>
        </w:rPr>
        <w:t xml:space="preserve">d </w:t>
      </w:r>
      <w:r w:rsidR="00AE21A3">
        <w:rPr>
          <w:rFonts w:ascii="Verdana" w:hAnsi="Verdana" w:cs="Arial"/>
          <w:color w:val="000000" w:themeColor="text1"/>
        </w:rPr>
        <w:t>a</w:t>
      </w:r>
      <w:r w:rsidR="00121C8F">
        <w:rPr>
          <w:rFonts w:ascii="Verdana" w:hAnsi="Verdana" w:cs="Arial"/>
          <w:color w:val="000000" w:themeColor="text1"/>
        </w:rPr>
        <w:t xml:space="preserve"> comprehensive assessment of </w:t>
      </w:r>
      <w:r w:rsidR="00AE21A3">
        <w:rPr>
          <w:rFonts w:ascii="Verdana" w:hAnsi="Verdana" w:cs="Arial"/>
          <w:color w:val="000000" w:themeColor="text1"/>
        </w:rPr>
        <w:t>Pamela</w:t>
      </w:r>
      <w:r w:rsidR="00121C8F">
        <w:rPr>
          <w:rFonts w:ascii="Verdana" w:hAnsi="Verdana" w:cs="Arial"/>
          <w:color w:val="000000" w:themeColor="text1"/>
        </w:rPr>
        <w:t>’s nursing needs</w:t>
      </w:r>
      <w:r w:rsidR="00973EE6">
        <w:rPr>
          <w:rFonts w:ascii="Verdana" w:hAnsi="Verdana" w:cs="Arial"/>
          <w:color w:val="000000" w:themeColor="text1"/>
        </w:rPr>
        <w:t>.</w:t>
      </w:r>
    </w:p>
    <w:p w14:paraId="490D1073" w14:textId="77777777" w:rsidR="00C407B7" w:rsidRDefault="00C407B7" w:rsidP="00CB507E">
      <w:pPr>
        <w:spacing w:after="0"/>
        <w:rPr>
          <w:rFonts w:ascii="Verdana" w:hAnsi="Verdana" w:cs="Arial"/>
          <w:color w:val="000000" w:themeColor="text1"/>
        </w:rPr>
      </w:pPr>
    </w:p>
    <w:p w14:paraId="153CEC23" w14:textId="77777777" w:rsidR="00980D2A" w:rsidRDefault="00C407B7" w:rsidP="00980D2A">
      <w:pPr>
        <w:spacing w:after="0"/>
        <w:rPr>
          <w:rFonts w:ascii="Verdana" w:hAnsi="Verdana" w:cs="Arial"/>
          <w:color w:val="000000" w:themeColor="text1"/>
        </w:rPr>
      </w:pPr>
      <w:r>
        <w:rPr>
          <w:rFonts w:ascii="Verdana" w:hAnsi="Verdana" w:cs="Arial"/>
          <w:color w:val="000000" w:themeColor="text1"/>
        </w:rPr>
        <w:t>Family members complain</w:t>
      </w:r>
      <w:r w:rsidR="003E2297">
        <w:rPr>
          <w:rFonts w:ascii="Verdana" w:hAnsi="Verdana" w:cs="Arial"/>
          <w:color w:val="000000" w:themeColor="text1"/>
        </w:rPr>
        <w:t>ed</w:t>
      </w:r>
      <w:r>
        <w:rPr>
          <w:rFonts w:ascii="Verdana" w:hAnsi="Verdana" w:cs="Arial"/>
          <w:color w:val="000000" w:themeColor="text1"/>
        </w:rPr>
        <w:t xml:space="preserve"> to Portsmouth</w:t>
      </w:r>
      <w:r w:rsidR="00980D2A">
        <w:rPr>
          <w:rFonts w:ascii="Verdana" w:hAnsi="Verdana" w:cs="Arial"/>
          <w:color w:val="000000" w:themeColor="text1"/>
        </w:rPr>
        <w:t xml:space="preserve"> </w:t>
      </w:r>
      <w:r w:rsidR="00533B66">
        <w:rPr>
          <w:rFonts w:ascii="Verdana" w:hAnsi="Verdana" w:cs="Arial"/>
          <w:color w:val="000000" w:themeColor="text1"/>
        </w:rPr>
        <w:t>in November 20</w:t>
      </w:r>
      <w:r>
        <w:rPr>
          <w:rFonts w:ascii="Verdana" w:hAnsi="Verdana" w:cs="Arial"/>
          <w:color w:val="000000" w:themeColor="text1"/>
        </w:rPr>
        <w:t xml:space="preserve">19 that Adult Social Care had failed to safeguard Pamela, despite two </w:t>
      </w:r>
      <w:r w:rsidR="00121C8F">
        <w:rPr>
          <w:rFonts w:ascii="Verdana" w:hAnsi="Verdana" w:cs="Arial"/>
          <w:color w:val="000000" w:themeColor="text1"/>
        </w:rPr>
        <w:t>S</w:t>
      </w:r>
      <w:r>
        <w:rPr>
          <w:rFonts w:ascii="Verdana" w:hAnsi="Verdana" w:cs="Arial"/>
          <w:color w:val="000000" w:themeColor="text1"/>
        </w:rPr>
        <w:t xml:space="preserve">afeguarding </w:t>
      </w:r>
      <w:r w:rsidR="00121C8F">
        <w:rPr>
          <w:rFonts w:ascii="Verdana" w:hAnsi="Verdana" w:cs="Arial"/>
          <w:color w:val="000000" w:themeColor="text1"/>
        </w:rPr>
        <w:t>A</w:t>
      </w:r>
      <w:r>
        <w:rPr>
          <w:rFonts w:ascii="Verdana" w:hAnsi="Verdana" w:cs="Arial"/>
          <w:color w:val="000000" w:themeColor="text1"/>
        </w:rPr>
        <w:t xml:space="preserve">dults </w:t>
      </w:r>
      <w:r w:rsidR="00121C8F">
        <w:rPr>
          <w:rFonts w:ascii="Verdana" w:hAnsi="Verdana" w:cs="Arial"/>
          <w:color w:val="000000" w:themeColor="text1"/>
        </w:rPr>
        <w:t>E</w:t>
      </w:r>
      <w:r>
        <w:rPr>
          <w:rFonts w:ascii="Verdana" w:hAnsi="Verdana" w:cs="Arial"/>
          <w:color w:val="000000" w:themeColor="text1"/>
        </w:rPr>
        <w:t>nquiries.</w:t>
      </w:r>
      <w:r w:rsidR="00A50D50">
        <w:rPr>
          <w:rFonts w:ascii="Verdana" w:hAnsi="Verdana" w:cs="Arial"/>
          <w:color w:val="000000" w:themeColor="text1"/>
        </w:rPr>
        <w:t xml:space="preserve"> The response</w:t>
      </w:r>
      <w:r w:rsidR="00980D2A">
        <w:rPr>
          <w:rFonts w:ascii="Verdana" w:hAnsi="Verdana" w:cs="Arial"/>
          <w:color w:val="000000" w:themeColor="text1"/>
        </w:rPr>
        <w:t xml:space="preserve"> </w:t>
      </w:r>
      <w:r w:rsidR="00533B66">
        <w:rPr>
          <w:rFonts w:ascii="Verdana" w:hAnsi="Verdana" w:cs="Arial"/>
          <w:color w:val="000000" w:themeColor="text1"/>
        </w:rPr>
        <w:t>in January 202</w:t>
      </w:r>
      <w:r w:rsidR="00A50D50">
        <w:rPr>
          <w:rFonts w:ascii="Verdana" w:hAnsi="Verdana" w:cs="Arial"/>
          <w:color w:val="000000" w:themeColor="text1"/>
        </w:rPr>
        <w:t>0</w:t>
      </w:r>
      <w:r w:rsidR="00D224A9">
        <w:rPr>
          <w:rFonts w:ascii="Verdana" w:hAnsi="Verdana" w:cs="Arial"/>
          <w:color w:val="000000" w:themeColor="text1"/>
        </w:rPr>
        <w:t>, following an investigat</w:t>
      </w:r>
      <w:r w:rsidR="00980D2A">
        <w:rPr>
          <w:rFonts w:ascii="Verdana" w:hAnsi="Verdana" w:cs="Arial"/>
          <w:color w:val="000000" w:themeColor="text1"/>
        </w:rPr>
        <w:t xml:space="preserve">ion, </w:t>
      </w:r>
      <w:r w:rsidR="00306847">
        <w:rPr>
          <w:rFonts w:ascii="Verdana" w:hAnsi="Verdana" w:cs="Arial"/>
          <w:color w:val="000000" w:themeColor="text1"/>
        </w:rPr>
        <w:t>acknowledged</w:t>
      </w:r>
      <w:r w:rsidR="00A50D50">
        <w:rPr>
          <w:rFonts w:ascii="Verdana" w:hAnsi="Verdana" w:cs="Arial"/>
          <w:color w:val="000000" w:themeColor="text1"/>
        </w:rPr>
        <w:t xml:space="preserve"> that the </w:t>
      </w:r>
      <w:r w:rsidR="003E2297">
        <w:rPr>
          <w:rFonts w:ascii="Verdana" w:hAnsi="Verdana" w:cs="Arial"/>
          <w:color w:val="000000" w:themeColor="text1"/>
        </w:rPr>
        <w:t>enquiry</w:t>
      </w:r>
      <w:r w:rsidR="00A50D50">
        <w:rPr>
          <w:rFonts w:ascii="Verdana" w:hAnsi="Verdana" w:cs="Arial"/>
          <w:color w:val="000000" w:themeColor="text1"/>
        </w:rPr>
        <w:t xml:space="preserve"> was poor, some procedures </w:t>
      </w:r>
      <w:r w:rsidR="00533B66">
        <w:rPr>
          <w:rFonts w:ascii="Verdana" w:hAnsi="Verdana" w:cs="Arial"/>
          <w:color w:val="000000" w:themeColor="text1"/>
        </w:rPr>
        <w:t>were not</w:t>
      </w:r>
      <w:r w:rsidR="00A50D50">
        <w:rPr>
          <w:rFonts w:ascii="Verdana" w:hAnsi="Verdana" w:cs="Arial"/>
          <w:color w:val="000000" w:themeColor="text1"/>
        </w:rPr>
        <w:t xml:space="preserve"> </w:t>
      </w:r>
      <w:proofErr w:type="gramStart"/>
      <w:r w:rsidR="00A50D50">
        <w:rPr>
          <w:rFonts w:ascii="Verdana" w:hAnsi="Verdana" w:cs="Arial"/>
          <w:color w:val="000000" w:themeColor="text1"/>
        </w:rPr>
        <w:t>followed</w:t>
      </w:r>
      <w:proofErr w:type="gramEnd"/>
      <w:r w:rsidR="00980D2A">
        <w:rPr>
          <w:rFonts w:ascii="Verdana" w:hAnsi="Verdana" w:cs="Arial"/>
          <w:color w:val="000000" w:themeColor="text1"/>
        </w:rPr>
        <w:t xml:space="preserve"> </w:t>
      </w:r>
      <w:r w:rsidR="00A50D50">
        <w:rPr>
          <w:rFonts w:ascii="Verdana" w:hAnsi="Verdana" w:cs="Arial"/>
          <w:color w:val="000000" w:themeColor="text1"/>
        </w:rPr>
        <w:t>and family</w:t>
      </w:r>
      <w:r w:rsidR="00306847">
        <w:rPr>
          <w:rFonts w:ascii="Verdana" w:hAnsi="Verdana" w:cs="Arial"/>
          <w:color w:val="000000" w:themeColor="text1"/>
        </w:rPr>
        <w:t xml:space="preserve"> were not properly consulted</w:t>
      </w:r>
      <w:r w:rsidR="00A50D50">
        <w:rPr>
          <w:rFonts w:ascii="Verdana" w:hAnsi="Verdana" w:cs="Arial"/>
          <w:color w:val="000000" w:themeColor="text1"/>
        </w:rPr>
        <w:t>. Improve</w:t>
      </w:r>
      <w:r w:rsidR="00980D2A">
        <w:rPr>
          <w:rFonts w:ascii="Verdana" w:hAnsi="Verdana" w:cs="Arial"/>
          <w:color w:val="000000" w:themeColor="text1"/>
        </w:rPr>
        <w:t>d</w:t>
      </w:r>
      <w:r w:rsidR="00306847">
        <w:rPr>
          <w:rFonts w:ascii="Verdana" w:hAnsi="Verdana" w:cs="Arial"/>
          <w:color w:val="000000" w:themeColor="text1"/>
        </w:rPr>
        <w:t xml:space="preserve"> systems and practice were </w:t>
      </w:r>
      <w:proofErr w:type="gramStart"/>
      <w:r w:rsidR="00306847">
        <w:rPr>
          <w:rFonts w:ascii="Verdana" w:hAnsi="Verdana" w:cs="Arial"/>
          <w:color w:val="000000" w:themeColor="text1"/>
        </w:rPr>
        <w:t>outlined</w:t>
      </w:r>
      <w:proofErr w:type="gramEnd"/>
      <w:r w:rsidR="00980D2A">
        <w:rPr>
          <w:rFonts w:ascii="Verdana" w:hAnsi="Verdana" w:cs="Arial"/>
          <w:color w:val="000000" w:themeColor="text1"/>
        </w:rPr>
        <w:t xml:space="preserve"> and an</w:t>
      </w:r>
      <w:r w:rsidR="00503C40">
        <w:rPr>
          <w:rFonts w:ascii="Verdana" w:hAnsi="Verdana" w:cs="Arial"/>
          <w:color w:val="000000" w:themeColor="text1"/>
        </w:rPr>
        <w:t xml:space="preserve"> apology issued for the distress caused</w:t>
      </w:r>
      <w:r w:rsidR="00486000">
        <w:rPr>
          <w:rFonts w:ascii="Verdana" w:hAnsi="Verdana" w:cs="Arial"/>
          <w:color w:val="000000" w:themeColor="text1"/>
        </w:rPr>
        <w:t>.</w:t>
      </w:r>
      <w:r w:rsidR="00503C40">
        <w:rPr>
          <w:rFonts w:ascii="Verdana" w:hAnsi="Verdana" w:cs="Arial"/>
          <w:color w:val="000000" w:themeColor="text1"/>
        </w:rPr>
        <w:t xml:space="preserve"> </w:t>
      </w:r>
    </w:p>
    <w:p w14:paraId="5D3BC4D1" w14:textId="77777777" w:rsidR="003E2297" w:rsidRDefault="003E2297" w:rsidP="00980D2A">
      <w:pPr>
        <w:spacing w:after="0"/>
        <w:rPr>
          <w:rFonts w:ascii="Verdana" w:hAnsi="Verdana" w:cs="Arial"/>
          <w:b/>
        </w:rPr>
      </w:pPr>
    </w:p>
    <w:p w14:paraId="58FA786A" w14:textId="77777777" w:rsidR="00C704A9" w:rsidRPr="00980D2A" w:rsidRDefault="00CB507E" w:rsidP="00980D2A">
      <w:pPr>
        <w:spacing w:after="0"/>
        <w:rPr>
          <w:rFonts w:ascii="Verdana" w:hAnsi="Verdana" w:cs="Arial"/>
          <w:color w:val="000000" w:themeColor="text1"/>
        </w:rPr>
      </w:pPr>
      <w:r>
        <w:rPr>
          <w:rFonts w:ascii="Verdana" w:hAnsi="Verdana" w:cs="Arial"/>
          <w:b/>
        </w:rPr>
        <w:t>5</w:t>
      </w:r>
      <w:r w:rsidR="00C704A9" w:rsidRPr="00490D9C">
        <w:rPr>
          <w:rFonts w:ascii="Verdana" w:hAnsi="Verdana" w:cs="Arial"/>
          <w:b/>
        </w:rPr>
        <w:t>.</w:t>
      </w:r>
      <w:r w:rsidR="008F4712">
        <w:rPr>
          <w:rFonts w:ascii="Verdana" w:hAnsi="Verdana" w:cs="Arial"/>
          <w:b/>
        </w:rPr>
        <w:t>3</w:t>
      </w:r>
      <w:r w:rsidR="00C704A9" w:rsidRPr="00490D9C">
        <w:rPr>
          <w:rFonts w:ascii="Verdana" w:hAnsi="Verdana" w:cs="Arial"/>
          <w:b/>
        </w:rPr>
        <w:t xml:space="preserve"> </w:t>
      </w:r>
      <w:r w:rsidR="00411296" w:rsidRPr="00490D9C">
        <w:rPr>
          <w:rFonts w:ascii="Verdana" w:hAnsi="Verdana" w:cs="Arial"/>
          <w:b/>
        </w:rPr>
        <w:tab/>
      </w:r>
      <w:r w:rsidR="0056773D">
        <w:rPr>
          <w:rFonts w:ascii="Verdana" w:hAnsi="Verdana" w:cs="Arial"/>
          <w:b/>
        </w:rPr>
        <w:t xml:space="preserve">How </w:t>
      </w:r>
      <w:r w:rsidR="00A27F58" w:rsidRPr="00A27F58">
        <w:rPr>
          <w:rFonts w:ascii="Verdana" w:hAnsi="Verdana" w:cs="Arial"/>
          <w:b/>
          <w:color w:val="000000" w:themeColor="text1"/>
        </w:rPr>
        <w:t>effective</w:t>
      </w:r>
      <w:r w:rsidR="00B16C49">
        <w:rPr>
          <w:rFonts w:ascii="Verdana" w:hAnsi="Verdana" w:cs="Arial"/>
          <w:b/>
          <w:color w:val="000000" w:themeColor="text1"/>
        </w:rPr>
        <w:t xml:space="preserve"> was</w:t>
      </w:r>
      <w:r w:rsidR="0056773D">
        <w:rPr>
          <w:rFonts w:ascii="Verdana" w:hAnsi="Verdana" w:cs="Arial"/>
          <w:b/>
          <w:color w:val="000000" w:themeColor="text1"/>
        </w:rPr>
        <w:t xml:space="preserve"> needs and risk</w:t>
      </w:r>
      <w:r w:rsidR="00B16C49">
        <w:rPr>
          <w:rFonts w:ascii="Verdana" w:hAnsi="Verdana" w:cs="Arial"/>
          <w:b/>
          <w:color w:val="000000" w:themeColor="text1"/>
        </w:rPr>
        <w:t xml:space="preserve"> assessment and communication?</w:t>
      </w:r>
      <w:r w:rsidR="0056773D">
        <w:rPr>
          <w:rFonts w:ascii="Verdana" w:hAnsi="Verdana" w:cs="Arial"/>
          <w:b/>
          <w:color w:val="000000" w:themeColor="text1"/>
        </w:rPr>
        <w:t xml:space="preserve"> </w:t>
      </w:r>
    </w:p>
    <w:p w14:paraId="1BEA6954" w14:textId="77777777" w:rsidR="00C704A9" w:rsidRPr="00490D9C" w:rsidRDefault="00C704A9" w:rsidP="008737F8">
      <w:pPr>
        <w:spacing w:after="0"/>
        <w:rPr>
          <w:rFonts w:ascii="Verdana" w:hAnsi="Verdana" w:cs="Arial"/>
        </w:rPr>
      </w:pPr>
    </w:p>
    <w:p w14:paraId="0AD787CC" w14:textId="77777777" w:rsidR="005105AA" w:rsidRDefault="005105AA" w:rsidP="00E3209D">
      <w:pPr>
        <w:spacing w:after="0"/>
        <w:rPr>
          <w:rFonts w:ascii="Verdana" w:hAnsi="Verdana" w:cs="Arial"/>
          <w:bCs/>
          <w:color w:val="000000" w:themeColor="text1"/>
        </w:rPr>
      </w:pPr>
      <w:r>
        <w:rPr>
          <w:rFonts w:ascii="Verdana" w:hAnsi="Verdana" w:cs="Arial"/>
          <w:b/>
          <w:color w:val="000000" w:themeColor="text1"/>
        </w:rPr>
        <w:t xml:space="preserve">Overview: </w:t>
      </w:r>
      <w:r>
        <w:rPr>
          <w:rFonts w:ascii="Verdana" w:hAnsi="Verdana" w:cs="Arial"/>
          <w:bCs/>
          <w:color w:val="000000" w:themeColor="text1"/>
        </w:rPr>
        <w:t xml:space="preserve">It is </w:t>
      </w:r>
      <w:r w:rsidR="0039370B">
        <w:rPr>
          <w:rFonts w:ascii="Verdana" w:hAnsi="Verdana" w:cs="Arial"/>
          <w:bCs/>
          <w:color w:val="000000" w:themeColor="text1"/>
        </w:rPr>
        <w:t xml:space="preserve">clear from the Coroner’s </w:t>
      </w:r>
      <w:r w:rsidR="00A26C89">
        <w:rPr>
          <w:rFonts w:ascii="Verdana" w:hAnsi="Verdana" w:cs="Arial"/>
          <w:bCs/>
          <w:color w:val="000000" w:themeColor="text1"/>
        </w:rPr>
        <w:t>E</w:t>
      </w:r>
      <w:r w:rsidR="0039370B">
        <w:rPr>
          <w:rFonts w:ascii="Verdana" w:hAnsi="Verdana" w:cs="Arial"/>
          <w:bCs/>
          <w:color w:val="000000" w:themeColor="text1"/>
        </w:rPr>
        <w:t>nquiry</w:t>
      </w:r>
      <w:r w:rsidR="00533B66">
        <w:rPr>
          <w:rFonts w:ascii="Verdana" w:hAnsi="Verdana" w:cs="Arial"/>
          <w:bCs/>
          <w:color w:val="000000" w:themeColor="text1"/>
        </w:rPr>
        <w:t xml:space="preserve"> outcome</w:t>
      </w:r>
      <w:r w:rsidR="0039370B">
        <w:rPr>
          <w:rFonts w:ascii="Verdana" w:hAnsi="Verdana" w:cs="Arial"/>
          <w:bCs/>
          <w:color w:val="000000" w:themeColor="text1"/>
        </w:rPr>
        <w:t xml:space="preserve"> that Pamela’s pressure ulcer and general care was neglected. In</w:t>
      </w:r>
      <w:r>
        <w:rPr>
          <w:rFonts w:ascii="Verdana" w:hAnsi="Verdana" w:cs="Arial"/>
          <w:bCs/>
          <w:color w:val="000000" w:themeColor="text1"/>
        </w:rPr>
        <w:t>volved agencies</w:t>
      </w:r>
      <w:r w:rsidR="003E2297">
        <w:rPr>
          <w:rFonts w:ascii="Verdana" w:hAnsi="Verdana" w:cs="Arial"/>
          <w:bCs/>
          <w:color w:val="000000" w:themeColor="text1"/>
        </w:rPr>
        <w:t xml:space="preserve"> </w:t>
      </w:r>
      <w:r w:rsidR="0039370B">
        <w:rPr>
          <w:rFonts w:ascii="Verdana" w:hAnsi="Verdana" w:cs="Arial"/>
          <w:bCs/>
          <w:color w:val="000000" w:themeColor="text1"/>
        </w:rPr>
        <w:t xml:space="preserve">acknowledge </w:t>
      </w:r>
      <w:r>
        <w:rPr>
          <w:rFonts w:ascii="Verdana" w:hAnsi="Verdana" w:cs="Arial"/>
          <w:bCs/>
          <w:color w:val="000000" w:themeColor="text1"/>
        </w:rPr>
        <w:t xml:space="preserve">that a </w:t>
      </w:r>
      <w:r w:rsidR="00E671DF">
        <w:rPr>
          <w:rFonts w:ascii="Verdana" w:hAnsi="Verdana" w:cs="Arial"/>
          <w:bCs/>
          <w:color w:val="000000" w:themeColor="text1"/>
        </w:rPr>
        <w:t>coordinated</w:t>
      </w:r>
      <w:r w:rsidR="00533B66">
        <w:rPr>
          <w:rFonts w:ascii="Verdana" w:hAnsi="Verdana" w:cs="Arial"/>
          <w:bCs/>
          <w:color w:val="000000" w:themeColor="text1"/>
        </w:rPr>
        <w:t xml:space="preserve"> </w:t>
      </w:r>
      <w:r w:rsidR="00E671DF">
        <w:rPr>
          <w:rFonts w:ascii="Verdana" w:hAnsi="Verdana" w:cs="Arial"/>
          <w:bCs/>
          <w:color w:val="000000" w:themeColor="text1"/>
        </w:rPr>
        <w:t>response to Pamela’s increasing needs and risks</w:t>
      </w:r>
      <w:r w:rsidR="0039370B">
        <w:rPr>
          <w:rFonts w:ascii="Verdana" w:hAnsi="Verdana" w:cs="Arial"/>
          <w:bCs/>
          <w:color w:val="000000" w:themeColor="text1"/>
        </w:rPr>
        <w:t xml:space="preserve"> was not provided</w:t>
      </w:r>
      <w:r w:rsidR="009124A9">
        <w:rPr>
          <w:rFonts w:ascii="Verdana" w:hAnsi="Verdana" w:cs="Arial"/>
          <w:bCs/>
          <w:color w:val="000000" w:themeColor="text1"/>
        </w:rPr>
        <w:t>.</w:t>
      </w:r>
      <w:r w:rsidR="00E671DF">
        <w:rPr>
          <w:rFonts w:ascii="Verdana" w:hAnsi="Verdana" w:cs="Arial"/>
          <w:bCs/>
          <w:color w:val="000000" w:themeColor="text1"/>
        </w:rPr>
        <w:t xml:space="preserve"> </w:t>
      </w:r>
    </w:p>
    <w:p w14:paraId="09814D24" w14:textId="77777777" w:rsidR="009D615D" w:rsidRDefault="009D615D" w:rsidP="00E3209D">
      <w:pPr>
        <w:spacing w:after="0"/>
        <w:rPr>
          <w:rFonts w:ascii="Verdana" w:hAnsi="Verdana" w:cs="Arial"/>
          <w:bCs/>
          <w:color w:val="000000" w:themeColor="text1"/>
        </w:rPr>
      </w:pPr>
    </w:p>
    <w:p w14:paraId="4079221D" w14:textId="64B32E8B" w:rsidR="000B79FD" w:rsidRDefault="009D615D" w:rsidP="00E3209D">
      <w:pPr>
        <w:spacing w:after="0"/>
        <w:rPr>
          <w:rFonts w:ascii="Verdana" w:hAnsi="Verdana" w:cs="Arial"/>
          <w:bCs/>
          <w:color w:val="000000" w:themeColor="text1"/>
        </w:rPr>
      </w:pPr>
      <w:r>
        <w:rPr>
          <w:rFonts w:ascii="Verdana" w:hAnsi="Verdana" w:cs="Arial"/>
          <w:b/>
          <w:color w:val="000000" w:themeColor="text1"/>
        </w:rPr>
        <w:t>PSAB</w:t>
      </w:r>
      <w:r w:rsidR="00AF4161">
        <w:rPr>
          <w:rFonts w:ascii="Verdana" w:hAnsi="Verdana" w:cs="Arial"/>
          <w:b/>
          <w:color w:val="000000" w:themeColor="text1"/>
        </w:rPr>
        <w:t xml:space="preserve"> and Hampshire SAB</w:t>
      </w:r>
      <w:r>
        <w:rPr>
          <w:rFonts w:ascii="Verdana" w:hAnsi="Verdana" w:cs="Arial"/>
          <w:b/>
          <w:color w:val="000000" w:themeColor="text1"/>
        </w:rPr>
        <w:t xml:space="preserve">: </w:t>
      </w:r>
      <w:r w:rsidR="000B79FD">
        <w:rPr>
          <w:rFonts w:ascii="Verdana" w:hAnsi="Verdana" w:cs="Arial"/>
          <w:bCs/>
          <w:color w:val="000000" w:themeColor="text1"/>
        </w:rPr>
        <w:t xml:space="preserve">Prior to awareness of safeguarding concerns in November 2017, there was a general lack of professional curiosity in recognising and addressing poor care standards through available routes; intervention by visiting agencies, care management review and contract monitoring. </w:t>
      </w:r>
    </w:p>
    <w:p w14:paraId="021E89AE" w14:textId="77777777" w:rsidR="000B79FD" w:rsidRDefault="000B79FD" w:rsidP="00E3209D">
      <w:pPr>
        <w:spacing w:after="0"/>
        <w:rPr>
          <w:rFonts w:ascii="Verdana" w:hAnsi="Verdana" w:cs="Arial"/>
          <w:bCs/>
          <w:color w:val="000000" w:themeColor="text1"/>
        </w:rPr>
      </w:pPr>
    </w:p>
    <w:p w14:paraId="68949533" w14:textId="77777777" w:rsidR="00533B66" w:rsidRDefault="009D615D" w:rsidP="00E3209D">
      <w:pPr>
        <w:spacing w:after="0"/>
        <w:rPr>
          <w:rFonts w:ascii="Verdana" w:hAnsi="Verdana" w:cs="Arial"/>
          <w:bCs/>
          <w:color w:val="000000" w:themeColor="text1"/>
        </w:rPr>
      </w:pPr>
      <w:r>
        <w:rPr>
          <w:rFonts w:ascii="Verdana" w:hAnsi="Verdana" w:cs="Arial"/>
          <w:bCs/>
          <w:color w:val="000000" w:themeColor="text1"/>
        </w:rPr>
        <w:t xml:space="preserve">Portsmouth and Hampshire SABs joined in 2016 with two other SABs in introducing a ‘Multi-Agency Risk Management Framework’ (MARM), which was revised in June 2020. The </w:t>
      </w:r>
      <w:r w:rsidR="00533B66">
        <w:rPr>
          <w:rFonts w:ascii="Verdana" w:hAnsi="Verdana" w:cs="Arial"/>
          <w:bCs/>
          <w:color w:val="000000" w:themeColor="text1"/>
        </w:rPr>
        <w:t>framework</w:t>
      </w:r>
      <w:r>
        <w:rPr>
          <w:rFonts w:ascii="Verdana" w:hAnsi="Verdana" w:cs="Arial"/>
          <w:bCs/>
          <w:color w:val="000000" w:themeColor="text1"/>
        </w:rPr>
        <w:t xml:space="preserve"> includes guidance </w:t>
      </w:r>
      <w:r w:rsidR="00533B66">
        <w:rPr>
          <w:rFonts w:ascii="Verdana" w:hAnsi="Verdana" w:cs="Arial"/>
          <w:bCs/>
          <w:color w:val="000000" w:themeColor="text1"/>
        </w:rPr>
        <w:t xml:space="preserve">on </w:t>
      </w:r>
      <w:r>
        <w:rPr>
          <w:rFonts w:ascii="Verdana" w:hAnsi="Verdana" w:cs="Arial"/>
          <w:bCs/>
          <w:color w:val="000000" w:themeColor="text1"/>
        </w:rPr>
        <w:t>self-neglect, domestic abuse and non-safeguarding concerns</w:t>
      </w:r>
      <w:r w:rsidR="00533B66">
        <w:rPr>
          <w:rFonts w:ascii="Verdana" w:hAnsi="Verdana" w:cs="Arial"/>
          <w:bCs/>
          <w:color w:val="000000" w:themeColor="text1"/>
        </w:rPr>
        <w:t xml:space="preserve">, but does not cover </w:t>
      </w:r>
      <w:r w:rsidR="009E371D">
        <w:rPr>
          <w:rFonts w:ascii="Verdana" w:hAnsi="Verdana" w:cs="Arial"/>
          <w:bCs/>
          <w:color w:val="000000" w:themeColor="text1"/>
        </w:rPr>
        <w:t>residential settings</w:t>
      </w:r>
      <w:r w:rsidR="00533B66">
        <w:rPr>
          <w:rFonts w:ascii="Verdana" w:hAnsi="Verdana" w:cs="Arial"/>
          <w:bCs/>
          <w:color w:val="000000" w:themeColor="text1"/>
        </w:rPr>
        <w:t xml:space="preserve">. </w:t>
      </w:r>
    </w:p>
    <w:p w14:paraId="272CC030" w14:textId="77777777" w:rsidR="00533B66" w:rsidRDefault="00533B66" w:rsidP="00E3209D">
      <w:pPr>
        <w:spacing w:after="0"/>
        <w:rPr>
          <w:rFonts w:ascii="Verdana" w:hAnsi="Verdana" w:cs="Arial"/>
          <w:bCs/>
          <w:color w:val="000000" w:themeColor="text1"/>
        </w:rPr>
      </w:pPr>
    </w:p>
    <w:p w14:paraId="7AD5C92D" w14:textId="77777777" w:rsidR="009D615D" w:rsidRDefault="00533B66" w:rsidP="00E3209D">
      <w:pPr>
        <w:spacing w:after="0"/>
        <w:rPr>
          <w:rFonts w:ascii="Verdana" w:hAnsi="Verdana" w:cs="Arial"/>
          <w:bCs/>
          <w:color w:val="000000" w:themeColor="text1"/>
        </w:rPr>
      </w:pPr>
      <w:r>
        <w:rPr>
          <w:rFonts w:ascii="Verdana" w:hAnsi="Verdana" w:cs="Arial"/>
          <w:bCs/>
          <w:color w:val="000000" w:themeColor="text1"/>
        </w:rPr>
        <w:t>A</w:t>
      </w:r>
      <w:r w:rsidR="005B66A8">
        <w:rPr>
          <w:rFonts w:ascii="Verdana" w:hAnsi="Verdana" w:cs="Arial"/>
          <w:bCs/>
          <w:color w:val="000000" w:themeColor="text1"/>
        </w:rPr>
        <w:t xml:space="preserve"> Quality Improvement Team</w:t>
      </w:r>
      <w:r>
        <w:rPr>
          <w:rFonts w:ascii="Verdana" w:hAnsi="Verdana" w:cs="Arial"/>
          <w:bCs/>
          <w:color w:val="000000" w:themeColor="text1"/>
        </w:rPr>
        <w:t xml:space="preserve"> has since been developed</w:t>
      </w:r>
      <w:r w:rsidR="001F1A83">
        <w:rPr>
          <w:rFonts w:ascii="Verdana" w:hAnsi="Verdana" w:cs="Arial"/>
          <w:bCs/>
          <w:color w:val="000000" w:themeColor="text1"/>
        </w:rPr>
        <w:t xml:space="preserve">, working </w:t>
      </w:r>
      <w:r w:rsidR="005B66A8">
        <w:rPr>
          <w:rFonts w:ascii="Verdana" w:hAnsi="Verdana" w:cs="Arial"/>
          <w:bCs/>
          <w:color w:val="000000" w:themeColor="text1"/>
        </w:rPr>
        <w:t>alongside the Contract Review Team</w:t>
      </w:r>
      <w:r w:rsidR="001F1A83">
        <w:rPr>
          <w:rFonts w:ascii="Verdana" w:hAnsi="Verdana" w:cs="Arial"/>
          <w:bCs/>
          <w:color w:val="000000" w:themeColor="text1"/>
        </w:rPr>
        <w:t xml:space="preserve"> </w:t>
      </w:r>
      <w:r w:rsidR="005B66A8">
        <w:rPr>
          <w:rFonts w:ascii="Verdana" w:hAnsi="Verdana" w:cs="Arial"/>
          <w:bCs/>
          <w:color w:val="000000" w:themeColor="text1"/>
        </w:rPr>
        <w:t>to</w:t>
      </w:r>
      <w:r w:rsidR="001F1A83">
        <w:rPr>
          <w:rFonts w:ascii="Verdana" w:hAnsi="Verdana" w:cs="Arial"/>
          <w:bCs/>
          <w:color w:val="000000" w:themeColor="text1"/>
        </w:rPr>
        <w:t xml:space="preserve"> implement an improved quality improvement </w:t>
      </w:r>
      <w:proofErr w:type="gramStart"/>
      <w:r w:rsidR="001F1A83">
        <w:rPr>
          <w:rFonts w:ascii="Verdana" w:hAnsi="Verdana" w:cs="Arial"/>
          <w:bCs/>
          <w:color w:val="000000" w:themeColor="text1"/>
        </w:rPr>
        <w:t>framework;</w:t>
      </w:r>
      <w:proofErr w:type="gramEnd"/>
      <w:r w:rsidR="001F1A83">
        <w:rPr>
          <w:rFonts w:ascii="Verdana" w:hAnsi="Verdana" w:cs="Arial"/>
          <w:bCs/>
          <w:color w:val="000000" w:themeColor="text1"/>
        </w:rPr>
        <w:t xml:space="preserve"> incorporating a planned</w:t>
      </w:r>
      <w:r w:rsidR="005B66A8">
        <w:rPr>
          <w:rFonts w:ascii="Verdana" w:hAnsi="Verdana" w:cs="Arial"/>
          <w:bCs/>
          <w:color w:val="000000" w:themeColor="text1"/>
        </w:rPr>
        <w:t xml:space="preserve"> provider concerns dashboard.</w:t>
      </w:r>
    </w:p>
    <w:p w14:paraId="7693B815" w14:textId="77777777" w:rsidR="00A44008" w:rsidRDefault="00A44008" w:rsidP="00E3209D">
      <w:pPr>
        <w:spacing w:after="0"/>
        <w:rPr>
          <w:rFonts w:ascii="Verdana" w:hAnsi="Verdana" w:cs="Arial"/>
          <w:bCs/>
          <w:color w:val="000000" w:themeColor="text1"/>
        </w:rPr>
      </w:pPr>
    </w:p>
    <w:p w14:paraId="1C09FDD5" w14:textId="0775435B" w:rsidR="00A44008" w:rsidRDefault="00A44008" w:rsidP="00A44008">
      <w:pPr>
        <w:spacing w:after="0"/>
        <w:rPr>
          <w:rFonts w:ascii="Verdana" w:hAnsi="Verdana" w:cs="Arial"/>
          <w:bCs/>
          <w:color w:val="000000" w:themeColor="text1"/>
        </w:rPr>
      </w:pPr>
      <w:r>
        <w:rPr>
          <w:rFonts w:ascii="Verdana" w:hAnsi="Verdana" w:cs="Arial"/>
          <w:b/>
          <w:color w:val="000000" w:themeColor="text1"/>
        </w:rPr>
        <w:t xml:space="preserve">The </w:t>
      </w:r>
      <w:r w:rsidR="009E371D">
        <w:rPr>
          <w:rFonts w:ascii="Verdana" w:hAnsi="Verdana" w:cs="Arial"/>
          <w:b/>
          <w:color w:val="000000" w:themeColor="text1"/>
        </w:rPr>
        <w:t xml:space="preserve">Residential </w:t>
      </w:r>
      <w:r>
        <w:rPr>
          <w:rFonts w:ascii="Verdana" w:hAnsi="Verdana" w:cs="Arial"/>
          <w:b/>
          <w:color w:val="000000" w:themeColor="text1"/>
        </w:rPr>
        <w:t xml:space="preserve">Care Home: </w:t>
      </w:r>
      <w:r w:rsidR="00196BDD">
        <w:rPr>
          <w:rFonts w:ascii="Verdana" w:hAnsi="Verdana" w:cs="Arial"/>
          <w:bCs/>
          <w:color w:val="000000" w:themeColor="text1"/>
        </w:rPr>
        <w:t>A</w:t>
      </w:r>
      <w:r>
        <w:rPr>
          <w:rFonts w:ascii="Verdana" w:hAnsi="Verdana" w:cs="Arial"/>
          <w:bCs/>
          <w:color w:val="000000" w:themeColor="text1"/>
        </w:rPr>
        <w:t xml:space="preserve"> </w:t>
      </w:r>
      <w:r w:rsidR="00D16512">
        <w:rPr>
          <w:rFonts w:ascii="Verdana" w:hAnsi="Verdana" w:cs="Arial"/>
          <w:bCs/>
          <w:color w:val="000000" w:themeColor="text1"/>
        </w:rPr>
        <w:t xml:space="preserve">sore to Pamela’s </w:t>
      </w:r>
      <w:r>
        <w:rPr>
          <w:rFonts w:ascii="Verdana" w:hAnsi="Verdana" w:cs="Arial"/>
          <w:bCs/>
          <w:color w:val="000000" w:themeColor="text1"/>
        </w:rPr>
        <w:t>sacral area</w:t>
      </w:r>
      <w:r w:rsidR="00196BDD">
        <w:rPr>
          <w:rFonts w:ascii="Verdana" w:hAnsi="Verdana" w:cs="Arial"/>
          <w:bCs/>
          <w:color w:val="000000" w:themeColor="text1"/>
        </w:rPr>
        <w:t xml:space="preserve"> was observed </w:t>
      </w:r>
      <w:r>
        <w:rPr>
          <w:rFonts w:ascii="Verdana" w:hAnsi="Verdana" w:cs="Arial"/>
          <w:bCs/>
          <w:color w:val="000000" w:themeColor="text1"/>
        </w:rPr>
        <w:t xml:space="preserve">in mid-July 2017 and Community Nursing support began </w:t>
      </w:r>
      <w:r w:rsidR="001F1428">
        <w:rPr>
          <w:rFonts w:ascii="Verdana" w:hAnsi="Verdana" w:cs="Arial"/>
          <w:bCs/>
          <w:color w:val="000000" w:themeColor="text1"/>
        </w:rPr>
        <w:t>a month later</w:t>
      </w:r>
      <w:r w:rsidR="00196BDD">
        <w:rPr>
          <w:rFonts w:ascii="Verdana" w:hAnsi="Verdana" w:cs="Arial"/>
          <w:bCs/>
          <w:color w:val="000000" w:themeColor="text1"/>
        </w:rPr>
        <w:t>, when the h</w:t>
      </w:r>
      <w:r>
        <w:rPr>
          <w:rFonts w:ascii="Verdana" w:hAnsi="Verdana" w:cs="Arial"/>
          <w:bCs/>
          <w:color w:val="000000" w:themeColor="text1"/>
        </w:rPr>
        <w:t>ome state</w:t>
      </w:r>
      <w:r w:rsidR="00196BDD">
        <w:rPr>
          <w:rFonts w:ascii="Verdana" w:hAnsi="Verdana" w:cs="Arial"/>
          <w:bCs/>
          <w:color w:val="000000" w:themeColor="text1"/>
        </w:rPr>
        <w:t>s</w:t>
      </w:r>
      <w:r>
        <w:rPr>
          <w:rFonts w:ascii="Verdana" w:hAnsi="Verdana" w:cs="Arial"/>
          <w:bCs/>
          <w:color w:val="000000" w:themeColor="text1"/>
        </w:rPr>
        <w:t xml:space="preserve"> that </w:t>
      </w:r>
      <w:r w:rsidR="001F1428">
        <w:rPr>
          <w:rFonts w:ascii="Verdana" w:hAnsi="Verdana" w:cs="Arial"/>
          <w:bCs/>
          <w:color w:val="000000" w:themeColor="text1"/>
        </w:rPr>
        <w:t>her</w:t>
      </w:r>
      <w:r>
        <w:rPr>
          <w:rFonts w:ascii="Verdana" w:hAnsi="Verdana" w:cs="Arial"/>
          <w:bCs/>
          <w:color w:val="000000" w:themeColor="text1"/>
        </w:rPr>
        <w:t xml:space="preserve"> skin br</w:t>
      </w:r>
      <w:r w:rsidR="00196BDD">
        <w:rPr>
          <w:rFonts w:ascii="Verdana" w:hAnsi="Verdana" w:cs="Arial"/>
          <w:bCs/>
          <w:color w:val="000000" w:themeColor="text1"/>
        </w:rPr>
        <w:t>oke</w:t>
      </w:r>
      <w:r>
        <w:rPr>
          <w:rFonts w:ascii="Verdana" w:hAnsi="Verdana" w:cs="Arial"/>
          <w:bCs/>
          <w:color w:val="000000" w:themeColor="text1"/>
        </w:rPr>
        <w:t xml:space="preserve"> down</w:t>
      </w:r>
      <w:r w:rsidR="00196BDD">
        <w:rPr>
          <w:rFonts w:ascii="Verdana" w:hAnsi="Verdana" w:cs="Arial"/>
          <w:bCs/>
          <w:color w:val="000000" w:themeColor="text1"/>
        </w:rPr>
        <w:t>.</w:t>
      </w:r>
      <w:r>
        <w:rPr>
          <w:rFonts w:ascii="Verdana" w:hAnsi="Verdana" w:cs="Arial"/>
          <w:bCs/>
          <w:color w:val="000000" w:themeColor="text1"/>
        </w:rPr>
        <w:t xml:space="preserve"> </w:t>
      </w:r>
      <w:r w:rsidR="009124A9">
        <w:rPr>
          <w:rFonts w:ascii="Verdana" w:hAnsi="Verdana" w:cs="Arial"/>
          <w:bCs/>
          <w:color w:val="000000" w:themeColor="text1"/>
        </w:rPr>
        <w:t>I</w:t>
      </w:r>
      <w:r>
        <w:rPr>
          <w:rFonts w:ascii="Verdana" w:hAnsi="Verdana" w:cs="Arial"/>
          <w:bCs/>
          <w:color w:val="000000" w:themeColor="text1"/>
        </w:rPr>
        <w:t>t is</w:t>
      </w:r>
      <w:r w:rsidR="009124A9">
        <w:rPr>
          <w:rFonts w:ascii="Verdana" w:hAnsi="Verdana" w:cs="Arial"/>
          <w:bCs/>
          <w:color w:val="000000" w:themeColor="text1"/>
        </w:rPr>
        <w:t xml:space="preserve"> </w:t>
      </w:r>
      <w:r>
        <w:rPr>
          <w:rFonts w:ascii="Verdana" w:hAnsi="Verdana" w:cs="Arial"/>
          <w:bCs/>
          <w:color w:val="000000" w:themeColor="text1"/>
        </w:rPr>
        <w:t xml:space="preserve">unclear whether Pamela </w:t>
      </w:r>
      <w:r w:rsidR="001F1A83">
        <w:rPr>
          <w:rFonts w:ascii="Verdana" w:hAnsi="Verdana" w:cs="Arial"/>
          <w:bCs/>
          <w:color w:val="000000" w:themeColor="text1"/>
        </w:rPr>
        <w:t xml:space="preserve">required </w:t>
      </w:r>
      <w:r>
        <w:rPr>
          <w:rFonts w:ascii="Verdana" w:hAnsi="Verdana" w:cs="Arial"/>
          <w:bCs/>
          <w:color w:val="000000" w:themeColor="text1"/>
        </w:rPr>
        <w:t xml:space="preserve">specialist nursing care for a </w:t>
      </w:r>
      <w:r w:rsidR="009124A9">
        <w:rPr>
          <w:rFonts w:ascii="Verdana" w:hAnsi="Verdana" w:cs="Arial"/>
          <w:bCs/>
          <w:color w:val="000000" w:themeColor="text1"/>
        </w:rPr>
        <w:t xml:space="preserve">developing </w:t>
      </w:r>
      <w:r>
        <w:rPr>
          <w:rFonts w:ascii="Verdana" w:hAnsi="Verdana" w:cs="Arial"/>
          <w:bCs/>
          <w:color w:val="000000" w:themeColor="text1"/>
        </w:rPr>
        <w:t xml:space="preserve">pressure ulcer. There </w:t>
      </w:r>
      <w:r w:rsidR="001F1428">
        <w:rPr>
          <w:rFonts w:ascii="Verdana" w:hAnsi="Verdana" w:cs="Arial"/>
          <w:bCs/>
          <w:color w:val="000000" w:themeColor="text1"/>
        </w:rPr>
        <w:t xml:space="preserve">were </w:t>
      </w:r>
      <w:r>
        <w:rPr>
          <w:rFonts w:ascii="Verdana" w:hAnsi="Verdana" w:cs="Arial"/>
          <w:bCs/>
          <w:color w:val="000000" w:themeColor="text1"/>
        </w:rPr>
        <w:t xml:space="preserve">concerns </w:t>
      </w:r>
      <w:r w:rsidR="001F1A83">
        <w:rPr>
          <w:rFonts w:ascii="Verdana" w:hAnsi="Verdana" w:cs="Arial"/>
          <w:bCs/>
          <w:color w:val="000000" w:themeColor="text1"/>
        </w:rPr>
        <w:t xml:space="preserve">about </w:t>
      </w:r>
      <w:r>
        <w:rPr>
          <w:rFonts w:ascii="Verdana" w:hAnsi="Verdana" w:cs="Arial"/>
          <w:bCs/>
          <w:color w:val="000000" w:themeColor="text1"/>
        </w:rPr>
        <w:t>pressure ulcer and related care</w:t>
      </w:r>
      <w:r w:rsidR="00D173B8">
        <w:rPr>
          <w:rFonts w:ascii="Verdana" w:hAnsi="Verdana" w:cs="Arial"/>
          <w:bCs/>
          <w:color w:val="000000" w:themeColor="text1"/>
        </w:rPr>
        <w:t xml:space="preserve"> and staff at the </w:t>
      </w:r>
      <w:r w:rsidR="005C6D11">
        <w:rPr>
          <w:rFonts w:ascii="Verdana" w:hAnsi="Verdana" w:cs="Arial"/>
          <w:bCs/>
          <w:color w:val="000000" w:themeColor="text1"/>
        </w:rPr>
        <w:t>C</w:t>
      </w:r>
      <w:r w:rsidR="00D173B8">
        <w:rPr>
          <w:rFonts w:ascii="Verdana" w:hAnsi="Verdana" w:cs="Arial"/>
          <w:bCs/>
          <w:color w:val="000000" w:themeColor="text1"/>
        </w:rPr>
        <w:t xml:space="preserve">are </w:t>
      </w:r>
      <w:r w:rsidR="005C6D11">
        <w:rPr>
          <w:rFonts w:ascii="Verdana" w:hAnsi="Verdana" w:cs="Arial"/>
          <w:bCs/>
          <w:color w:val="000000" w:themeColor="text1"/>
        </w:rPr>
        <w:t>H</w:t>
      </w:r>
      <w:r w:rsidR="00D173B8">
        <w:rPr>
          <w:rFonts w:ascii="Verdana" w:hAnsi="Verdana" w:cs="Arial"/>
          <w:bCs/>
          <w:color w:val="000000" w:themeColor="text1"/>
        </w:rPr>
        <w:t xml:space="preserve">ome were </w:t>
      </w:r>
      <w:r w:rsidR="00121C8F">
        <w:rPr>
          <w:rFonts w:ascii="Verdana" w:hAnsi="Verdana" w:cs="Arial"/>
          <w:bCs/>
          <w:color w:val="000000" w:themeColor="text1"/>
        </w:rPr>
        <w:t xml:space="preserve">acknowledging </w:t>
      </w:r>
      <w:r w:rsidR="00D173B8">
        <w:rPr>
          <w:rFonts w:ascii="Verdana" w:hAnsi="Verdana" w:cs="Arial"/>
          <w:bCs/>
          <w:color w:val="000000" w:themeColor="text1"/>
        </w:rPr>
        <w:t>difficulty in meeting Pamela’s needs from August 2017.</w:t>
      </w:r>
      <w:r>
        <w:rPr>
          <w:rFonts w:ascii="Verdana" w:hAnsi="Verdana" w:cs="Arial"/>
          <w:bCs/>
          <w:color w:val="000000" w:themeColor="text1"/>
        </w:rPr>
        <w:t xml:space="preserve"> </w:t>
      </w:r>
      <w:r w:rsidR="00196BDD">
        <w:rPr>
          <w:rFonts w:ascii="Verdana" w:hAnsi="Verdana" w:cs="Arial"/>
          <w:bCs/>
          <w:color w:val="000000" w:themeColor="text1"/>
        </w:rPr>
        <w:t>However, this was not conveyed to Hampshire, to trigger an informed review</w:t>
      </w:r>
      <w:r w:rsidR="002458A8">
        <w:rPr>
          <w:rFonts w:ascii="Verdana" w:hAnsi="Verdana" w:cs="Arial"/>
          <w:bCs/>
          <w:color w:val="000000" w:themeColor="text1"/>
        </w:rPr>
        <w:t xml:space="preserve">, </w:t>
      </w:r>
      <w:r w:rsidR="002458A8" w:rsidRPr="002458A8">
        <w:rPr>
          <w:rFonts w:ascii="Verdana" w:hAnsi="Verdana" w:cs="Arial"/>
          <w:bCs/>
          <w:color w:val="000000" w:themeColor="text1"/>
        </w:rPr>
        <w:t>and relatives recall that the residential care home maintained in September 2017 that they w</w:t>
      </w:r>
      <w:r w:rsidR="002458A8">
        <w:rPr>
          <w:rFonts w:ascii="Verdana" w:hAnsi="Verdana" w:cs="Arial"/>
          <w:bCs/>
          <w:color w:val="000000" w:themeColor="text1"/>
        </w:rPr>
        <w:t>ere able to meet Pamela’s needs</w:t>
      </w:r>
      <w:r w:rsidR="00B34D2C">
        <w:rPr>
          <w:rFonts w:ascii="Verdana" w:hAnsi="Verdana" w:cs="Arial"/>
          <w:bCs/>
          <w:color w:val="000000" w:themeColor="text1"/>
        </w:rPr>
        <w:t>.</w:t>
      </w:r>
      <w:r w:rsidR="00196BDD">
        <w:rPr>
          <w:rFonts w:ascii="Verdana" w:hAnsi="Verdana" w:cs="Arial"/>
          <w:bCs/>
          <w:color w:val="000000" w:themeColor="text1"/>
        </w:rPr>
        <w:t xml:space="preserve"> </w:t>
      </w:r>
      <w:r>
        <w:rPr>
          <w:rFonts w:ascii="Verdana" w:hAnsi="Verdana" w:cs="Arial"/>
          <w:bCs/>
          <w:color w:val="000000" w:themeColor="text1"/>
        </w:rPr>
        <w:t>Care</w:t>
      </w:r>
      <w:r w:rsidR="00196BDD">
        <w:rPr>
          <w:rFonts w:ascii="Verdana" w:hAnsi="Verdana" w:cs="Arial"/>
          <w:bCs/>
          <w:color w:val="000000" w:themeColor="text1"/>
        </w:rPr>
        <w:t xml:space="preserve">rs </w:t>
      </w:r>
      <w:r>
        <w:rPr>
          <w:rFonts w:ascii="Verdana" w:hAnsi="Verdana" w:cs="Arial"/>
          <w:bCs/>
          <w:color w:val="000000" w:themeColor="text1"/>
        </w:rPr>
        <w:t>may have caused tissue damage in</w:t>
      </w:r>
      <w:r w:rsidR="00121C8F">
        <w:rPr>
          <w:rFonts w:ascii="Verdana" w:hAnsi="Verdana" w:cs="Arial"/>
          <w:bCs/>
          <w:color w:val="000000" w:themeColor="text1"/>
        </w:rPr>
        <w:t xml:space="preserve"> August 2017, due to</w:t>
      </w:r>
      <w:r w:rsidR="005C6D11">
        <w:rPr>
          <w:rFonts w:ascii="Verdana" w:hAnsi="Verdana" w:cs="Arial"/>
          <w:bCs/>
          <w:color w:val="000000" w:themeColor="text1"/>
        </w:rPr>
        <w:t xml:space="preserve"> unsafe manual handling and faulty hoists.</w:t>
      </w:r>
      <w:r>
        <w:rPr>
          <w:rFonts w:ascii="Verdana" w:hAnsi="Verdana" w:cs="Arial"/>
          <w:bCs/>
          <w:color w:val="000000" w:themeColor="text1"/>
        </w:rPr>
        <w:t xml:space="preserve"> Pamela was left </w:t>
      </w:r>
      <w:r w:rsidR="001F1428">
        <w:rPr>
          <w:rFonts w:ascii="Verdana" w:hAnsi="Verdana" w:cs="Arial"/>
          <w:bCs/>
          <w:color w:val="000000" w:themeColor="text1"/>
        </w:rPr>
        <w:t xml:space="preserve">on </w:t>
      </w:r>
      <w:r>
        <w:rPr>
          <w:rFonts w:ascii="Verdana" w:hAnsi="Verdana" w:cs="Arial"/>
          <w:bCs/>
          <w:color w:val="000000" w:themeColor="text1"/>
        </w:rPr>
        <w:t xml:space="preserve">a hard chair in September 2017, with </w:t>
      </w:r>
      <w:r w:rsidR="001F1A83">
        <w:rPr>
          <w:rFonts w:ascii="Verdana" w:hAnsi="Verdana" w:cs="Arial"/>
          <w:bCs/>
          <w:color w:val="000000" w:themeColor="text1"/>
        </w:rPr>
        <w:t>the</w:t>
      </w:r>
      <w:r w:rsidR="001F1428">
        <w:rPr>
          <w:rFonts w:ascii="Verdana" w:hAnsi="Verdana" w:cs="Arial"/>
          <w:bCs/>
          <w:color w:val="000000" w:themeColor="text1"/>
        </w:rPr>
        <w:t xml:space="preserve"> cushion</w:t>
      </w:r>
      <w:r>
        <w:rPr>
          <w:rFonts w:ascii="Verdana" w:hAnsi="Verdana" w:cs="Arial"/>
          <w:bCs/>
          <w:color w:val="000000" w:themeColor="text1"/>
        </w:rPr>
        <w:t xml:space="preserve"> placed behind her back. </w:t>
      </w:r>
      <w:r w:rsidR="009124A9">
        <w:rPr>
          <w:rFonts w:ascii="Verdana" w:hAnsi="Verdana" w:cs="Arial"/>
          <w:bCs/>
          <w:color w:val="000000" w:themeColor="text1"/>
        </w:rPr>
        <w:t>She</w:t>
      </w:r>
      <w:r w:rsidR="005C6D11">
        <w:rPr>
          <w:rFonts w:ascii="Verdana" w:hAnsi="Verdana" w:cs="Arial"/>
          <w:bCs/>
          <w:color w:val="000000" w:themeColor="text1"/>
        </w:rPr>
        <w:t xml:space="preserve"> was</w:t>
      </w:r>
      <w:r>
        <w:rPr>
          <w:rFonts w:ascii="Verdana" w:hAnsi="Verdana" w:cs="Arial"/>
          <w:bCs/>
          <w:color w:val="000000" w:themeColor="text1"/>
        </w:rPr>
        <w:t xml:space="preserve"> left with faeces on her back and legs</w:t>
      </w:r>
      <w:r w:rsidR="005C6D11">
        <w:rPr>
          <w:rFonts w:ascii="Verdana" w:hAnsi="Verdana" w:cs="Arial"/>
          <w:bCs/>
          <w:color w:val="000000" w:themeColor="text1"/>
        </w:rPr>
        <w:t xml:space="preserve"> for up </w:t>
      </w:r>
      <w:r w:rsidR="005C6D11">
        <w:rPr>
          <w:rFonts w:ascii="Verdana" w:hAnsi="Verdana" w:cs="Arial"/>
          <w:bCs/>
          <w:color w:val="000000" w:themeColor="text1"/>
        </w:rPr>
        <w:lastRenderedPageBreak/>
        <w:t>to 4 hours</w:t>
      </w:r>
      <w:r w:rsidR="009124A9">
        <w:rPr>
          <w:rFonts w:ascii="Verdana" w:hAnsi="Verdana" w:cs="Arial"/>
          <w:bCs/>
          <w:color w:val="000000" w:themeColor="text1"/>
        </w:rPr>
        <w:t xml:space="preserve">, whilst </w:t>
      </w:r>
      <w:r w:rsidR="005C6D11">
        <w:rPr>
          <w:rFonts w:ascii="Verdana" w:hAnsi="Verdana" w:cs="Arial"/>
          <w:bCs/>
          <w:color w:val="000000" w:themeColor="text1"/>
        </w:rPr>
        <w:t>soaked in urine</w:t>
      </w:r>
      <w:r w:rsidR="009124A9">
        <w:rPr>
          <w:rFonts w:ascii="Verdana" w:hAnsi="Verdana" w:cs="Arial"/>
          <w:bCs/>
          <w:color w:val="000000" w:themeColor="text1"/>
        </w:rPr>
        <w:t>,</w:t>
      </w:r>
      <w:r>
        <w:rPr>
          <w:rFonts w:ascii="Verdana" w:hAnsi="Verdana" w:cs="Arial"/>
          <w:bCs/>
          <w:color w:val="000000" w:themeColor="text1"/>
        </w:rPr>
        <w:t xml:space="preserve"> in </w:t>
      </w:r>
      <w:r w:rsidR="005C6D11">
        <w:rPr>
          <w:rFonts w:ascii="Verdana" w:hAnsi="Verdana" w:cs="Arial"/>
          <w:bCs/>
          <w:color w:val="000000" w:themeColor="text1"/>
        </w:rPr>
        <w:t>Octo</w:t>
      </w:r>
      <w:r>
        <w:rPr>
          <w:rFonts w:ascii="Verdana" w:hAnsi="Verdana" w:cs="Arial"/>
          <w:bCs/>
          <w:color w:val="000000" w:themeColor="text1"/>
        </w:rPr>
        <w:t>ber 2017</w:t>
      </w:r>
      <w:r w:rsidR="005C6D11">
        <w:rPr>
          <w:rFonts w:ascii="Verdana" w:hAnsi="Verdana" w:cs="Arial"/>
          <w:bCs/>
          <w:color w:val="000000" w:themeColor="text1"/>
        </w:rPr>
        <w:t xml:space="preserve">. </w:t>
      </w:r>
      <w:r>
        <w:rPr>
          <w:rFonts w:ascii="Verdana" w:hAnsi="Verdana" w:cs="Arial"/>
          <w:bCs/>
          <w:color w:val="000000" w:themeColor="text1"/>
        </w:rPr>
        <w:t>Community Nursing w</w:t>
      </w:r>
      <w:r w:rsidR="00A26C89">
        <w:rPr>
          <w:rFonts w:ascii="Verdana" w:hAnsi="Verdana" w:cs="Arial"/>
          <w:bCs/>
          <w:color w:val="000000" w:themeColor="text1"/>
        </w:rPr>
        <w:t>as</w:t>
      </w:r>
      <w:r>
        <w:rPr>
          <w:rFonts w:ascii="Verdana" w:hAnsi="Verdana" w:cs="Arial"/>
          <w:bCs/>
          <w:color w:val="000000" w:themeColor="text1"/>
        </w:rPr>
        <w:t xml:space="preserve"> not contacted when dressings came off</w:t>
      </w:r>
      <w:r w:rsidR="001F1428">
        <w:rPr>
          <w:rFonts w:ascii="Verdana" w:hAnsi="Verdana" w:cs="Arial"/>
          <w:bCs/>
          <w:color w:val="000000" w:themeColor="text1"/>
        </w:rPr>
        <w:t xml:space="preserve"> </w:t>
      </w:r>
      <w:r>
        <w:rPr>
          <w:rFonts w:ascii="Verdana" w:hAnsi="Verdana" w:cs="Arial"/>
          <w:bCs/>
          <w:color w:val="000000" w:themeColor="text1"/>
        </w:rPr>
        <w:t xml:space="preserve">on 7 occasions from August to October 2017. </w:t>
      </w:r>
      <w:r w:rsidR="001F1428">
        <w:rPr>
          <w:rFonts w:ascii="Verdana" w:hAnsi="Verdana" w:cs="Arial"/>
          <w:bCs/>
          <w:color w:val="000000" w:themeColor="text1"/>
        </w:rPr>
        <w:t xml:space="preserve">The Community Nursing </w:t>
      </w:r>
      <w:r w:rsidR="00431827">
        <w:rPr>
          <w:rFonts w:ascii="Verdana" w:hAnsi="Verdana" w:cs="Arial"/>
          <w:bCs/>
          <w:color w:val="000000" w:themeColor="text1"/>
        </w:rPr>
        <w:t>Service</w:t>
      </w:r>
      <w:r w:rsidR="001F1428">
        <w:rPr>
          <w:rFonts w:ascii="Verdana" w:hAnsi="Verdana" w:cs="Arial"/>
          <w:bCs/>
          <w:color w:val="000000" w:themeColor="text1"/>
        </w:rPr>
        <w:t xml:space="preserve"> states that the wound may not have healed underneath in December 2017</w:t>
      </w:r>
      <w:r w:rsidR="00611209">
        <w:rPr>
          <w:rFonts w:ascii="Verdana" w:hAnsi="Verdana" w:cs="Arial"/>
          <w:bCs/>
          <w:color w:val="000000" w:themeColor="text1"/>
        </w:rPr>
        <w:t xml:space="preserve"> and poor care may have contributed to further skin damage. </w:t>
      </w:r>
      <w:r w:rsidR="001F1428">
        <w:rPr>
          <w:rFonts w:ascii="Verdana" w:hAnsi="Verdana" w:cs="Arial"/>
          <w:bCs/>
          <w:color w:val="000000" w:themeColor="text1"/>
        </w:rPr>
        <w:t>T</w:t>
      </w:r>
      <w:r>
        <w:rPr>
          <w:rFonts w:ascii="Verdana" w:hAnsi="Verdana" w:cs="Arial"/>
          <w:bCs/>
          <w:color w:val="000000" w:themeColor="text1"/>
        </w:rPr>
        <w:t xml:space="preserve">here is a </w:t>
      </w:r>
      <w:r w:rsidR="001F1428">
        <w:rPr>
          <w:rFonts w:ascii="Verdana" w:hAnsi="Verdana" w:cs="Arial"/>
          <w:bCs/>
          <w:color w:val="000000" w:themeColor="text1"/>
        </w:rPr>
        <w:t xml:space="preserve">Residential </w:t>
      </w:r>
      <w:r w:rsidR="00A26C89">
        <w:rPr>
          <w:rFonts w:ascii="Verdana" w:hAnsi="Verdana" w:cs="Arial"/>
          <w:bCs/>
          <w:color w:val="000000" w:themeColor="text1"/>
        </w:rPr>
        <w:t>C</w:t>
      </w:r>
      <w:r>
        <w:rPr>
          <w:rFonts w:ascii="Verdana" w:hAnsi="Verdana" w:cs="Arial"/>
          <w:bCs/>
          <w:color w:val="000000" w:themeColor="text1"/>
        </w:rPr>
        <w:t xml:space="preserve">are </w:t>
      </w:r>
      <w:r w:rsidR="00A26C89">
        <w:rPr>
          <w:rFonts w:ascii="Verdana" w:hAnsi="Verdana" w:cs="Arial"/>
          <w:bCs/>
          <w:color w:val="000000" w:themeColor="text1"/>
        </w:rPr>
        <w:t>H</w:t>
      </w:r>
      <w:r>
        <w:rPr>
          <w:rFonts w:ascii="Verdana" w:hAnsi="Verdana" w:cs="Arial"/>
          <w:bCs/>
          <w:color w:val="000000" w:themeColor="text1"/>
        </w:rPr>
        <w:t xml:space="preserve">ome record of staff applying a dressing at the end of December 2017, with the implication that there may have been a wound at this time. </w:t>
      </w:r>
      <w:r w:rsidR="00611209">
        <w:rPr>
          <w:rFonts w:ascii="Verdana" w:hAnsi="Verdana" w:cs="Arial"/>
          <w:bCs/>
          <w:color w:val="000000" w:themeColor="text1"/>
        </w:rPr>
        <w:t>A</w:t>
      </w:r>
      <w:r w:rsidR="005D22CA">
        <w:rPr>
          <w:rFonts w:ascii="Verdana" w:hAnsi="Verdana" w:cs="Arial"/>
          <w:bCs/>
          <w:color w:val="000000" w:themeColor="text1"/>
        </w:rPr>
        <w:t>lso</w:t>
      </w:r>
      <w:r w:rsidR="00611209">
        <w:rPr>
          <w:rFonts w:ascii="Verdana" w:hAnsi="Verdana" w:cs="Arial"/>
          <w:bCs/>
          <w:color w:val="000000" w:themeColor="text1"/>
        </w:rPr>
        <w:t xml:space="preserve">, Pamela was unwell, </w:t>
      </w:r>
      <w:r w:rsidR="005D22CA">
        <w:rPr>
          <w:rFonts w:ascii="Verdana" w:hAnsi="Verdana" w:cs="Arial"/>
          <w:bCs/>
          <w:color w:val="000000" w:themeColor="text1"/>
        </w:rPr>
        <w:t xml:space="preserve">had poor nutrition </w:t>
      </w:r>
      <w:r w:rsidR="00611209">
        <w:rPr>
          <w:rFonts w:ascii="Verdana" w:hAnsi="Verdana" w:cs="Arial"/>
          <w:bCs/>
          <w:color w:val="000000" w:themeColor="text1"/>
        </w:rPr>
        <w:t xml:space="preserve">and </w:t>
      </w:r>
      <w:r w:rsidR="005D22CA">
        <w:rPr>
          <w:rFonts w:ascii="Verdana" w:hAnsi="Verdana" w:cs="Arial"/>
          <w:bCs/>
          <w:color w:val="000000" w:themeColor="text1"/>
        </w:rPr>
        <w:t xml:space="preserve">was </w:t>
      </w:r>
      <w:r w:rsidR="00611209">
        <w:rPr>
          <w:rFonts w:ascii="Verdana" w:hAnsi="Verdana" w:cs="Arial"/>
          <w:bCs/>
          <w:color w:val="000000" w:themeColor="text1"/>
        </w:rPr>
        <w:t>more immobile, which may have contributed to</w:t>
      </w:r>
      <w:r w:rsidR="005D22CA">
        <w:rPr>
          <w:rFonts w:ascii="Verdana" w:hAnsi="Verdana" w:cs="Arial"/>
          <w:bCs/>
          <w:color w:val="000000" w:themeColor="text1"/>
        </w:rPr>
        <w:t xml:space="preserve"> </w:t>
      </w:r>
      <w:r w:rsidR="00611209">
        <w:rPr>
          <w:rFonts w:ascii="Verdana" w:hAnsi="Verdana" w:cs="Arial"/>
          <w:bCs/>
          <w:color w:val="000000" w:themeColor="text1"/>
        </w:rPr>
        <w:t>skin damage</w:t>
      </w:r>
      <w:r w:rsidR="001F1A83">
        <w:rPr>
          <w:rFonts w:ascii="Verdana" w:hAnsi="Verdana" w:cs="Arial"/>
          <w:bCs/>
          <w:color w:val="000000" w:themeColor="text1"/>
        </w:rPr>
        <w:t>; without</w:t>
      </w:r>
      <w:r w:rsidR="00C21199">
        <w:rPr>
          <w:rFonts w:ascii="Verdana" w:hAnsi="Verdana" w:cs="Arial"/>
          <w:bCs/>
          <w:color w:val="000000" w:themeColor="text1"/>
        </w:rPr>
        <w:t xml:space="preserve"> notif</w:t>
      </w:r>
      <w:r w:rsidR="001F1A83">
        <w:rPr>
          <w:rFonts w:ascii="Verdana" w:hAnsi="Verdana" w:cs="Arial"/>
          <w:bCs/>
          <w:color w:val="000000" w:themeColor="text1"/>
        </w:rPr>
        <w:t>ying</w:t>
      </w:r>
      <w:r w:rsidR="00C21199">
        <w:rPr>
          <w:rFonts w:ascii="Verdana" w:hAnsi="Verdana" w:cs="Arial"/>
          <w:bCs/>
          <w:color w:val="000000" w:themeColor="text1"/>
        </w:rPr>
        <w:t xml:space="preserve"> Community Nursing of this development. </w:t>
      </w:r>
      <w:r w:rsidR="00611209">
        <w:rPr>
          <w:rFonts w:ascii="Verdana" w:hAnsi="Verdana" w:cs="Arial"/>
          <w:bCs/>
          <w:color w:val="000000" w:themeColor="text1"/>
        </w:rPr>
        <w:t xml:space="preserve">The home </w:t>
      </w:r>
      <w:r w:rsidR="001F1A83">
        <w:rPr>
          <w:rFonts w:ascii="Verdana" w:hAnsi="Verdana" w:cs="Arial"/>
          <w:bCs/>
          <w:color w:val="000000" w:themeColor="text1"/>
        </w:rPr>
        <w:t>re-</w:t>
      </w:r>
      <w:r w:rsidR="00611209">
        <w:rPr>
          <w:rFonts w:ascii="Verdana" w:hAnsi="Verdana" w:cs="Arial"/>
          <w:bCs/>
          <w:color w:val="000000" w:themeColor="text1"/>
        </w:rPr>
        <w:t xml:space="preserve">referred to Community Nursing in January 2018, due to a wound in the same position, </w:t>
      </w:r>
      <w:r w:rsidR="005D22CA">
        <w:rPr>
          <w:rFonts w:ascii="Verdana" w:hAnsi="Verdana" w:cs="Arial"/>
          <w:bCs/>
          <w:color w:val="000000" w:themeColor="text1"/>
        </w:rPr>
        <w:t xml:space="preserve">caused by </w:t>
      </w:r>
      <w:r w:rsidR="00611209">
        <w:rPr>
          <w:rFonts w:ascii="Verdana" w:hAnsi="Verdana" w:cs="Arial"/>
          <w:bCs/>
          <w:color w:val="000000" w:themeColor="text1"/>
        </w:rPr>
        <w:t xml:space="preserve">moisture on Pamela’s skin. </w:t>
      </w:r>
      <w:r>
        <w:rPr>
          <w:rFonts w:ascii="Verdana" w:hAnsi="Verdana" w:cs="Arial"/>
          <w:bCs/>
          <w:color w:val="000000" w:themeColor="text1"/>
        </w:rPr>
        <w:t>Community Nurses found Pamela</w:t>
      </w:r>
      <w:r w:rsidR="001F1A83">
        <w:rPr>
          <w:rFonts w:ascii="Verdana" w:hAnsi="Verdana" w:cs="Arial"/>
          <w:bCs/>
          <w:color w:val="000000" w:themeColor="text1"/>
        </w:rPr>
        <w:t xml:space="preserve"> </w:t>
      </w:r>
      <w:r>
        <w:rPr>
          <w:rFonts w:ascii="Verdana" w:hAnsi="Verdana" w:cs="Arial"/>
          <w:bCs/>
          <w:color w:val="000000" w:themeColor="text1"/>
        </w:rPr>
        <w:t xml:space="preserve">lying in </w:t>
      </w:r>
      <w:r w:rsidR="00855933">
        <w:rPr>
          <w:rFonts w:ascii="Verdana" w:hAnsi="Verdana" w:cs="Arial"/>
          <w:bCs/>
          <w:color w:val="000000" w:themeColor="text1"/>
        </w:rPr>
        <w:t>wet pads</w:t>
      </w:r>
      <w:r>
        <w:rPr>
          <w:rFonts w:ascii="Verdana" w:hAnsi="Verdana" w:cs="Arial"/>
          <w:bCs/>
          <w:color w:val="000000" w:themeColor="text1"/>
        </w:rPr>
        <w:t xml:space="preserve"> in late January</w:t>
      </w:r>
      <w:r w:rsidR="005D22CA">
        <w:rPr>
          <w:rFonts w:ascii="Verdana" w:hAnsi="Verdana" w:cs="Arial"/>
          <w:bCs/>
          <w:color w:val="000000" w:themeColor="text1"/>
        </w:rPr>
        <w:t xml:space="preserve"> 2018</w:t>
      </w:r>
      <w:r w:rsidR="007E6E59">
        <w:rPr>
          <w:rFonts w:ascii="Verdana" w:hAnsi="Verdana" w:cs="Arial"/>
          <w:bCs/>
          <w:color w:val="000000" w:themeColor="text1"/>
        </w:rPr>
        <w:t xml:space="preserve"> and on other occasion</w:t>
      </w:r>
      <w:r w:rsidR="005D22CA">
        <w:rPr>
          <w:rFonts w:ascii="Verdana" w:hAnsi="Verdana" w:cs="Arial"/>
          <w:bCs/>
          <w:color w:val="000000" w:themeColor="text1"/>
        </w:rPr>
        <w:t>s</w:t>
      </w:r>
      <w:r w:rsidR="007E6E59">
        <w:rPr>
          <w:rFonts w:ascii="Verdana" w:hAnsi="Verdana" w:cs="Arial"/>
          <w:bCs/>
          <w:color w:val="000000" w:themeColor="text1"/>
        </w:rPr>
        <w:t>. There were gaps of up to 7 hours in repositioning around this time and i</w:t>
      </w:r>
      <w:r>
        <w:rPr>
          <w:rFonts w:ascii="Verdana" w:hAnsi="Verdana" w:cs="Arial"/>
          <w:bCs/>
          <w:color w:val="000000" w:themeColor="text1"/>
        </w:rPr>
        <w:t xml:space="preserve">t is unclear whether </w:t>
      </w:r>
      <w:r w:rsidR="00855933">
        <w:rPr>
          <w:rFonts w:ascii="Verdana" w:hAnsi="Verdana" w:cs="Arial"/>
          <w:bCs/>
          <w:color w:val="000000" w:themeColor="text1"/>
        </w:rPr>
        <w:t>she was nursed continuously on a pressure relieving mattress.</w:t>
      </w:r>
      <w:r>
        <w:rPr>
          <w:rFonts w:ascii="Verdana" w:hAnsi="Verdana" w:cs="Arial"/>
          <w:bCs/>
          <w:color w:val="000000" w:themeColor="text1"/>
        </w:rPr>
        <w:t xml:space="preserve"> </w:t>
      </w:r>
      <w:r w:rsidR="001F1A83">
        <w:rPr>
          <w:rFonts w:ascii="Verdana" w:hAnsi="Verdana" w:cs="Arial"/>
          <w:bCs/>
          <w:color w:val="000000" w:themeColor="text1"/>
        </w:rPr>
        <w:t xml:space="preserve">By </w:t>
      </w:r>
      <w:r>
        <w:rPr>
          <w:rFonts w:ascii="Verdana" w:hAnsi="Verdana" w:cs="Arial"/>
          <w:bCs/>
          <w:color w:val="000000" w:themeColor="text1"/>
        </w:rPr>
        <w:t xml:space="preserve">the end of January 2018, </w:t>
      </w:r>
      <w:r w:rsidR="007E6E59">
        <w:rPr>
          <w:rFonts w:ascii="Verdana" w:hAnsi="Verdana" w:cs="Arial"/>
          <w:bCs/>
          <w:color w:val="000000" w:themeColor="text1"/>
        </w:rPr>
        <w:t>wh</w:t>
      </w:r>
      <w:r w:rsidR="002E7AC4">
        <w:rPr>
          <w:rFonts w:ascii="Verdana" w:hAnsi="Verdana" w:cs="Arial"/>
          <w:bCs/>
          <w:color w:val="000000" w:themeColor="text1"/>
        </w:rPr>
        <w:t xml:space="preserve">en </w:t>
      </w:r>
      <w:r>
        <w:rPr>
          <w:rFonts w:ascii="Verdana" w:hAnsi="Verdana" w:cs="Arial"/>
          <w:bCs/>
          <w:color w:val="000000" w:themeColor="text1"/>
        </w:rPr>
        <w:t xml:space="preserve">Pamela’s </w:t>
      </w:r>
      <w:r w:rsidR="007E6E59">
        <w:rPr>
          <w:rFonts w:ascii="Verdana" w:hAnsi="Verdana" w:cs="Arial"/>
          <w:bCs/>
          <w:color w:val="000000" w:themeColor="text1"/>
        </w:rPr>
        <w:t>health</w:t>
      </w:r>
      <w:r>
        <w:rPr>
          <w:rFonts w:ascii="Verdana" w:hAnsi="Verdana" w:cs="Arial"/>
          <w:bCs/>
          <w:color w:val="000000" w:themeColor="text1"/>
        </w:rPr>
        <w:t xml:space="preserve"> had </w:t>
      </w:r>
      <w:r w:rsidR="002E7AC4">
        <w:rPr>
          <w:rFonts w:ascii="Verdana" w:hAnsi="Verdana" w:cs="Arial"/>
          <w:bCs/>
          <w:color w:val="000000" w:themeColor="text1"/>
        </w:rPr>
        <w:t xml:space="preserve">rapidly </w:t>
      </w:r>
      <w:r>
        <w:rPr>
          <w:rFonts w:ascii="Verdana" w:hAnsi="Verdana" w:cs="Arial"/>
          <w:bCs/>
          <w:color w:val="000000" w:themeColor="text1"/>
        </w:rPr>
        <w:t>de</w:t>
      </w:r>
      <w:r w:rsidR="007E6E59">
        <w:rPr>
          <w:rFonts w:ascii="Verdana" w:hAnsi="Verdana" w:cs="Arial"/>
          <w:bCs/>
          <w:color w:val="000000" w:themeColor="text1"/>
        </w:rPr>
        <w:t>teriorated,</w:t>
      </w:r>
      <w:r>
        <w:rPr>
          <w:rFonts w:ascii="Verdana" w:hAnsi="Verdana" w:cs="Arial"/>
          <w:bCs/>
          <w:color w:val="000000" w:themeColor="text1"/>
        </w:rPr>
        <w:t xml:space="preserve"> she had been seriously neglected </w:t>
      </w:r>
      <w:r w:rsidR="00196BDD">
        <w:rPr>
          <w:rFonts w:ascii="Verdana" w:hAnsi="Verdana" w:cs="Arial"/>
          <w:bCs/>
          <w:color w:val="000000" w:themeColor="text1"/>
        </w:rPr>
        <w:t>by the home</w:t>
      </w:r>
      <w:r>
        <w:rPr>
          <w:rFonts w:ascii="Verdana" w:hAnsi="Verdana" w:cs="Arial"/>
          <w:bCs/>
          <w:color w:val="000000" w:themeColor="text1"/>
        </w:rPr>
        <w:t xml:space="preserve">. </w:t>
      </w:r>
    </w:p>
    <w:p w14:paraId="465BA620" w14:textId="77777777" w:rsidR="00A44008" w:rsidRDefault="00A44008" w:rsidP="00A44008">
      <w:pPr>
        <w:spacing w:after="0"/>
        <w:rPr>
          <w:rFonts w:ascii="Verdana" w:hAnsi="Verdana" w:cs="Arial"/>
          <w:bCs/>
          <w:color w:val="000000" w:themeColor="text1"/>
        </w:rPr>
      </w:pPr>
    </w:p>
    <w:p w14:paraId="4500F9FC" w14:textId="77777777" w:rsidR="002E7AC4" w:rsidRDefault="00274433" w:rsidP="002E7AC4">
      <w:pPr>
        <w:spacing w:after="0"/>
        <w:ind w:left="709" w:hanging="709"/>
        <w:rPr>
          <w:rFonts w:ascii="Verdana" w:hAnsi="Verdana" w:cs="Arial"/>
        </w:rPr>
      </w:pPr>
      <w:r>
        <w:rPr>
          <w:rFonts w:ascii="Verdana" w:hAnsi="Verdana" w:cs="Arial"/>
        </w:rPr>
        <w:t xml:space="preserve">The </w:t>
      </w:r>
      <w:r w:rsidR="002E7AC4">
        <w:rPr>
          <w:rFonts w:ascii="Verdana" w:hAnsi="Verdana" w:cs="Arial"/>
        </w:rPr>
        <w:t xml:space="preserve">home </w:t>
      </w:r>
      <w:r>
        <w:rPr>
          <w:rFonts w:ascii="Verdana" w:hAnsi="Verdana" w:cs="Arial"/>
        </w:rPr>
        <w:t xml:space="preserve">has provided assurance to the Quality Improvement Team of </w:t>
      </w:r>
    </w:p>
    <w:p w14:paraId="518302A6" w14:textId="77777777" w:rsidR="002E7AC4" w:rsidRDefault="00274433" w:rsidP="002E7AC4">
      <w:pPr>
        <w:spacing w:after="0"/>
        <w:ind w:left="709" w:hanging="709"/>
        <w:rPr>
          <w:rFonts w:ascii="Verdana" w:hAnsi="Verdana" w:cs="Arial"/>
        </w:rPr>
      </w:pPr>
      <w:r>
        <w:rPr>
          <w:rFonts w:ascii="Verdana" w:hAnsi="Verdana" w:cs="Arial"/>
        </w:rPr>
        <w:t>improvements in leadership, care standards and safety</w:t>
      </w:r>
      <w:r w:rsidR="002E7AC4">
        <w:rPr>
          <w:rFonts w:ascii="Verdana" w:hAnsi="Verdana" w:cs="Arial"/>
        </w:rPr>
        <w:t xml:space="preserve">. This </w:t>
      </w:r>
      <w:r>
        <w:rPr>
          <w:rFonts w:ascii="Verdana" w:hAnsi="Verdana" w:cs="Arial"/>
        </w:rPr>
        <w:t>is monitored</w:t>
      </w:r>
      <w:r w:rsidR="0095137D">
        <w:rPr>
          <w:rFonts w:ascii="Verdana" w:hAnsi="Verdana" w:cs="Arial"/>
        </w:rPr>
        <w:t xml:space="preserve"> an</w:t>
      </w:r>
      <w:r w:rsidR="002E7AC4">
        <w:rPr>
          <w:rFonts w:ascii="Verdana" w:hAnsi="Verdana" w:cs="Arial"/>
        </w:rPr>
        <w:t>d</w:t>
      </w:r>
    </w:p>
    <w:p w14:paraId="2A098CCC" w14:textId="77777777" w:rsidR="00274433" w:rsidRPr="00F61CB2" w:rsidRDefault="0095137D" w:rsidP="002E7AC4">
      <w:pPr>
        <w:spacing w:after="0"/>
        <w:ind w:left="709" w:hanging="709"/>
        <w:rPr>
          <w:rFonts w:ascii="Verdana" w:hAnsi="Verdana" w:cs="Arial"/>
        </w:rPr>
      </w:pPr>
      <w:r>
        <w:rPr>
          <w:rFonts w:ascii="Verdana" w:hAnsi="Verdana" w:cs="Arial"/>
        </w:rPr>
        <w:t>the CQC rating has raised from inadequate t</w:t>
      </w:r>
      <w:r w:rsidR="005D22CA">
        <w:rPr>
          <w:rFonts w:ascii="Verdana" w:hAnsi="Verdana" w:cs="Arial"/>
        </w:rPr>
        <w:t>o</w:t>
      </w:r>
      <w:r w:rsidR="002E7AC4">
        <w:rPr>
          <w:rFonts w:ascii="Verdana" w:hAnsi="Verdana" w:cs="Arial"/>
        </w:rPr>
        <w:t xml:space="preserve"> </w:t>
      </w:r>
      <w:r>
        <w:rPr>
          <w:rFonts w:ascii="Verdana" w:hAnsi="Verdana" w:cs="Arial"/>
        </w:rPr>
        <w:t xml:space="preserve">requires improvement. </w:t>
      </w:r>
      <w:r w:rsidR="00274433">
        <w:rPr>
          <w:rFonts w:ascii="Verdana" w:hAnsi="Verdana" w:cs="Arial"/>
        </w:rPr>
        <w:t xml:space="preserve"> </w:t>
      </w:r>
    </w:p>
    <w:p w14:paraId="4B6B3691" w14:textId="77777777" w:rsidR="002E7AC4" w:rsidRDefault="002E7AC4" w:rsidP="00E3209D">
      <w:pPr>
        <w:spacing w:after="0"/>
        <w:rPr>
          <w:rFonts w:ascii="Verdana" w:hAnsi="Verdana" w:cs="Arial"/>
          <w:bCs/>
          <w:color w:val="000000" w:themeColor="text1"/>
        </w:rPr>
      </w:pPr>
    </w:p>
    <w:p w14:paraId="6B1924F3" w14:textId="79340681" w:rsidR="001860D7" w:rsidRDefault="001860D7" w:rsidP="00E3209D">
      <w:pPr>
        <w:spacing w:after="0"/>
        <w:rPr>
          <w:rFonts w:ascii="Verdana" w:hAnsi="Verdana" w:cs="Arial"/>
          <w:bCs/>
          <w:color w:val="000000" w:themeColor="text1"/>
        </w:rPr>
      </w:pPr>
      <w:r>
        <w:rPr>
          <w:rFonts w:ascii="Verdana" w:hAnsi="Verdana" w:cs="Arial"/>
          <w:b/>
          <w:color w:val="000000" w:themeColor="text1"/>
        </w:rPr>
        <w:t xml:space="preserve">OPMH: </w:t>
      </w:r>
      <w:r>
        <w:rPr>
          <w:rFonts w:ascii="Verdana" w:hAnsi="Verdana" w:cs="Arial"/>
          <w:bCs/>
          <w:color w:val="000000" w:themeColor="text1"/>
        </w:rPr>
        <w:t xml:space="preserve">The OPMH Team were responsive to Pamela’s needs and risks in January 2017, initiating hospital admission and maintaining close monitoring until she was settled at </w:t>
      </w:r>
      <w:r w:rsidR="0095137D">
        <w:rPr>
          <w:rFonts w:ascii="Verdana" w:hAnsi="Verdana" w:cs="Arial"/>
          <w:bCs/>
          <w:color w:val="000000" w:themeColor="text1"/>
        </w:rPr>
        <w:t>the Residential Care Home</w:t>
      </w:r>
      <w:r>
        <w:rPr>
          <w:rFonts w:ascii="Verdana" w:hAnsi="Verdana" w:cs="Arial"/>
          <w:bCs/>
          <w:color w:val="000000" w:themeColor="text1"/>
        </w:rPr>
        <w:t xml:space="preserve"> and her acute mental health needs were managed. </w:t>
      </w:r>
      <w:r w:rsidR="0095137D">
        <w:rPr>
          <w:rFonts w:ascii="Verdana" w:hAnsi="Verdana" w:cs="Arial"/>
          <w:bCs/>
          <w:color w:val="000000" w:themeColor="text1"/>
        </w:rPr>
        <w:t xml:space="preserve">There is </w:t>
      </w:r>
      <w:r>
        <w:rPr>
          <w:rFonts w:ascii="Verdana" w:hAnsi="Verdana" w:cs="Arial"/>
          <w:bCs/>
          <w:color w:val="000000" w:themeColor="text1"/>
        </w:rPr>
        <w:t xml:space="preserve">evidence of </w:t>
      </w:r>
      <w:r w:rsidR="0095137D">
        <w:rPr>
          <w:rFonts w:ascii="Verdana" w:hAnsi="Verdana" w:cs="Arial"/>
          <w:bCs/>
          <w:color w:val="000000" w:themeColor="text1"/>
        </w:rPr>
        <w:t>w</w:t>
      </w:r>
      <w:r>
        <w:rPr>
          <w:rFonts w:ascii="Verdana" w:hAnsi="Verdana" w:cs="Arial"/>
          <w:bCs/>
          <w:color w:val="000000" w:themeColor="text1"/>
        </w:rPr>
        <w:t xml:space="preserve">ard staff creaming </w:t>
      </w:r>
      <w:r w:rsidR="008D4BBD">
        <w:rPr>
          <w:rFonts w:ascii="Verdana" w:hAnsi="Verdana" w:cs="Arial"/>
          <w:bCs/>
          <w:color w:val="000000" w:themeColor="text1"/>
        </w:rPr>
        <w:t xml:space="preserve">and monitoring </w:t>
      </w:r>
      <w:r>
        <w:rPr>
          <w:rFonts w:ascii="Verdana" w:hAnsi="Verdana" w:cs="Arial"/>
          <w:bCs/>
          <w:color w:val="000000" w:themeColor="text1"/>
        </w:rPr>
        <w:t>Pamela’s dry skin</w:t>
      </w:r>
      <w:r w:rsidR="008D4BBD">
        <w:rPr>
          <w:rFonts w:ascii="Verdana" w:hAnsi="Verdana" w:cs="Arial"/>
          <w:bCs/>
          <w:color w:val="000000" w:themeColor="text1"/>
        </w:rPr>
        <w:t xml:space="preserve">, </w:t>
      </w:r>
      <w:r>
        <w:rPr>
          <w:rFonts w:ascii="Verdana" w:hAnsi="Verdana" w:cs="Arial"/>
          <w:bCs/>
          <w:color w:val="000000" w:themeColor="text1"/>
        </w:rPr>
        <w:t xml:space="preserve">which was intact on discharge. The Community Mental Health </w:t>
      </w:r>
      <w:r w:rsidR="004911E9">
        <w:rPr>
          <w:rFonts w:ascii="Verdana" w:hAnsi="Verdana" w:cs="Arial"/>
          <w:bCs/>
          <w:color w:val="000000" w:themeColor="text1"/>
        </w:rPr>
        <w:t xml:space="preserve">Service </w:t>
      </w:r>
      <w:r w:rsidR="002765A2">
        <w:rPr>
          <w:rFonts w:ascii="Verdana" w:hAnsi="Verdana" w:cs="Arial"/>
          <w:bCs/>
          <w:color w:val="000000" w:themeColor="text1"/>
        </w:rPr>
        <w:t>recalls</w:t>
      </w:r>
      <w:r>
        <w:rPr>
          <w:rFonts w:ascii="Verdana" w:hAnsi="Verdana" w:cs="Arial"/>
          <w:bCs/>
          <w:color w:val="000000" w:themeColor="text1"/>
        </w:rPr>
        <w:t xml:space="preserve"> that the team</w:t>
      </w:r>
      <w:r w:rsidR="002E7AC4">
        <w:rPr>
          <w:rFonts w:ascii="Verdana" w:hAnsi="Verdana" w:cs="Arial"/>
          <w:bCs/>
          <w:color w:val="000000" w:themeColor="text1"/>
        </w:rPr>
        <w:t xml:space="preserve"> </w:t>
      </w:r>
      <w:r>
        <w:rPr>
          <w:rFonts w:ascii="Verdana" w:hAnsi="Verdana" w:cs="Arial"/>
          <w:bCs/>
          <w:color w:val="000000" w:themeColor="text1"/>
        </w:rPr>
        <w:t>had not observed poor practice</w:t>
      </w:r>
      <w:r w:rsidR="002E7AC4">
        <w:rPr>
          <w:rFonts w:ascii="Verdana" w:hAnsi="Verdana" w:cs="Arial"/>
          <w:bCs/>
          <w:color w:val="000000" w:themeColor="text1"/>
        </w:rPr>
        <w:t xml:space="preserve"> at the home</w:t>
      </w:r>
      <w:r>
        <w:rPr>
          <w:rFonts w:ascii="Verdana" w:hAnsi="Verdana" w:cs="Arial"/>
          <w:bCs/>
          <w:color w:val="000000" w:themeColor="text1"/>
        </w:rPr>
        <w:t xml:space="preserve">. </w:t>
      </w:r>
    </w:p>
    <w:p w14:paraId="3EAB7B09" w14:textId="77777777" w:rsidR="000B5434" w:rsidRDefault="000B5434" w:rsidP="00E3209D">
      <w:pPr>
        <w:spacing w:after="0"/>
        <w:rPr>
          <w:rFonts w:ascii="Verdana" w:hAnsi="Verdana" w:cs="Arial"/>
          <w:bCs/>
          <w:color w:val="000000" w:themeColor="text1"/>
        </w:rPr>
      </w:pPr>
    </w:p>
    <w:p w14:paraId="539BCC61" w14:textId="77777777" w:rsidR="000B5434" w:rsidRDefault="000B5434" w:rsidP="000B5434">
      <w:pPr>
        <w:spacing w:after="0"/>
        <w:rPr>
          <w:rFonts w:ascii="Verdana" w:hAnsi="Verdana" w:cs="Arial"/>
          <w:bCs/>
          <w:color w:val="000000" w:themeColor="text1"/>
        </w:rPr>
      </w:pPr>
      <w:r>
        <w:rPr>
          <w:rFonts w:ascii="Verdana" w:hAnsi="Verdana" w:cs="Arial"/>
          <w:b/>
          <w:color w:val="000000" w:themeColor="text1"/>
        </w:rPr>
        <w:t xml:space="preserve">Solent Community Nursing Team: </w:t>
      </w:r>
      <w:r>
        <w:rPr>
          <w:rFonts w:ascii="Verdana" w:hAnsi="Verdana" w:cs="Arial"/>
          <w:bCs/>
          <w:color w:val="000000" w:themeColor="text1"/>
        </w:rPr>
        <w:t xml:space="preserve">On </w:t>
      </w:r>
      <w:r w:rsidR="00AD6FD4">
        <w:rPr>
          <w:rFonts w:ascii="Verdana" w:hAnsi="Verdana" w:cs="Arial"/>
          <w:bCs/>
          <w:color w:val="000000" w:themeColor="text1"/>
        </w:rPr>
        <w:t xml:space="preserve">visiting </w:t>
      </w:r>
      <w:r>
        <w:rPr>
          <w:rFonts w:ascii="Verdana" w:hAnsi="Verdana" w:cs="Arial"/>
          <w:bCs/>
          <w:color w:val="000000" w:themeColor="text1"/>
        </w:rPr>
        <w:t xml:space="preserve">in August 2017 to assess redness to the sacrum, it was decided that </w:t>
      </w:r>
      <w:r w:rsidR="00855933">
        <w:rPr>
          <w:rFonts w:ascii="Verdana" w:hAnsi="Verdana" w:cs="Arial"/>
          <w:bCs/>
          <w:color w:val="000000" w:themeColor="text1"/>
        </w:rPr>
        <w:t>Community N</w:t>
      </w:r>
      <w:r>
        <w:rPr>
          <w:rFonts w:ascii="Verdana" w:hAnsi="Verdana" w:cs="Arial"/>
          <w:bCs/>
          <w:color w:val="000000" w:themeColor="text1"/>
        </w:rPr>
        <w:t xml:space="preserve">ursing was not required. The assessment visit was undertaken by an </w:t>
      </w:r>
      <w:r w:rsidR="00747F80">
        <w:rPr>
          <w:rFonts w:ascii="Verdana" w:hAnsi="Verdana" w:cs="Arial"/>
          <w:bCs/>
          <w:color w:val="000000" w:themeColor="text1"/>
        </w:rPr>
        <w:t>A</w:t>
      </w:r>
      <w:r>
        <w:rPr>
          <w:rFonts w:ascii="Verdana" w:hAnsi="Verdana" w:cs="Arial"/>
          <w:bCs/>
          <w:color w:val="000000" w:themeColor="text1"/>
        </w:rPr>
        <w:t xml:space="preserve">gency </w:t>
      </w:r>
      <w:r w:rsidR="00747F80">
        <w:rPr>
          <w:rFonts w:ascii="Verdana" w:hAnsi="Verdana" w:cs="Arial"/>
          <w:bCs/>
          <w:color w:val="000000" w:themeColor="text1"/>
        </w:rPr>
        <w:t>N</w:t>
      </w:r>
      <w:r>
        <w:rPr>
          <w:rFonts w:ascii="Verdana" w:hAnsi="Verdana" w:cs="Arial"/>
          <w:bCs/>
          <w:color w:val="000000" w:themeColor="text1"/>
        </w:rPr>
        <w:t xml:space="preserve">urse rather than a substantive member of staff, a risk assessment was not completed and advice to </w:t>
      </w:r>
      <w:r w:rsidR="00AD6FD4">
        <w:rPr>
          <w:rFonts w:ascii="Verdana" w:hAnsi="Verdana" w:cs="Arial"/>
          <w:bCs/>
          <w:color w:val="000000" w:themeColor="text1"/>
        </w:rPr>
        <w:t xml:space="preserve">carers </w:t>
      </w:r>
      <w:r>
        <w:rPr>
          <w:rFonts w:ascii="Verdana" w:hAnsi="Verdana" w:cs="Arial"/>
          <w:bCs/>
          <w:color w:val="000000" w:themeColor="text1"/>
        </w:rPr>
        <w:t>was not documented. The service recommenced a week later</w:t>
      </w:r>
      <w:r w:rsidR="00AD6FD4">
        <w:rPr>
          <w:rFonts w:ascii="Verdana" w:hAnsi="Verdana" w:cs="Arial"/>
          <w:bCs/>
          <w:color w:val="000000" w:themeColor="text1"/>
        </w:rPr>
        <w:t>, when</w:t>
      </w:r>
      <w:r>
        <w:rPr>
          <w:rFonts w:ascii="Verdana" w:hAnsi="Verdana" w:cs="Arial"/>
          <w:bCs/>
          <w:color w:val="000000" w:themeColor="text1"/>
        </w:rPr>
        <w:t xml:space="preserve"> the area of redness had deteriorated to a grade 4 pressure ulcer. </w:t>
      </w:r>
    </w:p>
    <w:p w14:paraId="1AFC835A" w14:textId="77777777" w:rsidR="000B5434" w:rsidRDefault="000B5434" w:rsidP="000B5434">
      <w:pPr>
        <w:spacing w:after="0"/>
        <w:rPr>
          <w:rFonts w:ascii="Verdana" w:hAnsi="Verdana" w:cs="Arial"/>
          <w:bCs/>
          <w:color w:val="000000" w:themeColor="text1"/>
        </w:rPr>
      </w:pPr>
    </w:p>
    <w:p w14:paraId="6447CC90" w14:textId="48FD657F" w:rsidR="000B5434" w:rsidRDefault="000B5434" w:rsidP="000B5434">
      <w:pPr>
        <w:spacing w:after="0"/>
        <w:rPr>
          <w:rFonts w:ascii="Verdana" w:hAnsi="Verdana" w:cs="Arial"/>
          <w:bCs/>
          <w:color w:val="000000" w:themeColor="text1"/>
        </w:rPr>
      </w:pPr>
      <w:r>
        <w:rPr>
          <w:rFonts w:ascii="Verdana" w:hAnsi="Verdana" w:cs="Arial"/>
          <w:bCs/>
          <w:color w:val="000000" w:themeColor="text1"/>
        </w:rPr>
        <w:t>The sacral pressure ulcer</w:t>
      </w:r>
      <w:r w:rsidR="002E7AC4">
        <w:rPr>
          <w:rFonts w:ascii="Verdana" w:hAnsi="Verdana" w:cs="Arial"/>
          <w:bCs/>
          <w:color w:val="000000" w:themeColor="text1"/>
        </w:rPr>
        <w:t xml:space="preserve"> </w:t>
      </w:r>
      <w:r>
        <w:rPr>
          <w:rFonts w:ascii="Verdana" w:hAnsi="Verdana" w:cs="Arial"/>
          <w:bCs/>
          <w:color w:val="000000" w:themeColor="text1"/>
        </w:rPr>
        <w:t>appear</w:t>
      </w:r>
      <w:r w:rsidR="002E7AC4">
        <w:rPr>
          <w:rFonts w:ascii="Verdana" w:hAnsi="Verdana" w:cs="Arial"/>
          <w:bCs/>
          <w:color w:val="000000" w:themeColor="text1"/>
        </w:rPr>
        <w:t>ed</w:t>
      </w:r>
      <w:r>
        <w:rPr>
          <w:rFonts w:ascii="Verdana" w:hAnsi="Verdana" w:cs="Arial"/>
          <w:bCs/>
          <w:color w:val="000000" w:themeColor="text1"/>
        </w:rPr>
        <w:t xml:space="preserve"> to have healed </w:t>
      </w:r>
      <w:r w:rsidR="002E7AC4">
        <w:rPr>
          <w:rFonts w:ascii="Verdana" w:hAnsi="Verdana" w:cs="Arial"/>
          <w:bCs/>
          <w:color w:val="000000" w:themeColor="text1"/>
        </w:rPr>
        <w:t>by mid-December 2017</w:t>
      </w:r>
      <w:r>
        <w:rPr>
          <w:rFonts w:ascii="Verdana" w:hAnsi="Verdana" w:cs="Arial"/>
          <w:bCs/>
          <w:color w:val="000000" w:themeColor="text1"/>
        </w:rPr>
        <w:t xml:space="preserve">; </w:t>
      </w:r>
      <w:r w:rsidR="002E7AC4">
        <w:rPr>
          <w:rFonts w:ascii="Verdana" w:hAnsi="Verdana" w:cs="Arial"/>
          <w:bCs/>
          <w:color w:val="000000" w:themeColor="text1"/>
        </w:rPr>
        <w:t xml:space="preserve">with a further presentation by mid-January 2018 and deteriorating to grade 4 </w:t>
      </w:r>
      <w:r>
        <w:rPr>
          <w:rFonts w:ascii="Verdana" w:hAnsi="Verdana" w:cs="Arial"/>
          <w:bCs/>
          <w:color w:val="000000" w:themeColor="text1"/>
        </w:rPr>
        <w:t>(</w:t>
      </w:r>
      <w:r w:rsidR="002E7AC4">
        <w:rPr>
          <w:rFonts w:ascii="Verdana" w:hAnsi="Verdana" w:cs="Arial"/>
          <w:bCs/>
          <w:color w:val="000000" w:themeColor="text1"/>
        </w:rPr>
        <w:t xml:space="preserve">also </w:t>
      </w:r>
      <w:r>
        <w:rPr>
          <w:rFonts w:ascii="Verdana" w:hAnsi="Verdana" w:cs="Arial"/>
          <w:bCs/>
          <w:color w:val="000000" w:themeColor="text1"/>
        </w:rPr>
        <w:t>grade 3</w:t>
      </w:r>
      <w:r w:rsidR="001A0B89">
        <w:rPr>
          <w:rFonts w:ascii="Verdana" w:hAnsi="Verdana" w:cs="Arial"/>
          <w:bCs/>
          <w:color w:val="000000" w:themeColor="text1"/>
        </w:rPr>
        <w:t xml:space="preserve"> to heels</w:t>
      </w:r>
      <w:r>
        <w:rPr>
          <w:rFonts w:ascii="Verdana" w:hAnsi="Verdana" w:cs="Arial"/>
          <w:bCs/>
          <w:color w:val="000000" w:themeColor="text1"/>
        </w:rPr>
        <w:t xml:space="preserve">) </w:t>
      </w:r>
      <w:r w:rsidR="001A0B89">
        <w:rPr>
          <w:rFonts w:ascii="Verdana" w:hAnsi="Verdana" w:cs="Arial"/>
          <w:bCs/>
          <w:color w:val="000000" w:themeColor="text1"/>
        </w:rPr>
        <w:t>by the end of January 20</w:t>
      </w:r>
      <w:r>
        <w:rPr>
          <w:rFonts w:ascii="Verdana" w:hAnsi="Verdana" w:cs="Arial"/>
          <w:bCs/>
          <w:color w:val="000000" w:themeColor="text1"/>
        </w:rPr>
        <w:t>17. The Solent CHC</w:t>
      </w:r>
      <w:r w:rsidR="004911E9">
        <w:rPr>
          <w:rFonts w:ascii="Verdana" w:hAnsi="Verdana" w:cs="Arial"/>
          <w:bCs/>
          <w:color w:val="000000" w:themeColor="text1"/>
        </w:rPr>
        <w:t xml:space="preserve"> Service</w:t>
      </w:r>
      <w:r>
        <w:rPr>
          <w:rFonts w:ascii="Verdana" w:hAnsi="Verdana" w:cs="Arial"/>
          <w:bCs/>
          <w:color w:val="000000" w:themeColor="text1"/>
        </w:rPr>
        <w:t xml:space="preserve"> comments that this appears to represent </w:t>
      </w:r>
      <w:r w:rsidR="001A0B89">
        <w:rPr>
          <w:rFonts w:ascii="Verdana" w:hAnsi="Verdana" w:cs="Arial"/>
          <w:bCs/>
          <w:color w:val="000000" w:themeColor="text1"/>
        </w:rPr>
        <w:t xml:space="preserve">improvement </w:t>
      </w:r>
      <w:r>
        <w:rPr>
          <w:rFonts w:ascii="Verdana" w:hAnsi="Verdana" w:cs="Arial"/>
          <w:bCs/>
          <w:color w:val="000000" w:themeColor="text1"/>
        </w:rPr>
        <w:t>until mid-January, followed by a deterioration</w:t>
      </w:r>
      <w:r w:rsidR="001A0B89">
        <w:rPr>
          <w:rFonts w:ascii="Verdana" w:hAnsi="Verdana" w:cs="Arial"/>
          <w:bCs/>
          <w:color w:val="000000" w:themeColor="text1"/>
        </w:rPr>
        <w:t xml:space="preserve">. She adds that the presentation of Pamela on transfer to the Nursing Home is unlikely to be explained by deterioration on that day, yet Community Nursing had visited immediately prior to transfer. The pressure ulcers to the heels ‘seemed to have developed incredibly quickly from a red presentation’; that the nature of how she was transported and whether she had a habit of rubbing her feet together could be possible </w:t>
      </w:r>
      <w:r w:rsidR="001A0B89">
        <w:rPr>
          <w:rFonts w:ascii="Verdana" w:hAnsi="Verdana" w:cs="Arial"/>
          <w:bCs/>
          <w:color w:val="000000" w:themeColor="text1"/>
        </w:rPr>
        <w:lastRenderedPageBreak/>
        <w:t>explanations. T</w:t>
      </w:r>
      <w:r w:rsidR="00EE253C">
        <w:rPr>
          <w:rFonts w:ascii="Verdana" w:hAnsi="Verdana" w:cs="Arial"/>
          <w:bCs/>
          <w:color w:val="000000" w:themeColor="text1"/>
        </w:rPr>
        <w:t xml:space="preserve">he CNC </w:t>
      </w:r>
      <w:r w:rsidR="004911E9">
        <w:rPr>
          <w:rFonts w:ascii="Verdana" w:hAnsi="Verdana" w:cs="Arial"/>
          <w:bCs/>
          <w:color w:val="000000" w:themeColor="text1"/>
        </w:rPr>
        <w:t>Service</w:t>
      </w:r>
      <w:r w:rsidR="00EE253C">
        <w:rPr>
          <w:rFonts w:ascii="Verdana" w:hAnsi="Verdana" w:cs="Arial"/>
          <w:bCs/>
          <w:color w:val="000000" w:themeColor="text1"/>
        </w:rPr>
        <w:t xml:space="preserve"> </w:t>
      </w:r>
      <w:r w:rsidR="001A0B89">
        <w:rPr>
          <w:rFonts w:ascii="Verdana" w:hAnsi="Verdana" w:cs="Arial"/>
          <w:bCs/>
          <w:color w:val="000000" w:themeColor="text1"/>
        </w:rPr>
        <w:t>considers</w:t>
      </w:r>
      <w:r w:rsidR="00EE253C">
        <w:rPr>
          <w:rFonts w:ascii="Verdana" w:hAnsi="Verdana" w:cs="Arial"/>
          <w:bCs/>
          <w:color w:val="000000" w:themeColor="text1"/>
        </w:rPr>
        <w:t xml:space="preserve"> that, with poor care, </w:t>
      </w:r>
      <w:r>
        <w:rPr>
          <w:rFonts w:ascii="Verdana" w:hAnsi="Verdana" w:cs="Arial"/>
          <w:bCs/>
          <w:color w:val="000000" w:themeColor="text1"/>
        </w:rPr>
        <w:t xml:space="preserve">it is unlikely that the </w:t>
      </w:r>
      <w:r w:rsidR="001A0B89">
        <w:rPr>
          <w:rFonts w:ascii="Verdana" w:hAnsi="Verdana" w:cs="Arial"/>
          <w:bCs/>
          <w:color w:val="000000" w:themeColor="text1"/>
        </w:rPr>
        <w:t xml:space="preserve">sacral </w:t>
      </w:r>
      <w:r>
        <w:rPr>
          <w:rFonts w:ascii="Verdana" w:hAnsi="Verdana" w:cs="Arial"/>
          <w:bCs/>
          <w:color w:val="000000" w:themeColor="text1"/>
        </w:rPr>
        <w:t xml:space="preserve">wound </w:t>
      </w:r>
      <w:r w:rsidR="001A0B89">
        <w:rPr>
          <w:rFonts w:ascii="Verdana" w:hAnsi="Verdana" w:cs="Arial"/>
          <w:bCs/>
          <w:color w:val="000000" w:themeColor="text1"/>
        </w:rPr>
        <w:t xml:space="preserve">had </w:t>
      </w:r>
      <w:r>
        <w:rPr>
          <w:rFonts w:ascii="Verdana" w:hAnsi="Verdana" w:cs="Arial"/>
          <w:bCs/>
          <w:color w:val="000000" w:themeColor="text1"/>
        </w:rPr>
        <w:t>fully healed</w:t>
      </w:r>
      <w:r w:rsidR="001A0B89">
        <w:rPr>
          <w:rFonts w:ascii="Verdana" w:hAnsi="Verdana" w:cs="Arial"/>
          <w:bCs/>
          <w:color w:val="000000" w:themeColor="text1"/>
        </w:rPr>
        <w:t xml:space="preserve"> in December 2017</w:t>
      </w:r>
      <w:r>
        <w:rPr>
          <w:rFonts w:ascii="Verdana" w:hAnsi="Verdana" w:cs="Arial"/>
          <w:bCs/>
          <w:color w:val="000000" w:themeColor="text1"/>
        </w:rPr>
        <w:t xml:space="preserve">. </w:t>
      </w:r>
    </w:p>
    <w:p w14:paraId="317FAB59" w14:textId="77777777" w:rsidR="000B5434" w:rsidRDefault="000B5434" w:rsidP="000B5434">
      <w:pPr>
        <w:spacing w:after="0"/>
        <w:rPr>
          <w:rFonts w:ascii="Verdana" w:hAnsi="Verdana" w:cs="Arial"/>
          <w:bCs/>
          <w:color w:val="000000" w:themeColor="text1"/>
        </w:rPr>
      </w:pPr>
    </w:p>
    <w:p w14:paraId="09DD328D" w14:textId="19A2D240" w:rsidR="000B5434" w:rsidRDefault="004911E9" w:rsidP="000B5434">
      <w:pPr>
        <w:spacing w:after="0"/>
        <w:rPr>
          <w:rFonts w:ascii="Verdana" w:hAnsi="Verdana" w:cs="Arial"/>
          <w:bCs/>
          <w:color w:val="000000" w:themeColor="text1"/>
        </w:rPr>
      </w:pPr>
      <w:r>
        <w:rPr>
          <w:rFonts w:ascii="Verdana" w:hAnsi="Verdana" w:cs="Arial"/>
          <w:bCs/>
          <w:color w:val="000000" w:themeColor="text1"/>
        </w:rPr>
        <w:t>They</w:t>
      </w:r>
      <w:r w:rsidR="009E250C">
        <w:rPr>
          <w:rFonts w:ascii="Verdana" w:hAnsi="Verdana" w:cs="Arial"/>
          <w:bCs/>
          <w:color w:val="000000" w:themeColor="text1"/>
        </w:rPr>
        <w:t xml:space="preserve"> </w:t>
      </w:r>
      <w:r w:rsidR="00725AB1">
        <w:rPr>
          <w:rFonts w:ascii="Verdana" w:hAnsi="Verdana" w:cs="Arial"/>
          <w:bCs/>
          <w:color w:val="000000" w:themeColor="text1"/>
        </w:rPr>
        <w:t>believe</w:t>
      </w:r>
      <w:r w:rsidR="000B5434">
        <w:rPr>
          <w:rFonts w:ascii="Verdana" w:hAnsi="Verdana" w:cs="Arial"/>
          <w:bCs/>
          <w:color w:val="000000" w:themeColor="text1"/>
        </w:rPr>
        <w:t xml:space="preserve"> that the frequency of visits in September 2019 was appropriate</w:t>
      </w:r>
      <w:r w:rsidR="00EE253C">
        <w:rPr>
          <w:rFonts w:ascii="Verdana" w:hAnsi="Verdana" w:cs="Arial"/>
          <w:bCs/>
          <w:color w:val="000000" w:themeColor="text1"/>
        </w:rPr>
        <w:t>.</w:t>
      </w:r>
      <w:r w:rsidR="000B5434">
        <w:rPr>
          <w:rFonts w:ascii="Verdana" w:hAnsi="Verdana" w:cs="Arial"/>
          <w:bCs/>
          <w:color w:val="000000" w:themeColor="text1"/>
        </w:rPr>
        <w:t xml:space="preserve"> However, poor repositioning, </w:t>
      </w:r>
      <w:r w:rsidR="00855933">
        <w:rPr>
          <w:rFonts w:ascii="Verdana" w:hAnsi="Verdana" w:cs="Arial"/>
          <w:bCs/>
          <w:color w:val="000000" w:themeColor="text1"/>
        </w:rPr>
        <w:t xml:space="preserve">poor </w:t>
      </w:r>
      <w:r w:rsidR="000B5434">
        <w:rPr>
          <w:rFonts w:ascii="Verdana" w:hAnsi="Verdana" w:cs="Arial"/>
          <w:bCs/>
          <w:color w:val="000000" w:themeColor="text1"/>
        </w:rPr>
        <w:t>nutrition and</w:t>
      </w:r>
      <w:r w:rsidR="00855933">
        <w:rPr>
          <w:rFonts w:ascii="Verdana" w:hAnsi="Verdana" w:cs="Arial"/>
          <w:bCs/>
          <w:color w:val="000000" w:themeColor="text1"/>
        </w:rPr>
        <w:t xml:space="preserve"> poor</w:t>
      </w:r>
      <w:r w:rsidR="000B5434">
        <w:rPr>
          <w:rFonts w:ascii="Verdana" w:hAnsi="Verdana" w:cs="Arial"/>
          <w:bCs/>
          <w:color w:val="000000" w:themeColor="text1"/>
        </w:rPr>
        <w:t xml:space="preserve"> continence care </w:t>
      </w:r>
      <w:r w:rsidR="001A0B89">
        <w:rPr>
          <w:rFonts w:ascii="Verdana" w:hAnsi="Verdana" w:cs="Arial"/>
          <w:bCs/>
          <w:color w:val="000000" w:themeColor="text1"/>
        </w:rPr>
        <w:t xml:space="preserve">may </w:t>
      </w:r>
      <w:r w:rsidR="00EE253C">
        <w:rPr>
          <w:rFonts w:ascii="Verdana" w:hAnsi="Verdana" w:cs="Arial"/>
          <w:bCs/>
          <w:color w:val="000000" w:themeColor="text1"/>
        </w:rPr>
        <w:t xml:space="preserve">have </w:t>
      </w:r>
      <w:r w:rsidR="000B5434">
        <w:rPr>
          <w:rFonts w:ascii="Verdana" w:hAnsi="Verdana" w:cs="Arial"/>
          <w:bCs/>
          <w:color w:val="000000" w:themeColor="text1"/>
        </w:rPr>
        <w:t>contribut</w:t>
      </w:r>
      <w:r w:rsidR="00EE253C">
        <w:rPr>
          <w:rFonts w:ascii="Verdana" w:hAnsi="Verdana" w:cs="Arial"/>
          <w:bCs/>
          <w:color w:val="000000" w:themeColor="text1"/>
        </w:rPr>
        <w:t>ed</w:t>
      </w:r>
      <w:r w:rsidR="000B5434">
        <w:rPr>
          <w:rFonts w:ascii="Verdana" w:hAnsi="Verdana" w:cs="Arial"/>
          <w:bCs/>
          <w:color w:val="000000" w:themeColor="text1"/>
        </w:rPr>
        <w:t xml:space="preserve"> to skin breakdown. </w:t>
      </w:r>
      <w:r>
        <w:rPr>
          <w:rFonts w:ascii="Verdana" w:hAnsi="Verdana" w:cs="Arial"/>
          <w:bCs/>
          <w:color w:val="000000" w:themeColor="text1"/>
        </w:rPr>
        <w:t>They</w:t>
      </w:r>
      <w:r w:rsidR="000B5434">
        <w:rPr>
          <w:rFonts w:ascii="Verdana" w:hAnsi="Verdana" w:cs="Arial"/>
          <w:bCs/>
          <w:color w:val="000000" w:themeColor="text1"/>
        </w:rPr>
        <w:t xml:space="preserve"> would have expected Community Nurses to have raised concerns</w:t>
      </w:r>
      <w:r w:rsidR="00EE253C">
        <w:rPr>
          <w:rFonts w:ascii="Verdana" w:hAnsi="Verdana" w:cs="Arial"/>
          <w:bCs/>
          <w:color w:val="000000" w:themeColor="text1"/>
        </w:rPr>
        <w:t xml:space="preserve"> with Hampshire</w:t>
      </w:r>
      <w:r w:rsidR="00C21199">
        <w:rPr>
          <w:rFonts w:ascii="Verdana" w:hAnsi="Verdana" w:cs="Arial"/>
          <w:bCs/>
          <w:color w:val="000000" w:themeColor="text1"/>
        </w:rPr>
        <w:t xml:space="preserve"> </w:t>
      </w:r>
      <w:r w:rsidR="00EE253C">
        <w:rPr>
          <w:rFonts w:ascii="Verdana" w:hAnsi="Verdana" w:cs="Arial"/>
          <w:bCs/>
          <w:color w:val="000000" w:themeColor="text1"/>
        </w:rPr>
        <w:t>to trigger a review</w:t>
      </w:r>
      <w:r w:rsidR="00725AB1">
        <w:rPr>
          <w:rFonts w:ascii="Verdana" w:hAnsi="Verdana" w:cs="Arial"/>
          <w:bCs/>
          <w:color w:val="000000" w:themeColor="text1"/>
        </w:rPr>
        <w:t xml:space="preserve">, yet a </w:t>
      </w:r>
      <w:r w:rsidR="00C21199">
        <w:rPr>
          <w:rFonts w:ascii="Verdana" w:hAnsi="Verdana" w:cs="Arial"/>
          <w:bCs/>
          <w:color w:val="000000" w:themeColor="text1"/>
        </w:rPr>
        <w:t xml:space="preserve">later </w:t>
      </w:r>
      <w:r w:rsidR="000B5434">
        <w:rPr>
          <w:rFonts w:ascii="Verdana" w:hAnsi="Verdana" w:cs="Arial"/>
          <w:bCs/>
          <w:color w:val="000000" w:themeColor="text1"/>
        </w:rPr>
        <w:t>safeguarding concern</w:t>
      </w:r>
      <w:r w:rsidR="00EE253C">
        <w:rPr>
          <w:rFonts w:ascii="Verdana" w:hAnsi="Verdana" w:cs="Arial"/>
          <w:bCs/>
          <w:color w:val="000000" w:themeColor="text1"/>
        </w:rPr>
        <w:t xml:space="preserve"> to Portsmouth was</w:t>
      </w:r>
      <w:r w:rsidR="000B5434">
        <w:rPr>
          <w:rFonts w:ascii="Verdana" w:hAnsi="Verdana" w:cs="Arial"/>
          <w:bCs/>
          <w:color w:val="000000" w:themeColor="text1"/>
        </w:rPr>
        <w:t xml:space="preserve"> the only </w:t>
      </w:r>
      <w:r w:rsidR="00EE253C">
        <w:rPr>
          <w:rFonts w:ascii="Verdana" w:hAnsi="Verdana" w:cs="Arial"/>
          <w:bCs/>
          <w:color w:val="000000" w:themeColor="text1"/>
        </w:rPr>
        <w:t>escalation</w:t>
      </w:r>
      <w:r w:rsidR="000B5434">
        <w:rPr>
          <w:rFonts w:ascii="Verdana" w:hAnsi="Verdana" w:cs="Arial"/>
          <w:bCs/>
          <w:color w:val="000000" w:themeColor="text1"/>
        </w:rPr>
        <w:t>. Also, advice to</w:t>
      </w:r>
      <w:r w:rsidR="00C21199">
        <w:rPr>
          <w:rFonts w:ascii="Verdana" w:hAnsi="Verdana" w:cs="Arial"/>
          <w:bCs/>
          <w:color w:val="000000" w:themeColor="text1"/>
        </w:rPr>
        <w:t xml:space="preserve"> carers</w:t>
      </w:r>
      <w:r w:rsidR="000B5434">
        <w:rPr>
          <w:rFonts w:ascii="Verdana" w:hAnsi="Verdana" w:cs="Arial"/>
          <w:bCs/>
          <w:color w:val="000000" w:themeColor="text1"/>
        </w:rPr>
        <w:t xml:space="preserve"> is generally not documented.</w:t>
      </w:r>
    </w:p>
    <w:p w14:paraId="05E90E10" w14:textId="77777777" w:rsidR="000B5434" w:rsidRDefault="000B5434" w:rsidP="000B5434">
      <w:pPr>
        <w:spacing w:after="0"/>
        <w:rPr>
          <w:rFonts w:ascii="Verdana" w:hAnsi="Verdana" w:cs="Arial"/>
          <w:bCs/>
          <w:color w:val="000000" w:themeColor="text1"/>
        </w:rPr>
      </w:pPr>
    </w:p>
    <w:p w14:paraId="58CD3030" w14:textId="1668AC42" w:rsidR="000B5434" w:rsidRDefault="000B5434" w:rsidP="000B5434">
      <w:pPr>
        <w:spacing w:after="0"/>
        <w:rPr>
          <w:rFonts w:ascii="Verdana" w:hAnsi="Verdana" w:cs="Arial"/>
          <w:bCs/>
          <w:color w:val="000000" w:themeColor="text1"/>
        </w:rPr>
      </w:pPr>
      <w:r>
        <w:rPr>
          <w:rFonts w:ascii="Verdana" w:hAnsi="Verdana" w:cs="Arial"/>
          <w:bCs/>
          <w:color w:val="000000" w:themeColor="text1"/>
        </w:rPr>
        <w:t>The CN</w:t>
      </w:r>
      <w:r w:rsidR="00725AB1">
        <w:rPr>
          <w:rFonts w:ascii="Verdana" w:hAnsi="Verdana" w:cs="Arial"/>
          <w:bCs/>
          <w:color w:val="000000" w:themeColor="text1"/>
        </w:rPr>
        <w:t>C</w:t>
      </w:r>
      <w:r>
        <w:rPr>
          <w:rFonts w:ascii="Verdana" w:hAnsi="Verdana" w:cs="Arial"/>
          <w:bCs/>
          <w:color w:val="000000" w:themeColor="text1"/>
        </w:rPr>
        <w:t xml:space="preserve"> </w:t>
      </w:r>
      <w:r w:rsidR="004911E9">
        <w:rPr>
          <w:rFonts w:ascii="Verdana" w:hAnsi="Verdana" w:cs="Arial"/>
          <w:bCs/>
          <w:color w:val="000000" w:themeColor="text1"/>
        </w:rPr>
        <w:t>Service</w:t>
      </w:r>
      <w:r>
        <w:rPr>
          <w:rFonts w:ascii="Verdana" w:hAnsi="Verdana" w:cs="Arial"/>
          <w:bCs/>
          <w:color w:val="000000" w:themeColor="text1"/>
        </w:rPr>
        <w:t xml:space="preserve"> comments that Community Nursing Support Workers were attending to Pamela, rather than Registered Nurses, aside from a joint visit with a Registered Nurse on 02/11/17 to assess the sacral pressure ulcer and care received. Support Workers are described as proficient in pressure ulcer care, but that </w:t>
      </w:r>
      <w:r w:rsidR="00600FF8">
        <w:rPr>
          <w:rFonts w:ascii="Verdana" w:hAnsi="Verdana" w:cs="Arial"/>
          <w:bCs/>
          <w:color w:val="000000" w:themeColor="text1"/>
        </w:rPr>
        <w:t>further</w:t>
      </w:r>
      <w:r>
        <w:rPr>
          <w:rFonts w:ascii="Verdana" w:hAnsi="Verdana" w:cs="Arial"/>
          <w:bCs/>
          <w:color w:val="000000" w:themeColor="text1"/>
        </w:rPr>
        <w:t xml:space="preserve"> Registered Nurse visits would </w:t>
      </w:r>
      <w:r w:rsidR="00C21199">
        <w:rPr>
          <w:rFonts w:ascii="Verdana" w:hAnsi="Verdana" w:cs="Arial"/>
          <w:bCs/>
          <w:color w:val="000000" w:themeColor="text1"/>
        </w:rPr>
        <w:t xml:space="preserve">have been </w:t>
      </w:r>
      <w:r>
        <w:rPr>
          <w:rFonts w:ascii="Verdana" w:hAnsi="Verdana" w:cs="Arial"/>
          <w:bCs/>
          <w:color w:val="000000" w:themeColor="text1"/>
        </w:rPr>
        <w:t xml:space="preserve">good practice. </w:t>
      </w:r>
    </w:p>
    <w:p w14:paraId="52BE7A00" w14:textId="77777777" w:rsidR="000B5434" w:rsidRDefault="000B5434" w:rsidP="000B5434">
      <w:pPr>
        <w:spacing w:after="0"/>
        <w:rPr>
          <w:rFonts w:ascii="Verdana" w:hAnsi="Verdana" w:cs="Arial"/>
          <w:bCs/>
          <w:color w:val="000000" w:themeColor="text1"/>
        </w:rPr>
      </w:pPr>
    </w:p>
    <w:p w14:paraId="705B46A9" w14:textId="43729E9A" w:rsidR="000B5434" w:rsidRDefault="004911E9" w:rsidP="000B5434">
      <w:pPr>
        <w:spacing w:after="0"/>
        <w:rPr>
          <w:rFonts w:ascii="Verdana" w:hAnsi="Verdana" w:cs="Arial"/>
          <w:bCs/>
          <w:color w:val="000000" w:themeColor="text1"/>
        </w:rPr>
      </w:pPr>
      <w:r>
        <w:rPr>
          <w:rFonts w:ascii="Verdana" w:hAnsi="Verdana" w:cs="Arial"/>
          <w:bCs/>
          <w:color w:val="000000" w:themeColor="text1"/>
        </w:rPr>
        <w:t>They</w:t>
      </w:r>
      <w:r w:rsidR="00725AB1">
        <w:rPr>
          <w:rFonts w:ascii="Verdana" w:hAnsi="Verdana" w:cs="Arial"/>
          <w:bCs/>
          <w:color w:val="000000" w:themeColor="text1"/>
        </w:rPr>
        <w:t xml:space="preserve"> further </w:t>
      </w:r>
      <w:r w:rsidR="000B5434">
        <w:rPr>
          <w:rFonts w:ascii="Verdana" w:hAnsi="Verdana" w:cs="Arial"/>
          <w:bCs/>
          <w:color w:val="000000" w:themeColor="text1"/>
        </w:rPr>
        <w:t xml:space="preserve">comment that the Registered Nurse who visited Pamela </w:t>
      </w:r>
      <w:r w:rsidR="00725AB1">
        <w:rPr>
          <w:rFonts w:ascii="Verdana" w:hAnsi="Verdana" w:cs="Arial"/>
          <w:bCs/>
          <w:color w:val="000000" w:themeColor="text1"/>
        </w:rPr>
        <w:t>in mid-January 2018</w:t>
      </w:r>
      <w:r w:rsidR="000B5434">
        <w:rPr>
          <w:rFonts w:ascii="Verdana" w:hAnsi="Verdana" w:cs="Arial"/>
          <w:bCs/>
          <w:color w:val="000000" w:themeColor="text1"/>
        </w:rPr>
        <w:t xml:space="preserve"> should have assessed the wound to establish the cause of the skin breakdown and developed a new </w:t>
      </w:r>
      <w:r w:rsidR="00C21199">
        <w:rPr>
          <w:rFonts w:ascii="Verdana" w:hAnsi="Verdana" w:cs="Arial"/>
          <w:bCs/>
          <w:color w:val="000000" w:themeColor="text1"/>
        </w:rPr>
        <w:t xml:space="preserve">Community Nursing </w:t>
      </w:r>
      <w:r w:rsidR="000B5434">
        <w:rPr>
          <w:rFonts w:ascii="Verdana" w:hAnsi="Verdana" w:cs="Arial"/>
          <w:bCs/>
          <w:color w:val="000000" w:themeColor="text1"/>
        </w:rPr>
        <w:t xml:space="preserve">care plan, rather than continue with the previous </w:t>
      </w:r>
      <w:r w:rsidR="00C21199">
        <w:rPr>
          <w:rFonts w:ascii="Verdana" w:hAnsi="Verdana" w:cs="Arial"/>
          <w:bCs/>
          <w:color w:val="000000" w:themeColor="text1"/>
        </w:rPr>
        <w:t>plan</w:t>
      </w:r>
      <w:r w:rsidR="000B5434">
        <w:rPr>
          <w:rFonts w:ascii="Verdana" w:hAnsi="Verdana" w:cs="Arial"/>
          <w:bCs/>
          <w:color w:val="000000" w:themeColor="text1"/>
        </w:rPr>
        <w:t xml:space="preserve">. </w:t>
      </w:r>
      <w:r w:rsidR="00725AB1">
        <w:rPr>
          <w:rFonts w:ascii="Verdana" w:hAnsi="Verdana" w:cs="Arial"/>
          <w:bCs/>
          <w:color w:val="000000" w:themeColor="text1"/>
        </w:rPr>
        <w:t xml:space="preserve">These </w:t>
      </w:r>
      <w:r w:rsidR="000B5434">
        <w:rPr>
          <w:rFonts w:ascii="Verdana" w:hAnsi="Verdana" w:cs="Arial"/>
          <w:bCs/>
          <w:color w:val="000000" w:themeColor="text1"/>
        </w:rPr>
        <w:t xml:space="preserve">were completed later in the month. </w:t>
      </w:r>
      <w:r>
        <w:rPr>
          <w:rFonts w:ascii="Verdana" w:hAnsi="Verdana" w:cs="Arial"/>
          <w:bCs/>
          <w:color w:val="000000" w:themeColor="text1"/>
        </w:rPr>
        <w:t>They</w:t>
      </w:r>
      <w:r w:rsidR="000B5434">
        <w:rPr>
          <w:rFonts w:ascii="Verdana" w:hAnsi="Verdana" w:cs="Arial"/>
          <w:bCs/>
          <w:color w:val="000000" w:themeColor="text1"/>
        </w:rPr>
        <w:t xml:space="preserve"> believe that there should have been a CNT Case Manager involved in Pamela’s care, who could have reassessed and determined whether a </w:t>
      </w:r>
      <w:r w:rsidR="00747F80">
        <w:rPr>
          <w:rFonts w:ascii="Verdana" w:hAnsi="Verdana" w:cs="Arial"/>
          <w:bCs/>
          <w:color w:val="000000" w:themeColor="text1"/>
        </w:rPr>
        <w:t>N</w:t>
      </w:r>
      <w:r w:rsidR="000B5434">
        <w:rPr>
          <w:rFonts w:ascii="Verdana" w:hAnsi="Verdana" w:cs="Arial"/>
          <w:bCs/>
          <w:color w:val="000000" w:themeColor="text1"/>
        </w:rPr>
        <w:t xml:space="preserve">ursing </w:t>
      </w:r>
      <w:r w:rsidR="00747F80">
        <w:rPr>
          <w:rFonts w:ascii="Verdana" w:hAnsi="Verdana" w:cs="Arial"/>
          <w:bCs/>
          <w:color w:val="000000" w:themeColor="text1"/>
        </w:rPr>
        <w:t>H</w:t>
      </w:r>
      <w:r w:rsidR="000B5434">
        <w:rPr>
          <w:rFonts w:ascii="Verdana" w:hAnsi="Verdana" w:cs="Arial"/>
          <w:bCs/>
          <w:color w:val="000000" w:themeColor="text1"/>
        </w:rPr>
        <w:t xml:space="preserve">ome was necessary, and that a change in the care plan or </w:t>
      </w:r>
      <w:r w:rsidR="00747F80">
        <w:rPr>
          <w:rFonts w:ascii="Verdana" w:hAnsi="Verdana" w:cs="Arial"/>
          <w:bCs/>
          <w:color w:val="000000" w:themeColor="text1"/>
        </w:rPr>
        <w:t>N</w:t>
      </w:r>
      <w:r w:rsidR="000B5434">
        <w:rPr>
          <w:rFonts w:ascii="Verdana" w:hAnsi="Verdana" w:cs="Arial"/>
          <w:bCs/>
          <w:color w:val="000000" w:themeColor="text1"/>
        </w:rPr>
        <w:t xml:space="preserve">ursing </w:t>
      </w:r>
      <w:r w:rsidR="00747F80">
        <w:rPr>
          <w:rFonts w:ascii="Verdana" w:hAnsi="Verdana" w:cs="Arial"/>
          <w:bCs/>
          <w:color w:val="000000" w:themeColor="text1"/>
        </w:rPr>
        <w:t>H</w:t>
      </w:r>
      <w:r w:rsidR="000B5434">
        <w:rPr>
          <w:rFonts w:ascii="Verdana" w:hAnsi="Verdana" w:cs="Arial"/>
          <w:bCs/>
          <w:color w:val="000000" w:themeColor="text1"/>
        </w:rPr>
        <w:t>ome care may have been necessary earlier in January 2018.</w:t>
      </w:r>
      <w:r w:rsidR="00D32238">
        <w:rPr>
          <w:rFonts w:ascii="Verdana" w:hAnsi="Verdana" w:cs="Arial"/>
          <w:bCs/>
          <w:color w:val="000000" w:themeColor="text1"/>
        </w:rPr>
        <w:t xml:space="preserve"> </w:t>
      </w:r>
    </w:p>
    <w:p w14:paraId="78B2BA7A" w14:textId="77777777" w:rsidR="000B5434" w:rsidRDefault="000B5434" w:rsidP="000B5434">
      <w:pPr>
        <w:spacing w:after="0"/>
        <w:rPr>
          <w:rFonts w:ascii="Verdana" w:hAnsi="Verdana" w:cs="Arial"/>
          <w:bCs/>
          <w:color w:val="000000" w:themeColor="text1"/>
        </w:rPr>
      </w:pPr>
    </w:p>
    <w:p w14:paraId="7BA8C889" w14:textId="4EB33A7E" w:rsidR="000B5434" w:rsidRDefault="000B5434" w:rsidP="000B5434">
      <w:pPr>
        <w:spacing w:after="0"/>
        <w:rPr>
          <w:rFonts w:ascii="Verdana" w:hAnsi="Verdana" w:cs="Arial"/>
          <w:bCs/>
          <w:color w:val="000000" w:themeColor="text1"/>
        </w:rPr>
      </w:pPr>
      <w:r>
        <w:rPr>
          <w:rFonts w:ascii="Verdana" w:hAnsi="Verdana" w:cs="Arial"/>
          <w:bCs/>
          <w:color w:val="000000" w:themeColor="text1"/>
        </w:rPr>
        <w:t xml:space="preserve">The </w:t>
      </w:r>
      <w:r w:rsidR="00C21199">
        <w:rPr>
          <w:rFonts w:ascii="Verdana" w:hAnsi="Verdana" w:cs="Arial"/>
          <w:bCs/>
          <w:color w:val="000000" w:themeColor="text1"/>
        </w:rPr>
        <w:t>CNC</w:t>
      </w:r>
      <w:r>
        <w:rPr>
          <w:rFonts w:ascii="Verdana" w:hAnsi="Verdana" w:cs="Arial"/>
          <w:bCs/>
          <w:color w:val="000000" w:themeColor="text1"/>
        </w:rPr>
        <w:t xml:space="preserve"> </w:t>
      </w:r>
      <w:r w:rsidR="004911E9">
        <w:rPr>
          <w:rFonts w:ascii="Verdana" w:hAnsi="Verdana" w:cs="Arial"/>
          <w:bCs/>
          <w:color w:val="000000" w:themeColor="text1"/>
        </w:rPr>
        <w:t>Service</w:t>
      </w:r>
      <w:r>
        <w:rPr>
          <w:rFonts w:ascii="Verdana" w:hAnsi="Verdana" w:cs="Arial"/>
          <w:bCs/>
          <w:color w:val="000000" w:themeColor="text1"/>
        </w:rPr>
        <w:t xml:space="preserve"> </w:t>
      </w:r>
      <w:r w:rsidR="00600FF8">
        <w:rPr>
          <w:rFonts w:ascii="Verdana" w:hAnsi="Verdana" w:cs="Arial"/>
          <w:bCs/>
          <w:color w:val="000000" w:themeColor="text1"/>
        </w:rPr>
        <w:t>confirms</w:t>
      </w:r>
      <w:r w:rsidR="00725AB1">
        <w:rPr>
          <w:rFonts w:ascii="Verdana" w:hAnsi="Verdana" w:cs="Arial"/>
          <w:bCs/>
          <w:color w:val="000000" w:themeColor="text1"/>
        </w:rPr>
        <w:t xml:space="preserve"> subsequent</w:t>
      </w:r>
      <w:r w:rsidR="00600FF8">
        <w:rPr>
          <w:rFonts w:ascii="Verdana" w:hAnsi="Verdana" w:cs="Arial"/>
          <w:bCs/>
          <w:color w:val="000000" w:themeColor="text1"/>
        </w:rPr>
        <w:t xml:space="preserve"> improvements; a </w:t>
      </w:r>
      <w:r w:rsidR="00A00939">
        <w:rPr>
          <w:rFonts w:ascii="Verdana" w:hAnsi="Verdana" w:cs="Arial"/>
          <w:bCs/>
          <w:color w:val="000000" w:themeColor="text1"/>
        </w:rPr>
        <w:t>reorganisation of locality teams,</w:t>
      </w:r>
      <w:r w:rsidR="00600FF8">
        <w:rPr>
          <w:rFonts w:ascii="Verdana" w:hAnsi="Verdana" w:cs="Arial"/>
          <w:bCs/>
          <w:color w:val="000000" w:themeColor="text1"/>
        </w:rPr>
        <w:t xml:space="preserve"> </w:t>
      </w:r>
      <w:r w:rsidR="00A00939">
        <w:rPr>
          <w:rFonts w:ascii="Verdana" w:hAnsi="Verdana" w:cs="Arial"/>
          <w:bCs/>
          <w:color w:val="000000" w:themeColor="text1"/>
        </w:rPr>
        <w:t>key worker</w:t>
      </w:r>
      <w:r w:rsidR="00600FF8">
        <w:rPr>
          <w:rFonts w:ascii="Verdana" w:hAnsi="Verdana" w:cs="Arial"/>
          <w:bCs/>
          <w:color w:val="000000" w:themeColor="text1"/>
        </w:rPr>
        <w:t>s</w:t>
      </w:r>
      <w:r w:rsidR="00A00939">
        <w:rPr>
          <w:rFonts w:ascii="Verdana" w:hAnsi="Verdana" w:cs="Arial"/>
          <w:bCs/>
          <w:color w:val="000000" w:themeColor="text1"/>
        </w:rPr>
        <w:t>, improved electronic recording system</w:t>
      </w:r>
      <w:r w:rsidR="0037528F">
        <w:rPr>
          <w:rFonts w:ascii="Verdana" w:hAnsi="Verdana" w:cs="Arial"/>
          <w:bCs/>
          <w:color w:val="000000" w:themeColor="text1"/>
        </w:rPr>
        <w:t xml:space="preserve"> (with care plans and body maps)</w:t>
      </w:r>
      <w:r w:rsidR="00A00939">
        <w:rPr>
          <w:rFonts w:ascii="Verdana" w:hAnsi="Verdana" w:cs="Arial"/>
          <w:bCs/>
          <w:color w:val="000000" w:themeColor="text1"/>
        </w:rPr>
        <w:t>, alignment with an expanded</w:t>
      </w:r>
      <w:r>
        <w:rPr>
          <w:rFonts w:ascii="Verdana" w:hAnsi="Verdana" w:cs="Arial"/>
          <w:bCs/>
          <w:color w:val="000000" w:themeColor="text1"/>
        </w:rPr>
        <w:t xml:space="preserve"> Care Home Team</w:t>
      </w:r>
      <w:r w:rsidR="00A00939">
        <w:rPr>
          <w:rFonts w:ascii="Verdana" w:hAnsi="Verdana" w:cs="Arial"/>
          <w:bCs/>
          <w:color w:val="000000" w:themeColor="text1"/>
        </w:rPr>
        <w:t>, a</w:t>
      </w:r>
      <w:r>
        <w:rPr>
          <w:rFonts w:ascii="Verdana" w:hAnsi="Verdana" w:cs="Arial"/>
          <w:bCs/>
          <w:color w:val="000000" w:themeColor="text1"/>
        </w:rPr>
        <w:t xml:space="preserve"> TVN in each team</w:t>
      </w:r>
      <w:r w:rsidR="0037528F">
        <w:rPr>
          <w:rFonts w:ascii="Verdana" w:hAnsi="Verdana" w:cs="Arial"/>
          <w:bCs/>
          <w:color w:val="000000" w:themeColor="text1"/>
        </w:rPr>
        <w:t xml:space="preserve">, weekly </w:t>
      </w:r>
      <w:r w:rsidR="00600FF8">
        <w:rPr>
          <w:rFonts w:ascii="Verdana" w:hAnsi="Verdana" w:cs="Arial"/>
          <w:bCs/>
          <w:color w:val="000000" w:themeColor="text1"/>
        </w:rPr>
        <w:t xml:space="preserve">Registered Nurse </w:t>
      </w:r>
      <w:r w:rsidR="0037528F">
        <w:rPr>
          <w:rFonts w:ascii="Verdana" w:hAnsi="Verdana" w:cs="Arial"/>
          <w:bCs/>
          <w:color w:val="000000" w:themeColor="text1"/>
        </w:rPr>
        <w:t xml:space="preserve">visits to patients with similar conditions to Pamela, </w:t>
      </w:r>
      <w:r>
        <w:rPr>
          <w:rFonts w:ascii="Verdana" w:hAnsi="Verdana" w:cs="Arial"/>
          <w:bCs/>
          <w:color w:val="000000" w:themeColor="text1"/>
        </w:rPr>
        <w:t>review</w:t>
      </w:r>
      <w:r w:rsidR="0037528F">
        <w:rPr>
          <w:rFonts w:ascii="Verdana" w:hAnsi="Verdana" w:cs="Arial"/>
          <w:bCs/>
          <w:color w:val="000000" w:themeColor="text1"/>
        </w:rPr>
        <w:t xml:space="preserve">s </w:t>
      </w:r>
      <w:r>
        <w:rPr>
          <w:rFonts w:ascii="Verdana" w:hAnsi="Verdana" w:cs="Arial"/>
          <w:bCs/>
          <w:color w:val="000000" w:themeColor="text1"/>
        </w:rPr>
        <w:t>by</w:t>
      </w:r>
      <w:r w:rsidR="0037528F">
        <w:rPr>
          <w:rFonts w:ascii="Verdana" w:hAnsi="Verdana" w:cs="Arial"/>
          <w:bCs/>
          <w:color w:val="000000" w:themeColor="text1"/>
        </w:rPr>
        <w:t xml:space="preserve"> a</w:t>
      </w:r>
      <w:r w:rsidR="00600FF8">
        <w:rPr>
          <w:rFonts w:ascii="Verdana" w:hAnsi="Verdana" w:cs="Arial"/>
          <w:bCs/>
          <w:color w:val="000000" w:themeColor="text1"/>
        </w:rPr>
        <w:t xml:space="preserve">n experienced nursing </w:t>
      </w:r>
      <w:r w:rsidR="00747F80">
        <w:rPr>
          <w:rFonts w:ascii="Verdana" w:hAnsi="Verdana" w:cs="Arial"/>
          <w:bCs/>
          <w:color w:val="000000" w:themeColor="text1"/>
        </w:rPr>
        <w:t>C</w:t>
      </w:r>
      <w:r>
        <w:rPr>
          <w:rFonts w:ascii="Verdana" w:hAnsi="Verdana" w:cs="Arial"/>
          <w:bCs/>
          <w:color w:val="000000" w:themeColor="text1"/>
        </w:rPr>
        <w:t xml:space="preserve">ase </w:t>
      </w:r>
      <w:r w:rsidR="00747F80">
        <w:rPr>
          <w:rFonts w:ascii="Verdana" w:hAnsi="Verdana" w:cs="Arial"/>
          <w:bCs/>
          <w:color w:val="000000" w:themeColor="text1"/>
        </w:rPr>
        <w:t>M</w:t>
      </w:r>
      <w:r>
        <w:rPr>
          <w:rFonts w:ascii="Verdana" w:hAnsi="Verdana" w:cs="Arial"/>
          <w:bCs/>
          <w:color w:val="000000" w:themeColor="text1"/>
        </w:rPr>
        <w:t>anager</w:t>
      </w:r>
      <w:r w:rsidR="0037528F">
        <w:rPr>
          <w:rFonts w:ascii="Verdana" w:hAnsi="Verdana" w:cs="Arial"/>
          <w:bCs/>
          <w:color w:val="000000" w:themeColor="text1"/>
        </w:rPr>
        <w:t>,</w:t>
      </w:r>
      <w:r>
        <w:rPr>
          <w:rFonts w:ascii="Verdana" w:hAnsi="Verdana" w:cs="Arial"/>
          <w:bCs/>
          <w:color w:val="000000" w:themeColor="text1"/>
        </w:rPr>
        <w:t xml:space="preserve"> and a Pressure Ulcer Panel </w:t>
      </w:r>
      <w:r w:rsidR="0037528F">
        <w:rPr>
          <w:rFonts w:ascii="Verdana" w:hAnsi="Verdana" w:cs="Arial"/>
          <w:bCs/>
          <w:color w:val="000000" w:themeColor="text1"/>
        </w:rPr>
        <w:t>that</w:t>
      </w:r>
      <w:r w:rsidR="00600FF8">
        <w:rPr>
          <w:rFonts w:ascii="Verdana" w:hAnsi="Verdana" w:cs="Arial"/>
          <w:bCs/>
          <w:color w:val="000000" w:themeColor="text1"/>
        </w:rPr>
        <w:t xml:space="preserve"> </w:t>
      </w:r>
      <w:r>
        <w:rPr>
          <w:rFonts w:ascii="Verdana" w:hAnsi="Verdana" w:cs="Arial"/>
          <w:bCs/>
          <w:color w:val="000000" w:themeColor="text1"/>
        </w:rPr>
        <w:t>regularly review</w:t>
      </w:r>
      <w:r w:rsidR="00600FF8">
        <w:rPr>
          <w:rFonts w:ascii="Verdana" w:hAnsi="Verdana" w:cs="Arial"/>
          <w:bCs/>
          <w:color w:val="000000" w:themeColor="text1"/>
        </w:rPr>
        <w:t>s</w:t>
      </w:r>
      <w:r>
        <w:rPr>
          <w:rFonts w:ascii="Verdana" w:hAnsi="Verdana" w:cs="Arial"/>
          <w:bCs/>
          <w:color w:val="000000" w:themeColor="text1"/>
        </w:rPr>
        <w:t xml:space="preserve"> all </w:t>
      </w:r>
      <w:r w:rsidR="00600FF8">
        <w:rPr>
          <w:rFonts w:ascii="Verdana" w:hAnsi="Verdana" w:cs="Arial"/>
          <w:bCs/>
          <w:color w:val="000000" w:themeColor="text1"/>
        </w:rPr>
        <w:t xml:space="preserve">known </w:t>
      </w:r>
      <w:r>
        <w:rPr>
          <w:rFonts w:ascii="Verdana" w:hAnsi="Verdana" w:cs="Arial"/>
          <w:bCs/>
          <w:color w:val="000000" w:themeColor="text1"/>
        </w:rPr>
        <w:t xml:space="preserve">pressure ulcers.  </w:t>
      </w:r>
    </w:p>
    <w:p w14:paraId="15223778" w14:textId="77777777" w:rsidR="000B5434" w:rsidRDefault="000B5434" w:rsidP="000B5434">
      <w:pPr>
        <w:spacing w:after="0"/>
        <w:rPr>
          <w:rFonts w:ascii="Verdana" w:hAnsi="Verdana" w:cs="Arial"/>
          <w:bCs/>
          <w:color w:val="000000" w:themeColor="text1"/>
        </w:rPr>
      </w:pPr>
    </w:p>
    <w:p w14:paraId="5CB6A845" w14:textId="77777777" w:rsidR="000B5434" w:rsidRDefault="000B5434" w:rsidP="000B5434">
      <w:pPr>
        <w:spacing w:after="0"/>
        <w:rPr>
          <w:rFonts w:ascii="Verdana" w:hAnsi="Verdana" w:cs="Arial"/>
          <w:bCs/>
          <w:color w:val="000000" w:themeColor="text1"/>
        </w:rPr>
      </w:pPr>
      <w:r>
        <w:rPr>
          <w:rFonts w:ascii="Verdana" w:hAnsi="Verdana" w:cs="Arial"/>
          <w:bCs/>
          <w:color w:val="000000" w:themeColor="text1"/>
        </w:rPr>
        <w:t>The Solent Quality and Safety Team completed 3 incident reports</w:t>
      </w:r>
      <w:r w:rsidR="00725AB1">
        <w:rPr>
          <w:rFonts w:ascii="Verdana" w:hAnsi="Verdana" w:cs="Arial"/>
          <w:bCs/>
          <w:color w:val="000000" w:themeColor="text1"/>
        </w:rPr>
        <w:t xml:space="preserve"> </w:t>
      </w:r>
      <w:r>
        <w:rPr>
          <w:rFonts w:ascii="Verdana" w:hAnsi="Verdana" w:cs="Arial"/>
          <w:bCs/>
          <w:color w:val="000000" w:themeColor="text1"/>
        </w:rPr>
        <w:t>relati</w:t>
      </w:r>
      <w:r w:rsidR="00725AB1">
        <w:rPr>
          <w:rFonts w:ascii="Verdana" w:hAnsi="Verdana" w:cs="Arial"/>
          <w:bCs/>
          <w:color w:val="000000" w:themeColor="text1"/>
        </w:rPr>
        <w:t>ng</w:t>
      </w:r>
      <w:r>
        <w:rPr>
          <w:rFonts w:ascii="Verdana" w:hAnsi="Verdana" w:cs="Arial"/>
          <w:bCs/>
          <w:color w:val="000000" w:themeColor="text1"/>
        </w:rPr>
        <w:t xml:space="preserve"> to </w:t>
      </w:r>
      <w:proofErr w:type="gramStart"/>
      <w:r>
        <w:rPr>
          <w:rFonts w:ascii="Verdana" w:hAnsi="Verdana" w:cs="Arial"/>
          <w:bCs/>
          <w:color w:val="000000" w:themeColor="text1"/>
        </w:rPr>
        <w:t>Pamela;</w:t>
      </w:r>
      <w:proofErr w:type="gramEnd"/>
      <w:r>
        <w:rPr>
          <w:rFonts w:ascii="Verdana" w:hAnsi="Verdana" w:cs="Arial"/>
          <w:bCs/>
          <w:color w:val="000000" w:themeColor="text1"/>
        </w:rPr>
        <w:t xml:space="preserve"> in August 2017 </w:t>
      </w:r>
      <w:r w:rsidR="00725AB1">
        <w:rPr>
          <w:rFonts w:ascii="Verdana" w:hAnsi="Verdana" w:cs="Arial"/>
          <w:bCs/>
          <w:color w:val="000000" w:themeColor="text1"/>
        </w:rPr>
        <w:t xml:space="preserve">regarding </w:t>
      </w:r>
      <w:r>
        <w:rPr>
          <w:rFonts w:ascii="Verdana" w:hAnsi="Verdana" w:cs="Arial"/>
          <w:bCs/>
          <w:color w:val="000000" w:themeColor="text1"/>
        </w:rPr>
        <w:t>unsafe manual handling</w:t>
      </w:r>
      <w:r w:rsidR="00725AB1">
        <w:rPr>
          <w:rFonts w:ascii="Verdana" w:hAnsi="Verdana" w:cs="Arial"/>
          <w:bCs/>
          <w:color w:val="000000" w:themeColor="text1"/>
        </w:rPr>
        <w:t xml:space="preserve"> due to</w:t>
      </w:r>
      <w:r>
        <w:rPr>
          <w:rFonts w:ascii="Verdana" w:hAnsi="Verdana" w:cs="Arial"/>
          <w:bCs/>
          <w:color w:val="000000" w:themeColor="text1"/>
        </w:rPr>
        <w:t xml:space="preserve"> faulty equipment, October 2017 </w:t>
      </w:r>
      <w:r w:rsidR="00725AB1">
        <w:rPr>
          <w:rFonts w:ascii="Verdana" w:hAnsi="Verdana" w:cs="Arial"/>
          <w:bCs/>
          <w:color w:val="000000" w:themeColor="text1"/>
        </w:rPr>
        <w:t xml:space="preserve">regarding </w:t>
      </w:r>
      <w:r>
        <w:rPr>
          <w:rFonts w:ascii="Verdana" w:hAnsi="Verdana" w:cs="Arial"/>
          <w:bCs/>
          <w:color w:val="000000" w:themeColor="text1"/>
        </w:rPr>
        <w:t xml:space="preserve">safeguarding, and January 2018 </w:t>
      </w:r>
      <w:r w:rsidR="00725AB1">
        <w:rPr>
          <w:rFonts w:ascii="Verdana" w:hAnsi="Verdana" w:cs="Arial"/>
          <w:bCs/>
          <w:color w:val="000000" w:themeColor="text1"/>
        </w:rPr>
        <w:t xml:space="preserve">regarding </w:t>
      </w:r>
      <w:r>
        <w:rPr>
          <w:rFonts w:ascii="Verdana" w:hAnsi="Verdana" w:cs="Arial"/>
          <w:bCs/>
          <w:color w:val="000000" w:themeColor="text1"/>
        </w:rPr>
        <w:t xml:space="preserve">a category 3 pressure ulcer. </w:t>
      </w:r>
      <w:r w:rsidR="00725AB1">
        <w:rPr>
          <w:rFonts w:ascii="Verdana" w:hAnsi="Verdana" w:cs="Arial"/>
          <w:bCs/>
          <w:color w:val="000000" w:themeColor="text1"/>
        </w:rPr>
        <w:t>T</w:t>
      </w:r>
      <w:r>
        <w:rPr>
          <w:rFonts w:ascii="Verdana" w:hAnsi="Verdana" w:cs="Arial"/>
          <w:bCs/>
          <w:color w:val="000000" w:themeColor="text1"/>
        </w:rPr>
        <w:t xml:space="preserve">he TVN specialist in the review confirms that the latter concern should have been investigated by </w:t>
      </w:r>
      <w:r w:rsidR="009C563F">
        <w:rPr>
          <w:rFonts w:ascii="Verdana" w:hAnsi="Verdana" w:cs="Arial"/>
          <w:bCs/>
          <w:color w:val="000000" w:themeColor="text1"/>
        </w:rPr>
        <w:t>a designated</w:t>
      </w:r>
      <w:r>
        <w:rPr>
          <w:rFonts w:ascii="Verdana" w:hAnsi="Verdana" w:cs="Arial"/>
          <w:bCs/>
          <w:color w:val="000000" w:themeColor="text1"/>
        </w:rPr>
        <w:t xml:space="preserve"> Pressure Ulcer Panel. </w:t>
      </w:r>
    </w:p>
    <w:p w14:paraId="66624950" w14:textId="77777777" w:rsidR="000B5434" w:rsidRDefault="000B5434" w:rsidP="000B5434">
      <w:pPr>
        <w:spacing w:after="0"/>
        <w:rPr>
          <w:rFonts w:ascii="Verdana" w:hAnsi="Verdana" w:cs="Arial"/>
          <w:bCs/>
          <w:color w:val="000000" w:themeColor="text1"/>
        </w:rPr>
      </w:pPr>
    </w:p>
    <w:p w14:paraId="63A371A1" w14:textId="77777777" w:rsidR="000B5434" w:rsidRDefault="000B5434" w:rsidP="000B5434">
      <w:pPr>
        <w:spacing w:after="0"/>
        <w:rPr>
          <w:rFonts w:ascii="Verdana" w:hAnsi="Verdana" w:cs="Arial"/>
          <w:bCs/>
          <w:color w:val="000000" w:themeColor="text1"/>
        </w:rPr>
      </w:pPr>
      <w:r w:rsidRPr="004A0A5C">
        <w:rPr>
          <w:rFonts w:ascii="Verdana" w:hAnsi="Verdana" w:cs="Arial"/>
          <w:b/>
          <w:color w:val="000000" w:themeColor="text1"/>
        </w:rPr>
        <w:t xml:space="preserve">Solent </w:t>
      </w:r>
      <w:r w:rsidR="003B4E77">
        <w:rPr>
          <w:rFonts w:ascii="Verdana" w:hAnsi="Verdana" w:cs="Arial"/>
          <w:b/>
          <w:color w:val="000000" w:themeColor="text1"/>
        </w:rPr>
        <w:t xml:space="preserve">NHS </w:t>
      </w:r>
      <w:r w:rsidRPr="004A0A5C">
        <w:rPr>
          <w:rFonts w:ascii="Verdana" w:hAnsi="Verdana" w:cs="Arial"/>
          <w:b/>
          <w:color w:val="000000" w:themeColor="text1"/>
        </w:rPr>
        <w:t>Tissue Viability, Continence and Care Home Service</w:t>
      </w:r>
      <w:r>
        <w:rPr>
          <w:rFonts w:ascii="Verdana" w:hAnsi="Verdana" w:cs="Arial"/>
          <w:b/>
          <w:color w:val="000000" w:themeColor="text1"/>
        </w:rPr>
        <w:t>s</w:t>
      </w:r>
      <w:r w:rsidRPr="004A0A5C">
        <w:rPr>
          <w:rFonts w:ascii="Verdana" w:hAnsi="Verdana" w:cs="Arial"/>
          <w:b/>
          <w:color w:val="000000" w:themeColor="text1"/>
        </w:rPr>
        <w:t>:</w:t>
      </w:r>
      <w:r>
        <w:rPr>
          <w:rFonts w:ascii="Verdana" w:hAnsi="Verdana" w:cs="Arial"/>
          <w:b/>
          <w:color w:val="000000" w:themeColor="text1"/>
        </w:rPr>
        <w:t xml:space="preserve"> </w:t>
      </w:r>
      <w:r>
        <w:rPr>
          <w:rFonts w:ascii="Verdana" w:hAnsi="Verdana" w:cs="Arial"/>
          <w:bCs/>
          <w:color w:val="000000" w:themeColor="text1"/>
        </w:rPr>
        <w:t xml:space="preserve">The Community Nursing Team and </w:t>
      </w:r>
      <w:r w:rsidR="00B34D2C">
        <w:rPr>
          <w:rFonts w:ascii="Verdana" w:hAnsi="Verdana" w:cs="Arial"/>
          <w:bCs/>
          <w:color w:val="000000" w:themeColor="text1"/>
        </w:rPr>
        <w:t>Residential Care Home</w:t>
      </w:r>
      <w:r>
        <w:rPr>
          <w:rFonts w:ascii="Verdana" w:hAnsi="Verdana" w:cs="Arial"/>
          <w:bCs/>
          <w:color w:val="000000" w:themeColor="text1"/>
        </w:rPr>
        <w:t xml:space="preserve"> did not r</w:t>
      </w:r>
      <w:r w:rsidR="00B34D2C">
        <w:rPr>
          <w:rFonts w:ascii="Verdana" w:hAnsi="Verdana" w:cs="Arial"/>
          <w:bCs/>
          <w:color w:val="000000" w:themeColor="text1"/>
        </w:rPr>
        <w:t xml:space="preserve">equest </w:t>
      </w:r>
      <w:r>
        <w:rPr>
          <w:rFonts w:ascii="Verdana" w:hAnsi="Verdana" w:cs="Arial"/>
          <w:bCs/>
          <w:color w:val="000000" w:themeColor="text1"/>
        </w:rPr>
        <w:t xml:space="preserve">TVN support at any time, despite concerns about the management of pressure ulcers and related care. The TVN representative </w:t>
      </w:r>
      <w:r w:rsidR="00725AB1">
        <w:rPr>
          <w:rFonts w:ascii="Verdana" w:hAnsi="Verdana" w:cs="Arial"/>
          <w:bCs/>
          <w:color w:val="000000" w:themeColor="text1"/>
        </w:rPr>
        <w:t>in</w:t>
      </w:r>
      <w:r>
        <w:rPr>
          <w:rFonts w:ascii="Verdana" w:hAnsi="Verdana" w:cs="Arial"/>
          <w:bCs/>
          <w:color w:val="000000" w:themeColor="text1"/>
        </w:rPr>
        <w:t xml:space="preserve"> the review states that Community Nursing should have requested TVN input and that all Community Nurses receive training on tissue viability to flag concerns. She adds that</w:t>
      </w:r>
      <w:r w:rsidR="00B34D2C">
        <w:rPr>
          <w:rFonts w:ascii="Verdana" w:hAnsi="Verdana" w:cs="Arial"/>
          <w:bCs/>
          <w:color w:val="000000" w:themeColor="text1"/>
        </w:rPr>
        <w:t xml:space="preserve">, </w:t>
      </w:r>
      <w:r w:rsidR="00B34D2C">
        <w:rPr>
          <w:rFonts w:ascii="Verdana" w:hAnsi="Verdana" w:cs="Arial"/>
          <w:bCs/>
          <w:color w:val="000000" w:themeColor="text1"/>
        </w:rPr>
        <w:lastRenderedPageBreak/>
        <w:t>since the incident,</w:t>
      </w:r>
      <w:r>
        <w:rPr>
          <w:rFonts w:ascii="Verdana" w:hAnsi="Verdana" w:cs="Arial"/>
          <w:bCs/>
          <w:color w:val="000000" w:themeColor="text1"/>
        </w:rPr>
        <w:t xml:space="preserve"> there is now increased coordination between the two areas of </w:t>
      </w:r>
      <w:proofErr w:type="gramStart"/>
      <w:r>
        <w:rPr>
          <w:rFonts w:ascii="Verdana" w:hAnsi="Verdana" w:cs="Arial"/>
          <w:bCs/>
          <w:color w:val="000000" w:themeColor="text1"/>
        </w:rPr>
        <w:t>service;</w:t>
      </w:r>
      <w:proofErr w:type="gramEnd"/>
      <w:r>
        <w:rPr>
          <w:rFonts w:ascii="Verdana" w:hAnsi="Verdana" w:cs="Arial"/>
          <w:bCs/>
          <w:color w:val="000000" w:themeColor="text1"/>
        </w:rPr>
        <w:t xml:space="preserve"> including TVN </w:t>
      </w:r>
      <w:r w:rsidR="005E5B07">
        <w:rPr>
          <w:rFonts w:ascii="Verdana" w:hAnsi="Verdana" w:cs="Arial"/>
          <w:bCs/>
          <w:color w:val="000000" w:themeColor="text1"/>
        </w:rPr>
        <w:t>S</w:t>
      </w:r>
      <w:r>
        <w:rPr>
          <w:rFonts w:ascii="Verdana" w:hAnsi="Verdana" w:cs="Arial"/>
          <w:bCs/>
          <w:color w:val="000000" w:themeColor="text1"/>
        </w:rPr>
        <w:t xml:space="preserve">pecialist </w:t>
      </w:r>
      <w:r w:rsidR="005E5B07">
        <w:rPr>
          <w:rFonts w:ascii="Verdana" w:hAnsi="Verdana" w:cs="Arial"/>
          <w:bCs/>
          <w:color w:val="000000" w:themeColor="text1"/>
        </w:rPr>
        <w:t>N</w:t>
      </w:r>
      <w:r>
        <w:rPr>
          <w:rFonts w:ascii="Verdana" w:hAnsi="Verdana" w:cs="Arial"/>
          <w:bCs/>
          <w:color w:val="000000" w:themeColor="text1"/>
        </w:rPr>
        <w:t xml:space="preserve">urses in the Community Nursing Team. </w:t>
      </w:r>
    </w:p>
    <w:p w14:paraId="104B1917" w14:textId="77777777" w:rsidR="000B5434" w:rsidRDefault="000B5434" w:rsidP="000B5434">
      <w:pPr>
        <w:spacing w:after="0"/>
        <w:rPr>
          <w:rFonts w:ascii="Verdana" w:hAnsi="Verdana" w:cs="Arial"/>
          <w:bCs/>
          <w:color w:val="000000" w:themeColor="text1"/>
        </w:rPr>
      </w:pPr>
    </w:p>
    <w:p w14:paraId="2C0E348A" w14:textId="77777777" w:rsidR="000B5434" w:rsidRDefault="000B5434" w:rsidP="000B5434">
      <w:pPr>
        <w:spacing w:after="0"/>
        <w:rPr>
          <w:rFonts w:ascii="Verdana" w:hAnsi="Verdana" w:cs="Arial"/>
          <w:bCs/>
          <w:color w:val="000000" w:themeColor="text1"/>
        </w:rPr>
      </w:pPr>
      <w:r>
        <w:rPr>
          <w:rFonts w:ascii="Verdana" w:hAnsi="Verdana" w:cs="Arial"/>
          <w:bCs/>
          <w:color w:val="000000" w:themeColor="text1"/>
        </w:rPr>
        <w:t xml:space="preserve">Aside from the delivery of continence pads, the </w:t>
      </w:r>
      <w:r w:rsidR="009D5CFE">
        <w:rPr>
          <w:rFonts w:ascii="Verdana" w:hAnsi="Verdana" w:cs="Arial"/>
          <w:bCs/>
          <w:color w:val="000000" w:themeColor="text1"/>
        </w:rPr>
        <w:t>h</w:t>
      </w:r>
      <w:r>
        <w:rPr>
          <w:rFonts w:ascii="Verdana" w:hAnsi="Verdana" w:cs="Arial"/>
          <w:bCs/>
          <w:color w:val="000000" w:themeColor="text1"/>
        </w:rPr>
        <w:t xml:space="preserve">ome </w:t>
      </w:r>
      <w:r w:rsidR="009D5CFE">
        <w:rPr>
          <w:rFonts w:ascii="Verdana" w:hAnsi="Verdana" w:cs="Arial"/>
          <w:bCs/>
          <w:color w:val="000000" w:themeColor="text1"/>
        </w:rPr>
        <w:t xml:space="preserve">and Community Nursing </w:t>
      </w:r>
      <w:r>
        <w:rPr>
          <w:rFonts w:ascii="Verdana" w:hAnsi="Verdana" w:cs="Arial"/>
          <w:bCs/>
          <w:color w:val="000000" w:themeColor="text1"/>
        </w:rPr>
        <w:t>did not re</w:t>
      </w:r>
      <w:r w:rsidR="009D5CFE">
        <w:rPr>
          <w:rFonts w:ascii="Verdana" w:hAnsi="Verdana" w:cs="Arial"/>
          <w:bCs/>
          <w:color w:val="000000" w:themeColor="text1"/>
        </w:rPr>
        <w:t xml:space="preserve">quest </w:t>
      </w:r>
      <w:r>
        <w:rPr>
          <w:rFonts w:ascii="Verdana" w:hAnsi="Verdana" w:cs="Arial"/>
          <w:bCs/>
          <w:color w:val="000000" w:themeColor="text1"/>
        </w:rPr>
        <w:t xml:space="preserve">support from the Continence Service, despite concerns about double incontinence and the potential impact on pressure ulcer care. The Continence Service provides related services, including training for </w:t>
      </w:r>
      <w:r w:rsidR="006E56C2">
        <w:rPr>
          <w:rFonts w:ascii="Verdana" w:hAnsi="Verdana" w:cs="Arial"/>
          <w:bCs/>
          <w:color w:val="000000" w:themeColor="text1"/>
        </w:rPr>
        <w:t xml:space="preserve">carers </w:t>
      </w:r>
      <w:r>
        <w:rPr>
          <w:rFonts w:ascii="Verdana" w:hAnsi="Verdana" w:cs="Arial"/>
          <w:bCs/>
          <w:color w:val="000000" w:themeColor="text1"/>
        </w:rPr>
        <w:t xml:space="preserve">and advice on wider continence </w:t>
      </w:r>
      <w:proofErr w:type="gramStart"/>
      <w:r>
        <w:rPr>
          <w:rFonts w:ascii="Verdana" w:hAnsi="Verdana" w:cs="Arial"/>
          <w:bCs/>
          <w:color w:val="000000" w:themeColor="text1"/>
        </w:rPr>
        <w:t>management</w:t>
      </w:r>
      <w:r w:rsidR="009D5CFE">
        <w:rPr>
          <w:rFonts w:ascii="Verdana" w:hAnsi="Verdana" w:cs="Arial"/>
          <w:bCs/>
          <w:color w:val="000000" w:themeColor="text1"/>
        </w:rPr>
        <w:t>;</w:t>
      </w:r>
      <w:proofErr w:type="gramEnd"/>
      <w:r w:rsidR="009D5CFE">
        <w:rPr>
          <w:rFonts w:ascii="Verdana" w:hAnsi="Verdana" w:cs="Arial"/>
          <w:bCs/>
          <w:color w:val="000000" w:themeColor="text1"/>
        </w:rPr>
        <w:t xml:space="preserve"> which homes are made aware of.</w:t>
      </w:r>
      <w:r>
        <w:rPr>
          <w:rFonts w:ascii="Verdana" w:hAnsi="Verdana" w:cs="Arial"/>
          <w:bCs/>
          <w:color w:val="000000" w:themeColor="text1"/>
        </w:rPr>
        <w:t xml:space="preserve"> </w:t>
      </w:r>
      <w:r w:rsidR="00C82B51">
        <w:rPr>
          <w:rFonts w:ascii="Verdana" w:hAnsi="Verdana" w:cs="Arial"/>
          <w:bCs/>
          <w:color w:val="000000" w:themeColor="text1"/>
        </w:rPr>
        <w:t xml:space="preserve">She adds that </w:t>
      </w:r>
      <w:r w:rsidR="009D5CFE">
        <w:rPr>
          <w:rFonts w:ascii="Verdana" w:hAnsi="Verdana" w:cs="Arial"/>
          <w:bCs/>
          <w:color w:val="000000" w:themeColor="text1"/>
        </w:rPr>
        <w:t xml:space="preserve">carers </w:t>
      </w:r>
      <w:r>
        <w:rPr>
          <w:rFonts w:ascii="Verdana" w:hAnsi="Verdana" w:cs="Arial"/>
          <w:bCs/>
          <w:color w:val="000000" w:themeColor="text1"/>
        </w:rPr>
        <w:t>should check if the absorbency of pads has been exceeded, as urine</w:t>
      </w:r>
      <w:r w:rsidR="009D5CFE">
        <w:rPr>
          <w:rFonts w:ascii="Verdana" w:hAnsi="Verdana" w:cs="Arial"/>
          <w:bCs/>
          <w:color w:val="000000" w:themeColor="text1"/>
        </w:rPr>
        <w:t xml:space="preserve"> </w:t>
      </w:r>
      <w:r>
        <w:rPr>
          <w:rFonts w:ascii="Verdana" w:hAnsi="Verdana" w:cs="Arial"/>
          <w:bCs/>
          <w:color w:val="000000" w:themeColor="text1"/>
        </w:rPr>
        <w:t xml:space="preserve">becomes </w:t>
      </w:r>
      <w:proofErr w:type="gramStart"/>
      <w:r>
        <w:rPr>
          <w:rFonts w:ascii="Verdana" w:hAnsi="Verdana" w:cs="Arial"/>
          <w:bCs/>
          <w:color w:val="000000" w:themeColor="text1"/>
        </w:rPr>
        <w:t>granulated</w:t>
      </w:r>
      <w:proofErr w:type="gramEnd"/>
      <w:r w:rsidR="006E56C2">
        <w:rPr>
          <w:rFonts w:ascii="Verdana" w:hAnsi="Verdana" w:cs="Arial"/>
          <w:bCs/>
          <w:color w:val="000000" w:themeColor="text1"/>
        </w:rPr>
        <w:t xml:space="preserve"> and </w:t>
      </w:r>
      <w:r>
        <w:rPr>
          <w:rFonts w:ascii="Verdana" w:hAnsi="Verdana" w:cs="Arial"/>
          <w:bCs/>
          <w:color w:val="000000" w:themeColor="text1"/>
        </w:rPr>
        <w:t>the skin should remain dry. The</w:t>
      </w:r>
      <w:r w:rsidR="006E56C2">
        <w:rPr>
          <w:rFonts w:ascii="Verdana" w:hAnsi="Verdana" w:cs="Arial"/>
          <w:bCs/>
          <w:color w:val="000000" w:themeColor="text1"/>
        </w:rPr>
        <w:t xml:space="preserve"> home</w:t>
      </w:r>
      <w:r>
        <w:rPr>
          <w:rFonts w:ascii="Verdana" w:hAnsi="Verdana" w:cs="Arial"/>
          <w:bCs/>
          <w:color w:val="000000" w:themeColor="text1"/>
        </w:rPr>
        <w:t xml:space="preserve"> did order</w:t>
      </w:r>
      <w:r w:rsidR="006E56C2">
        <w:rPr>
          <w:rFonts w:ascii="Verdana" w:hAnsi="Verdana" w:cs="Arial"/>
          <w:bCs/>
          <w:color w:val="000000" w:themeColor="text1"/>
        </w:rPr>
        <w:t xml:space="preserve"> </w:t>
      </w:r>
      <w:r>
        <w:rPr>
          <w:rFonts w:ascii="Verdana" w:hAnsi="Verdana" w:cs="Arial"/>
          <w:bCs/>
          <w:color w:val="000000" w:themeColor="text1"/>
        </w:rPr>
        <w:t>more absorbent pads in December 2017</w:t>
      </w:r>
      <w:r w:rsidR="009D5CFE">
        <w:rPr>
          <w:rFonts w:ascii="Verdana" w:hAnsi="Verdana" w:cs="Arial"/>
          <w:bCs/>
          <w:color w:val="000000" w:themeColor="text1"/>
        </w:rPr>
        <w:t xml:space="preserve">. </w:t>
      </w:r>
      <w:r>
        <w:rPr>
          <w:rFonts w:ascii="Verdana" w:hAnsi="Verdana" w:cs="Arial"/>
          <w:bCs/>
          <w:color w:val="000000" w:themeColor="text1"/>
        </w:rPr>
        <w:t>She comments that the use of two pads at the same time was not good practice, as this causes increased friction to the skin.</w:t>
      </w:r>
    </w:p>
    <w:p w14:paraId="380259EA" w14:textId="77777777" w:rsidR="000B5434" w:rsidRDefault="000B5434" w:rsidP="000B5434">
      <w:pPr>
        <w:spacing w:after="0"/>
        <w:rPr>
          <w:rFonts w:ascii="Verdana" w:hAnsi="Verdana" w:cs="Arial"/>
          <w:bCs/>
          <w:color w:val="000000" w:themeColor="text1"/>
        </w:rPr>
      </w:pPr>
    </w:p>
    <w:p w14:paraId="4D40404C" w14:textId="77777777" w:rsidR="000B5434" w:rsidRPr="004A0A5C" w:rsidRDefault="000B5434" w:rsidP="000B5434">
      <w:pPr>
        <w:spacing w:after="0"/>
        <w:rPr>
          <w:rFonts w:ascii="Verdana" w:hAnsi="Verdana" w:cs="Arial"/>
          <w:bCs/>
          <w:color w:val="000000" w:themeColor="text1"/>
        </w:rPr>
      </w:pPr>
      <w:r>
        <w:rPr>
          <w:rFonts w:ascii="Verdana" w:hAnsi="Verdana" w:cs="Arial"/>
          <w:bCs/>
          <w:color w:val="000000" w:themeColor="text1"/>
        </w:rPr>
        <w:t xml:space="preserve">The Solent Care Home Team </w:t>
      </w:r>
      <w:r w:rsidR="00C82B51">
        <w:rPr>
          <w:rFonts w:ascii="Verdana" w:hAnsi="Verdana" w:cs="Arial"/>
          <w:bCs/>
          <w:color w:val="000000" w:themeColor="text1"/>
        </w:rPr>
        <w:t>received</w:t>
      </w:r>
      <w:r>
        <w:rPr>
          <w:rFonts w:ascii="Verdana" w:hAnsi="Verdana" w:cs="Arial"/>
          <w:bCs/>
          <w:color w:val="000000" w:themeColor="text1"/>
        </w:rPr>
        <w:t xml:space="preserve"> no request for involvement with Pamela</w:t>
      </w:r>
      <w:r w:rsidR="006E56C2">
        <w:rPr>
          <w:rFonts w:ascii="Verdana" w:hAnsi="Verdana" w:cs="Arial"/>
          <w:bCs/>
          <w:color w:val="000000" w:themeColor="text1"/>
        </w:rPr>
        <w:t xml:space="preserve"> until after she moved to the Nursing Home, when </w:t>
      </w:r>
      <w:r>
        <w:rPr>
          <w:rFonts w:ascii="Verdana" w:hAnsi="Verdana" w:cs="Arial"/>
          <w:bCs/>
          <w:color w:val="000000" w:themeColor="text1"/>
        </w:rPr>
        <w:t xml:space="preserve">a TVN link nurse </w:t>
      </w:r>
      <w:r w:rsidR="006E56C2">
        <w:rPr>
          <w:rFonts w:ascii="Verdana" w:hAnsi="Verdana" w:cs="Arial"/>
          <w:bCs/>
          <w:color w:val="000000" w:themeColor="text1"/>
        </w:rPr>
        <w:t xml:space="preserve">attended </w:t>
      </w:r>
      <w:r>
        <w:rPr>
          <w:rFonts w:ascii="Verdana" w:hAnsi="Verdana" w:cs="Arial"/>
          <w:bCs/>
          <w:color w:val="000000" w:themeColor="text1"/>
        </w:rPr>
        <w:t>and provid</w:t>
      </w:r>
      <w:r w:rsidR="006E56C2">
        <w:rPr>
          <w:rFonts w:ascii="Verdana" w:hAnsi="Verdana" w:cs="Arial"/>
          <w:bCs/>
          <w:color w:val="000000" w:themeColor="text1"/>
        </w:rPr>
        <w:t>ed</w:t>
      </w:r>
      <w:r>
        <w:rPr>
          <w:rFonts w:ascii="Verdana" w:hAnsi="Verdana" w:cs="Arial"/>
          <w:bCs/>
          <w:color w:val="000000" w:themeColor="text1"/>
        </w:rPr>
        <w:t xml:space="preserve"> advice. As a change,</w:t>
      </w:r>
      <w:r w:rsidR="006E56C2">
        <w:rPr>
          <w:rFonts w:ascii="Verdana" w:hAnsi="Verdana" w:cs="Arial"/>
          <w:bCs/>
          <w:color w:val="000000" w:themeColor="text1"/>
        </w:rPr>
        <w:t xml:space="preserve"> </w:t>
      </w:r>
      <w:r>
        <w:rPr>
          <w:rFonts w:ascii="Verdana" w:hAnsi="Verdana" w:cs="Arial"/>
          <w:bCs/>
          <w:color w:val="000000" w:themeColor="text1"/>
        </w:rPr>
        <w:t xml:space="preserve">every </w:t>
      </w:r>
      <w:r w:rsidR="009D5CFE">
        <w:rPr>
          <w:rFonts w:ascii="Verdana" w:hAnsi="Verdana" w:cs="Arial"/>
          <w:bCs/>
          <w:color w:val="000000" w:themeColor="text1"/>
        </w:rPr>
        <w:t>residential care home</w:t>
      </w:r>
      <w:r w:rsidR="006E56C2">
        <w:rPr>
          <w:rFonts w:ascii="Verdana" w:hAnsi="Verdana" w:cs="Arial"/>
          <w:bCs/>
          <w:color w:val="000000" w:themeColor="text1"/>
        </w:rPr>
        <w:t xml:space="preserve"> </w:t>
      </w:r>
      <w:r w:rsidR="00574D78">
        <w:rPr>
          <w:rFonts w:ascii="Verdana" w:hAnsi="Verdana" w:cs="Arial"/>
          <w:bCs/>
          <w:color w:val="000000" w:themeColor="text1"/>
        </w:rPr>
        <w:t xml:space="preserve">now </w:t>
      </w:r>
      <w:r w:rsidR="006E56C2">
        <w:rPr>
          <w:rFonts w:ascii="Verdana" w:hAnsi="Verdana" w:cs="Arial"/>
          <w:bCs/>
          <w:color w:val="000000" w:themeColor="text1"/>
        </w:rPr>
        <w:t xml:space="preserve">has an assigned </w:t>
      </w:r>
      <w:proofErr w:type="gramStart"/>
      <w:r w:rsidR="006E56C2">
        <w:rPr>
          <w:rFonts w:ascii="Verdana" w:hAnsi="Verdana" w:cs="Arial"/>
          <w:bCs/>
          <w:color w:val="000000" w:themeColor="text1"/>
        </w:rPr>
        <w:t>nurse</w:t>
      </w:r>
      <w:proofErr w:type="gramEnd"/>
      <w:r w:rsidR="006E56C2">
        <w:rPr>
          <w:rFonts w:ascii="Verdana" w:hAnsi="Verdana" w:cs="Arial"/>
          <w:bCs/>
          <w:color w:val="000000" w:themeColor="text1"/>
        </w:rPr>
        <w:t xml:space="preserve"> and </w:t>
      </w:r>
      <w:r w:rsidR="00C82B51">
        <w:rPr>
          <w:rFonts w:ascii="Verdana" w:hAnsi="Verdana" w:cs="Arial"/>
          <w:bCs/>
          <w:color w:val="000000" w:themeColor="text1"/>
        </w:rPr>
        <w:t xml:space="preserve">a </w:t>
      </w:r>
      <w:r>
        <w:rPr>
          <w:rFonts w:ascii="Verdana" w:hAnsi="Verdana" w:cs="Arial"/>
          <w:bCs/>
          <w:color w:val="000000" w:themeColor="text1"/>
        </w:rPr>
        <w:t xml:space="preserve">multi-disciplinary meeting </w:t>
      </w:r>
      <w:r w:rsidR="006E56C2">
        <w:rPr>
          <w:rFonts w:ascii="Verdana" w:hAnsi="Verdana" w:cs="Arial"/>
          <w:bCs/>
          <w:color w:val="000000" w:themeColor="text1"/>
        </w:rPr>
        <w:t xml:space="preserve">is held </w:t>
      </w:r>
      <w:r>
        <w:rPr>
          <w:rFonts w:ascii="Verdana" w:hAnsi="Verdana" w:cs="Arial"/>
          <w:bCs/>
          <w:color w:val="000000" w:themeColor="text1"/>
        </w:rPr>
        <w:t xml:space="preserve">at </w:t>
      </w:r>
      <w:r w:rsidR="00C82B51">
        <w:rPr>
          <w:rFonts w:ascii="Verdana" w:hAnsi="Verdana" w:cs="Arial"/>
          <w:bCs/>
          <w:color w:val="000000" w:themeColor="text1"/>
        </w:rPr>
        <w:t xml:space="preserve">each home </w:t>
      </w:r>
      <w:r>
        <w:rPr>
          <w:rFonts w:ascii="Verdana" w:hAnsi="Verdana" w:cs="Arial"/>
          <w:bCs/>
          <w:color w:val="000000" w:themeColor="text1"/>
        </w:rPr>
        <w:t>every 5 weeks</w:t>
      </w:r>
      <w:r w:rsidR="00C82B51">
        <w:rPr>
          <w:rFonts w:ascii="Verdana" w:hAnsi="Verdana" w:cs="Arial"/>
          <w:bCs/>
          <w:color w:val="000000" w:themeColor="text1"/>
        </w:rPr>
        <w:t xml:space="preserve">. </w:t>
      </w:r>
    </w:p>
    <w:p w14:paraId="34EF78BB" w14:textId="77777777" w:rsidR="009B4475" w:rsidRDefault="009B4475" w:rsidP="00E3209D">
      <w:pPr>
        <w:spacing w:after="0"/>
        <w:rPr>
          <w:rFonts w:ascii="Verdana" w:hAnsi="Verdana" w:cs="Arial"/>
          <w:bCs/>
          <w:color w:val="000000" w:themeColor="text1"/>
        </w:rPr>
      </w:pPr>
    </w:p>
    <w:p w14:paraId="61F75E98" w14:textId="77777777" w:rsidR="009B4475" w:rsidRDefault="009B4475" w:rsidP="009B4475">
      <w:pPr>
        <w:spacing w:after="0"/>
        <w:rPr>
          <w:rFonts w:ascii="Verdana" w:hAnsi="Verdana" w:cs="Arial"/>
          <w:bCs/>
          <w:color w:val="000000" w:themeColor="text1"/>
        </w:rPr>
      </w:pPr>
      <w:r>
        <w:rPr>
          <w:rFonts w:ascii="Verdana" w:hAnsi="Verdana" w:cs="Arial"/>
          <w:b/>
          <w:color w:val="000000" w:themeColor="text1"/>
        </w:rPr>
        <w:t xml:space="preserve">CCG and Portsmouth Continuing Healthcare Service: </w:t>
      </w:r>
      <w:r w:rsidRPr="000957F1">
        <w:rPr>
          <w:rFonts w:ascii="Verdana" w:hAnsi="Verdana" w:cs="Arial"/>
          <w:bCs/>
          <w:color w:val="000000" w:themeColor="text1"/>
        </w:rPr>
        <w:t>The Continuing Care Team is an int</w:t>
      </w:r>
      <w:r>
        <w:rPr>
          <w:rFonts w:ascii="Verdana" w:hAnsi="Verdana" w:cs="Arial"/>
          <w:bCs/>
          <w:color w:val="000000" w:themeColor="text1"/>
        </w:rPr>
        <w:t xml:space="preserve">egrated service, with the Local Authority as the lead agency. The team case manages </w:t>
      </w:r>
      <w:r w:rsidR="00A4059E">
        <w:rPr>
          <w:rFonts w:ascii="Verdana" w:hAnsi="Verdana" w:cs="Arial"/>
          <w:bCs/>
          <w:color w:val="000000" w:themeColor="text1"/>
        </w:rPr>
        <w:t>N</w:t>
      </w:r>
      <w:r>
        <w:rPr>
          <w:rFonts w:ascii="Verdana" w:hAnsi="Verdana" w:cs="Arial"/>
          <w:bCs/>
          <w:color w:val="000000" w:themeColor="text1"/>
        </w:rPr>
        <w:t xml:space="preserve">ursing </w:t>
      </w:r>
      <w:r w:rsidR="00A4059E">
        <w:rPr>
          <w:rFonts w:ascii="Verdana" w:hAnsi="Verdana" w:cs="Arial"/>
          <w:bCs/>
          <w:color w:val="000000" w:themeColor="text1"/>
        </w:rPr>
        <w:t>H</w:t>
      </w:r>
      <w:r>
        <w:rPr>
          <w:rFonts w:ascii="Verdana" w:hAnsi="Verdana" w:cs="Arial"/>
          <w:bCs/>
          <w:color w:val="000000" w:themeColor="text1"/>
        </w:rPr>
        <w:t xml:space="preserve">ome residents, whilst </w:t>
      </w:r>
      <w:r w:rsidR="00AE2104">
        <w:rPr>
          <w:rFonts w:ascii="Verdana" w:hAnsi="Verdana" w:cs="Arial"/>
          <w:bCs/>
          <w:color w:val="000000" w:themeColor="text1"/>
        </w:rPr>
        <w:t xml:space="preserve">Residential </w:t>
      </w:r>
      <w:r w:rsidR="00A4059E">
        <w:rPr>
          <w:rFonts w:ascii="Verdana" w:hAnsi="Verdana" w:cs="Arial"/>
          <w:bCs/>
          <w:color w:val="000000" w:themeColor="text1"/>
        </w:rPr>
        <w:t>C</w:t>
      </w:r>
      <w:r>
        <w:rPr>
          <w:rFonts w:ascii="Verdana" w:hAnsi="Verdana" w:cs="Arial"/>
          <w:bCs/>
          <w:color w:val="000000" w:themeColor="text1"/>
        </w:rPr>
        <w:t xml:space="preserve">are </w:t>
      </w:r>
      <w:r w:rsidR="00A4059E">
        <w:rPr>
          <w:rFonts w:ascii="Verdana" w:hAnsi="Verdana" w:cs="Arial"/>
          <w:bCs/>
          <w:color w:val="000000" w:themeColor="text1"/>
        </w:rPr>
        <w:t>H</w:t>
      </w:r>
      <w:r>
        <w:rPr>
          <w:rFonts w:ascii="Verdana" w:hAnsi="Verdana" w:cs="Arial"/>
          <w:bCs/>
          <w:color w:val="000000" w:themeColor="text1"/>
        </w:rPr>
        <w:t>omes are covered by Community Nursing.</w:t>
      </w:r>
    </w:p>
    <w:p w14:paraId="69F4E40E" w14:textId="77777777" w:rsidR="009B4475" w:rsidRDefault="009B4475" w:rsidP="009B4475">
      <w:pPr>
        <w:spacing w:after="0"/>
        <w:rPr>
          <w:rFonts w:ascii="Verdana" w:hAnsi="Verdana" w:cs="Arial"/>
          <w:bCs/>
          <w:color w:val="000000" w:themeColor="text1"/>
        </w:rPr>
      </w:pPr>
    </w:p>
    <w:p w14:paraId="72DDCA12" w14:textId="26FA43BA" w:rsidR="009B4475" w:rsidRPr="007830D0" w:rsidRDefault="009B4475" w:rsidP="009B4475">
      <w:pPr>
        <w:spacing w:after="0"/>
        <w:rPr>
          <w:rFonts w:ascii="Verdana" w:hAnsi="Verdana" w:cs="Arial"/>
          <w:b/>
          <w:color w:val="7030A0"/>
        </w:rPr>
      </w:pPr>
      <w:r>
        <w:rPr>
          <w:rFonts w:ascii="Verdana" w:hAnsi="Verdana" w:cs="Arial"/>
          <w:bCs/>
          <w:color w:val="000000" w:themeColor="text1"/>
        </w:rPr>
        <w:t xml:space="preserve">The initial positive </w:t>
      </w:r>
      <w:r w:rsidR="00C82B51">
        <w:rPr>
          <w:rFonts w:ascii="Verdana" w:hAnsi="Verdana" w:cs="Arial"/>
          <w:bCs/>
          <w:color w:val="000000" w:themeColor="text1"/>
        </w:rPr>
        <w:t xml:space="preserve">CHC </w:t>
      </w:r>
      <w:r>
        <w:rPr>
          <w:rFonts w:ascii="Verdana" w:hAnsi="Verdana" w:cs="Arial"/>
          <w:bCs/>
          <w:color w:val="000000" w:themeColor="text1"/>
        </w:rPr>
        <w:t>checklist was returned on quality checking</w:t>
      </w:r>
      <w:r w:rsidR="00C82B51">
        <w:rPr>
          <w:rFonts w:ascii="Verdana" w:hAnsi="Verdana" w:cs="Arial"/>
          <w:bCs/>
          <w:color w:val="000000" w:themeColor="text1"/>
        </w:rPr>
        <w:t xml:space="preserve"> </w:t>
      </w:r>
      <w:r>
        <w:rPr>
          <w:rFonts w:ascii="Verdana" w:hAnsi="Verdana" w:cs="Arial"/>
          <w:bCs/>
          <w:color w:val="000000" w:themeColor="text1"/>
        </w:rPr>
        <w:t>and</w:t>
      </w:r>
      <w:r w:rsidR="00C82B51">
        <w:rPr>
          <w:rFonts w:ascii="Verdana" w:hAnsi="Verdana" w:cs="Arial"/>
          <w:bCs/>
          <w:color w:val="000000" w:themeColor="text1"/>
        </w:rPr>
        <w:t xml:space="preserve"> resulted in </w:t>
      </w:r>
      <w:r>
        <w:rPr>
          <w:rFonts w:ascii="Verdana" w:hAnsi="Verdana" w:cs="Arial"/>
          <w:bCs/>
          <w:color w:val="000000" w:themeColor="text1"/>
        </w:rPr>
        <w:t xml:space="preserve">a negative outcome. </w:t>
      </w:r>
      <w:r w:rsidRPr="000957F1">
        <w:rPr>
          <w:rFonts w:ascii="Verdana" w:hAnsi="Verdana" w:cs="Arial"/>
          <w:bCs/>
          <w:color w:val="000000" w:themeColor="text1"/>
        </w:rPr>
        <w:t>The</w:t>
      </w:r>
      <w:r>
        <w:rPr>
          <w:rFonts w:ascii="Verdana" w:hAnsi="Verdana" w:cs="Arial"/>
          <w:bCs/>
          <w:color w:val="000000" w:themeColor="text1"/>
        </w:rPr>
        <w:t xml:space="preserve"> Continuing Care Team</w:t>
      </w:r>
      <w:r w:rsidR="00DC76A1">
        <w:rPr>
          <w:rFonts w:ascii="Verdana" w:hAnsi="Verdana" w:cs="Arial"/>
          <w:bCs/>
          <w:color w:val="000000" w:themeColor="text1"/>
        </w:rPr>
        <w:t xml:space="preserve"> </w:t>
      </w:r>
      <w:r w:rsidR="004911E9">
        <w:rPr>
          <w:rFonts w:ascii="Verdana" w:hAnsi="Verdana" w:cs="Arial"/>
          <w:bCs/>
          <w:color w:val="000000" w:themeColor="text1"/>
        </w:rPr>
        <w:t xml:space="preserve">Service </w:t>
      </w:r>
      <w:r>
        <w:rPr>
          <w:rFonts w:ascii="Verdana" w:hAnsi="Verdana" w:cs="Arial"/>
          <w:bCs/>
          <w:color w:val="000000" w:themeColor="text1"/>
        </w:rPr>
        <w:t>c</w:t>
      </w:r>
      <w:r w:rsidR="003B5693">
        <w:rPr>
          <w:rFonts w:ascii="Verdana" w:hAnsi="Verdana" w:cs="Arial"/>
          <w:bCs/>
          <w:color w:val="000000" w:themeColor="text1"/>
        </w:rPr>
        <w:t>onsider</w:t>
      </w:r>
      <w:r>
        <w:rPr>
          <w:rFonts w:ascii="Verdana" w:hAnsi="Verdana" w:cs="Arial"/>
          <w:bCs/>
          <w:color w:val="000000" w:themeColor="text1"/>
        </w:rPr>
        <w:t>s that the checklist seems to have been accurat</w:t>
      </w:r>
      <w:r w:rsidR="000D3F55">
        <w:rPr>
          <w:rFonts w:ascii="Verdana" w:hAnsi="Verdana" w:cs="Arial"/>
          <w:bCs/>
          <w:color w:val="000000" w:themeColor="text1"/>
        </w:rPr>
        <w:t>e</w:t>
      </w:r>
      <w:r w:rsidR="009835D9">
        <w:rPr>
          <w:rFonts w:ascii="Verdana" w:hAnsi="Verdana" w:cs="Arial"/>
          <w:bCs/>
          <w:color w:val="000000" w:themeColor="text1"/>
        </w:rPr>
        <w:t xml:space="preserve">, </w:t>
      </w:r>
      <w:r>
        <w:rPr>
          <w:rFonts w:ascii="Verdana" w:hAnsi="Verdana" w:cs="Arial"/>
          <w:bCs/>
          <w:color w:val="000000" w:themeColor="text1"/>
        </w:rPr>
        <w:t xml:space="preserve">in that it did not trigger </w:t>
      </w:r>
      <w:r w:rsidR="00C82B51">
        <w:rPr>
          <w:rFonts w:ascii="Verdana" w:hAnsi="Verdana" w:cs="Arial"/>
          <w:bCs/>
          <w:color w:val="000000" w:themeColor="text1"/>
        </w:rPr>
        <w:t xml:space="preserve">a full CHC </w:t>
      </w:r>
      <w:r w:rsidR="000D3F55">
        <w:rPr>
          <w:rFonts w:ascii="Verdana" w:hAnsi="Verdana" w:cs="Arial"/>
          <w:bCs/>
          <w:color w:val="000000" w:themeColor="text1"/>
        </w:rPr>
        <w:t xml:space="preserve">assessment </w:t>
      </w:r>
      <w:r w:rsidR="00AE2104">
        <w:rPr>
          <w:rFonts w:ascii="Verdana" w:hAnsi="Verdana" w:cs="Arial"/>
          <w:bCs/>
          <w:color w:val="000000" w:themeColor="text1"/>
        </w:rPr>
        <w:t>and</w:t>
      </w:r>
      <w:r w:rsidR="009835D9">
        <w:rPr>
          <w:rFonts w:ascii="Verdana" w:hAnsi="Verdana" w:cs="Arial"/>
          <w:bCs/>
          <w:color w:val="000000" w:themeColor="text1"/>
        </w:rPr>
        <w:t xml:space="preserve"> was</w:t>
      </w:r>
      <w:r w:rsidR="00AE2104">
        <w:rPr>
          <w:rFonts w:ascii="Verdana" w:hAnsi="Verdana" w:cs="Arial"/>
          <w:bCs/>
          <w:color w:val="000000" w:themeColor="text1"/>
        </w:rPr>
        <w:t xml:space="preserve"> aligned to </w:t>
      </w:r>
      <w:r>
        <w:rPr>
          <w:rFonts w:ascii="Verdana" w:hAnsi="Verdana" w:cs="Arial"/>
          <w:bCs/>
          <w:color w:val="000000" w:themeColor="text1"/>
        </w:rPr>
        <w:t xml:space="preserve">national guidelines </w:t>
      </w:r>
      <w:r w:rsidR="00AE2104">
        <w:rPr>
          <w:rFonts w:ascii="Verdana" w:hAnsi="Verdana" w:cs="Arial"/>
          <w:bCs/>
          <w:color w:val="000000" w:themeColor="text1"/>
        </w:rPr>
        <w:t xml:space="preserve">as </w:t>
      </w:r>
      <w:proofErr w:type="gramStart"/>
      <w:r>
        <w:rPr>
          <w:rFonts w:ascii="Verdana" w:hAnsi="Verdana" w:cs="Arial"/>
          <w:bCs/>
          <w:color w:val="000000" w:themeColor="text1"/>
        </w:rPr>
        <w:t>evidence-based</w:t>
      </w:r>
      <w:proofErr w:type="gramEnd"/>
      <w:r w:rsidR="00AE2104">
        <w:rPr>
          <w:rFonts w:ascii="Verdana" w:hAnsi="Verdana" w:cs="Arial"/>
          <w:bCs/>
          <w:color w:val="000000" w:themeColor="text1"/>
        </w:rPr>
        <w:t>.</w:t>
      </w:r>
      <w:r w:rsidR="00190707">
        <w:rPr>
          <w:rFonts w:ascii="Verdana" w:hAnsi="Verdana" w:cs="Arial"/>
          <w:bCs/>
          <w:color w:val="000000" w:themeColor="text1"/>
        </w:rPr>
        <w:t xml:space="preserve"> It is intended as a screening tool and is subject to quality checks, as occurred. A list of NHS England and Portsmouth CHC Team training compliance is held for Portsmouth CCG and C</w:t>
      </w:r>
      <w:r w:rsidR="00574D78">
        <w:rPr>
          <w:rFonts w:ascii="Verdana" w:hAnsi="Verdana" w:cs="Arial"/>
          <w:bCs/>
          <w:color w:val="000000" w:themeColor="text1"/>
        </w:rPr>
        <w:t>ouncil</w:t>
      </w:r>
      <w:r w:rsidR="00190707">
        <w:rPr>
          <w:rFonts w:ascii="Verdana" w:hAnsi="Verdana" w:cs="Arial"/>
          <w:bCs/>
          <w:color w:val="000000" w:themeColor="text1"/>
        </w:rPr>
        <w:t xml:space="preserve"> staff.</w:t>
      </w:r>
      <w:r w:rsidR="007830D0">
        <w:rPr>
          <w:rFonts w:ascii="Verdana" w:hAnsi="Verdana" w:cs="Arial"/>
          <w:bCs/>
          <w:color w:val="000000" w:themeColor="text1"/>
        </w:rPr>
        <w:t xml:space="preserve"> </w:t>
      </w:r>
      <w:r w:rsidR="007830D0" w:rsidRPr="00C928B5">
        <w:rPr>
          <w:rFonts w:ascii="Verdana" w:hAnsi="Verdana" w:cs="Arial"/>
          <w:bCs/>
        </w:rPr>
        <w:t xml:space="preserve">Pamela’s family recall being advised that a </w:t>
      </w:r>
      <w:r w:rsidR="0037704B" w:rsidRPr="00C928B5">
        <w:rPr>
          <w:rFonts w:ascii="Verdana" w:hAnsi="Verdana" w:cs="Arial"/>
          <w:bCs/>
        </w:rPr>
        <w:t>S</w:t>
      </w:r>
      <w:r w:rsidR="007830D0" w:rsidRPr="00C928B5">
        <w:rPr>
          <w:rFonts w:ascii="Verdana" w:hAnsi="Verdana" w:cs="Arial"/>
          <w:bCs/>
        </w:rPr>
        <w:t xml:space="preserve">ocial </w:t>
      </w:r>
      <w:r w:rsidR="0037704B" w:rsidRPr="00C928B5">
        <w:rPr>
          <w:rFonts w:ascii="Verdana" w:hAnsi="Verdana" w:cs="Arial"/>
          <w:bCs/>
        </w:rPr>
        <w:t>W</w:t>
      </w:r>
      <w:r w:rsidR="007830D0" w:rsidRPr="00C928B5">
        <w:rPr>
          <w:rFonts w:ascii="Verdana" w:hAnsi="Verdana" w:cs="Arial"/>
          <w:bCs/>
        </w:rPr>
        <w:t>orker was required to complete the checklist.</w:t>
      </w:r>
    </w:p>
    <w:p w14:paraId="419DFE57" w14:textId="77777777" w:rsidR="009B4475" w:rsidRDefault="009B4475" w:rsidP="009B4475">
      <w:pPr>
        <w:spacing w:after="0"/>
        <w:rPr>
          <w:rFonts w:ascii="Verdana" w:hAnsi="Verdana" w:cs="Arial"/>
          <w:bCs/>
          <w:color w:val="000000" w:themeColor="text1"/>
        </w:rPr>
      </w:pPr>
    </w:p>
    <w:p w14:paraId="6533155D" w14:textId="38DECCA0" w:rsidR="009B4475" w:rsidRDefault="009B4475" w:rsidP="009B4475">
      <w:pPr>
        <w:spacing w:after="0"/>
        <w:rPr>
          <w:rFonts w:ascii="Verdana" w:hAnsi="Verdana" w:cs="Arial"/>
          <w:bCs/>
          <w:color w:val="000000" w:themeColor="text1"/>
        </w:rPr>
      </w:pPr>
      <w:r>
        <w:rPr>
          <w:rFonts w:ascii="Verdana" w:hAnsi="Verdana" w:cs="Arial"/>
          <w:bCs/>
          <w:color w:val="000000" w:themeColor="text1"/>
        </w:rPr>
        <w:t xml:space="preserve">The CHC </w:t>
      </w:r>
      <w:r w:rsidR="004911E9">
        <w:rPr>
          <w:rFonts w:ascii="Verdana" w:hAnsi="Verdana" w:cs="Arial"/>
          <w:bCs/>
          <w:color w:val="000000" w:themeColor="text1"/>
        </w:rPr>
        <w:t>service</w:t>
      </w:r>
      <w:r>
        <w:rPr>
          <w:rFonts w:ascii="Verdana" w:hAnsi="Verdana" w:cs="Arial"/>
          <w:bCs/>
          <w:color w:val="000000" w:themeColor="text1"/>
        </w:rPr>
        <w:t xml:space="preserve"> states that the </w:t>
      </w:r>
      <w:proofErr w:type="gramStart"/>
      <w:r>
        <w:rPr>
          <w:rFonts w:ascii="Verdana" w:hAnsi="Verdana" w:cs="Arial"/>
          <w:bCs/>
          <w:color w:val="000000" w:themeColor="text1"/>
        </w:rPr>
        <w:t>fast track</w:t>
      </w:r>
      <w:proofErr w:type="gramEnd"/>
      <w:r>
        <w:rPr>
          <w:rFonts w:ascii="Verdana" w:hAnsi="Verdana" w:cs="Arial"/>
          <w:bCs/>
          <w:color w:val="000000" w:themeColor="text1"/>
        </w:rPr>
        <w:t xml:space="preserve"> route on transfer to the </w:t>
      </w:r>
      <w:r w:rsidR="005E5B07">
        <w:rPr>
          <w:rFonts w:ascii="Verdana" w:hAnsi="Verdana" w:cs="Arial"/>
          <w:bCs/>
          <w:color w:val="000000" w:themeColor="text1"/>
        </w:rPr>
        <w:t>N</w:t>
      </w:r>
      <w:r>
        <w:rPr>
          <w:rFonts w:ascii="Verdana" w:hAnsi="Verdana" w:cs="Arial"/>
          <w:bCs/>
          <w:color w:val="000000" w:themeColor="text1"/>
        </w:rPr>
        <w:t xml:space="preserve">ursing </w:t>
      </w:r>
      <w:r w:rsidR="005E5B07">
        <w:rPr>
          <w:rFonts w:ascii="Verdana" w:hAnsi="Verdana" w:cs="Arial"/>
          <w:bCs/>
          <w:color w:val="000000" w:themeColor="text1"/>
        </w:rPr>
        <w:t>H</w:t>
      </w:r>
      <w:r>
        <w:rPr>
          <w:rFonts w:ascii="Verdana" w:hAnsi="Verdana" w:cs="Arial"/>
          <w:bCs/>
          <w:color w:val="000000" w:themeColor="text1"/>
        </w:rPr>
        <w:t>ome is a standard process when a patient is rapidly deteriorating i</w:t>
      </w:r>
      <w:r w:rsidR="0028792F">
        <w:rPr>
          <w:rFonts w:ascii="Verdana" w:hAnsi="Verdana" w:cs="Arial"/>
          <w:bCs/>
          <w:color w:val="000000" w:themeColor="text1"/>
        </w:rPr>
        <w:t xml:space="preserve">n </w:t>
      </w:r>
      <w:r>
        <w:rPr>
          <w:rFonts w:ascii="Verdana" w:hAnsi="Verdana" w:cs="Arial"/>
          <w:bCs/>
          <w:color w:val="000000" w:themeColor="text1"/>
        </w:rPr>
        <w:t xml:space="preserve">health. </w:t>
      </w:r>
      <w:r w:rsidR="004911E9">
        <w:rPr>
          <w:rFonts w:ascii="Verdana" w:hAnsi="Verdana" w:cs="Arial"/>
          <w:bCs/>
          <w:color w:val="000000" w:themeColor="text1"/>
        </w:rPr>
        <w:t>They</w:t>
      </w:r>
      <w:r>
        <w:rPr>
          <w:rFonts w:ascii="Verdana" w:hAnsi="Verdana" w:cs="Arial"/>
          <w:bCs/>
          <w:color w:val="000000" w:themeColor="text1"/>
        </w:rPr>
        <w:t xml:space="preserve"> consider that it is difficult to gauge when it was an appropriate time to consider a </w:t>
      </w:r>
      <w:r w:rsidR="005E5B07">
        <w:rPr>
          <w:rFonts w:ascii="Verdana" w:hAnsi="Verdana" w:cs="Arial"/>
          <w:bCs/>
          <w:color w:val="000000" w:themeColor="text1"/>
        </w:rPr>
        <w:t>N</w:t>
      </w:r>
      <w:r>
        <w:rPr>
          <w:rFonts w:ascii="Verdana" w:hAnsi="Verdana" w:cs="Arial"/>
          <w:bCs/>
          <w:color w:val="000000" w:themeColor="text1"/>
        </w:rPr>
        <w:t xml:space="preserve">ursing </w:t>
      </w:r>
      <w:r w:rsidR="005E5B07">
        <w:rPr>
          <w:rFonts w:ascii="Verdana" w:hAnsi="Verdana" w:cs="Arial"/>
          <w:bCs/>
          <w:color w:val="000000" w:themeColor="text1"/>
        </w:rPr>
        <w:t>H</w:t>
      </w:r>
      <w:r>
        <w:rPr>
          <w:rFonts w:ascii="Verdana" w:hAnsi="Verdana" w:cs="Arial"/>
          <w:bCs/>
          <w:color w:val="000000" w:themeColor="text1"/>
        </w:rPr>
        <w:t>ome placement for Pamela</w:t>
      </w:r>
      <w:r w:rsidR="0028792F">
        <w:rPr>
          <w:rFonts w:ascii="Verdana" w:hAnsi="Verdana" w:cs="Arial"/>
          <w:bCs/>
          <w:color w:val="000000" w:themeColor="text1"/>
        </w:rPr>
        <w:t xml:space="preserve">; </w:t>
      </w:r>
      <w:r>
        <w:rPr>
          <w:rFonts w:ascii="Verdana" w:hAnsi="Verdana" w:cs="Arial"/>
          <w:bCs/>
          <w:color w:val="000000" w:themeColor="text1"/>
        </w:rPr>
        <w:t>w</w:t>
      </w:r>
      <w:r w:rsidR="008355C0">
        <w:rPr>
          <w:rFonts w:ascii="Verdana" w:hAnsi="Verdana" w:cs="Arial"/>
          <w:bCs/>
          <w:color w:val="000000" w:themeColor="text1"/>
        </w:rPr>
        <w:t>hether</w:t>
      </w:r>
      <w:r>
        <w:rPr>
          <w:rFonts w:ascii="Verdana" w:hAnsi="Verdana" w:cs="Arial"/>
          <w:bCs/>
          <w:color w:val="000000" w:themeColor="text1"/>
        </w:rPr>
        <w:t xml:space="preserve"> Community Nurses had concerns about deteriorati</w:t>
      </w:r>
      <w:r w:rsidR="0028792F">
        <w:rPr>
          <w:rFonts w:ascii="Verdana" w:hAnsi="Verdana" w:cs="Arial"/>
          <w:bCs/>
          <w:color w:val="000000" w:themeColor="text1"/>
        </w:rPr>
        <w:t>ng</w:t>
      </w:r>
      <w:r>
        <w:rPr>
          <w:rFonts w:ascii="Verdana" w:hAnsi="Verdana" w:cs="Arial"/>
          <w:bCs/>
          <w:color w:val="000000" w:themeColor="text1"/>
        </w:rPr>
        <w:t xml:space="preserve"> health earlier in January and</w:t>
      </w:r>
      <w:r w:rsidR="0028792F">
        <w:rPr>
          <w:rFonts w:ascii="Verdana" w:hAnsi="Verdana" w:cs="Arial"/>
          <w:bCs/>
          <w:color w:val="000000" w:themeColor="text1"/>
        </w:rPr>
        <w:t xml:space="preserve"> could have relayed this to Hampshire Adult Social </w:t>
      </w:r>
      <w:r w:rsidR="0058115C">
        <w:rPr>
          <w:rFonts w:ascii="Verdana" w:hAnsi="Verdana" w:cs="Arial"/>
          <w:bCs/>
          <w:color w:val="000000" w:themeColor="text1"/>
        </w:rPr>
        <w:t>C</w:t>
      </w:r>
      <w:r w:rsidR="0028792F">
        <w:rPr>
          <w:rFonts w:ascii="Verdana" w:hAnsi="Verdana" w:cs="Arial"/>
          <w:bCs/>
          <w:color w:val="000000" w:themeColor="text1"/>
        </w:rPr>
        <w:t>are</w:t>
      </w:r>
      <w:r w:rsidR="003B5693">
        <w:rPr>
          <w:rFonts w:ascii="Verdana" w:hAnsi="Verdana" w:cs="Arial"/>
          <w:bCs/>
          <w:color w:val="000000" w:themeColor="text1"/>
        </w:rPr>
        <w:t>?</w:t>
      </w:r>
      <w:r>
        <w:rPr>
          <w:rFonts w:ascii="Verdana" w:hAnsi="Verdana" w:cs="Arial"/>
          <w:bCs/>
          <w:color w:val="000000" w:themeColor="text1"/>
        </w:rPr>
        <w:t xml:space="preserve"> </w:t>
      </w:r>
      <w:r w:rsidR="004911E9">
        <w:rPr>
          <w:rFonts w:ascii="Verdana" w:hAnsi="Verdana" w:cs="Arial"/>
          <w:bCs/>
          <w:color w:val="000000" w:themeColor="text1"/>
        </w:rPr>
        <w:t>The</w:t>
      </w:r>
      <w:r w:rsidR="00DC76A1">
        <w:rPr>
          <w:rFonts w:ascii="Verdana" w:hAnsi="Verdana" w:cs="Arial"/>
          <w:bCs/>
          <w:color w:val="000000" w:themeColor="text1"/>
        </w:rPr>
        <w:t>ir</w:t>
      </w:r>
      <w:r w:rsidR="0028792F">
        <w:rPr>
          <w:rFonts w:ascii="Verdana" w:hAnsi="Verdana" w:cs="Arial"/>
          <w:bCs/>
          <w:color w:val="000000" w:themeColor="text1"/>
        </w:rPr>
        <w:t xml:space="preserve"> view is that</w:t>
      </w:r>
      <w:r>
        <w:rPr>
          <w:rFonts w:ascii="Verdana" w:hAnsi="Verdana" w:cs="Arial"/>
          <w:bCs/>
          <w:color w:val="000000" w:themeColor="text1"/>
        </w:rPr>
        <w:t xml:space="preserve"> a </w:t>
      </w:r>
      <w:r w:rsidR="0028792F">
        <w:rPr>
          <w:rFonts w:ascii="Verdana" w:hAnsi="Verdana" w:cs="Arial"/>
          <w:bCs/>
          <w:color w:val="000000" w:themeColor="text1"/>
        </w:rPr>
        <w:t>residential care h</w:t>
      </w:r>
      <w:r>
        <w:rPr>
          <w:rFonts w:ascii="Verdana" w:hAnsi="Verdana" w:cs="Arial"/>
          <w:bCs/>
          <w:color w:val="000000" w:themeColor="text1"/>
        </w:rPr>
        <w:t xml:space="preserve">ome </w:t>
      </w:r>
      <w:r w:rsidR="0028792F">
        <w:rPr>
          <w:rFonts w:ascii="Verdana" w:hAnsi="Verdana" w:cs="Arial"/>
          <w:bCs/>
          <w:color w:val="000000" w:themeColor="text1"/>
        </w:rPr>
        <w:t xml:space="preserve">was </w:t>
      </w:r>
      <w:r>
        <w:rPr>
          <w:rFonts w:ascii="Verdana" w:hAnsi="Verdana" w:cs="Arial"/>
          <w:bCs/>
          <w:color w:val="000000" w:themeColor="text1"/>
        </w:rPr>
        <w:t xml:space="preserve">appropriate until January 2018, notwithstanding whether the particular </w:t>
      </w:r>
      <w:r w:rsidR="0028792F">
        <w:rPr>
          <w:rFonts w:ascii="Verdana" w:hAnsi="Verdana" w:cs="Arial"/>
          <w:bCs/>
          <w:color w:val="000000" w:themeColor="text1"/>
        </w:rPr>
        <w:t>home</w:t>
      </w:r>
      <w:r>
        <w:rPr>
          <w:rFonts w:ascii="Verdana" w:hAnsi="Verdana" w:cs="Arial"/>
          <w:bCs/>
          <w:color w:val="000000" w:themeColor="text1"/>
        </w:rPr>
        <w:t xml:space="preserve"> was </w:t>
      </w:r>
      <w:r w:rsidR="0028792F">
        <w:rPr>
          <w:rFonts w:ascii="Verdana" w:hAnsi="Verdana" w:cs="Arial"/>
          <w:bCs/>
          <w:color w:val="000000" w:themeColor="text1"/>
        </w:rPr>
        <w:t>adequate</w:t>
      </w:r>
      <w:r w:rsidR="0058115C">
        <w:rPr>
          <w:rFonts w:ascii="Verdana" w:hAnsi="Verdana" w:cs="Arial"/>
          <w:bCs/>
          <w:color w:val="000000" w:themeColor="text1"/>
        </w:rPr>
        <w:t xml:space="preserve">; </w:t>
      </w:r>
      <w:r>
        <w:rPr>
          <w:rFonts w:ascii="Verdana" w:hAnsi="Verdana" w:cs="Arial"/>
          <w:bCs/>
          <w:color w:val="000000" w:themeColor="text1"/>
        </w:rPr>
        <w:t>that the fast tracked CHC assessment may have been appropriate some days before it was completed, depend</w:t>
      </w:r>
      <w:r w:rsidR="0058115C">
        <w:rPr>
          <w:rFonts w:ascii="Verdana" w:hAnsi="Verdana" w:cs="Arial"/>
          <w:bCs/>
          <w:color w:val="000000" w:themeColor="text1"/>
        </w:rPr>
        <w:t>ent</w:t>
      </w:r>
      <w:r>
        <w:rPr>
          <w:rFonts w:ascii="Verdana" w:hAnsi="Verdana" w:cs="Arial"/>
          <w:bCs/>
          <w:color w:val="000000" w:themeColor="text1"/>
        </w:rPr>
        <w:t xml:space="preserve"> on when </w:t>
      </w:r>
      <w:r w:rsidR="0058115C">
        <w:rPr>
          <w:rFonts w:ascii="Verdana" w:hAnsi="Verdana" w:cs="Arial"/>
          <w:bCs/>
          <w:color w:val="000000" w:themeColor="text1"/>
        </w:rPr>
        <w:t>Community Nurses observed</w:t>
      </w:r>
      <w:r>
        <w:rPr>
          <w:rFonts w:ascii="Verdana" w:hAnsi="Verdana" w:cs="Arial"/>
          <w:bCs/>
          <w:color w:val="000000" w:themeColor="text1"/>
        </w:rPr>
        <w:t xml:space="preserve"> </w:t>
      </w:r>
      <w:r w:rsidR="0058115C">
        <w:rPr>
          <w:rFonts w:ascii="Verdana" w:hAnsi="Verdana" w:cs="Arial"/>
          <w:bCs/>
          <w:color w:val="000000" w:themeColor="text1"/>
        </w:rPr>
        <w:t xml:space="preserve">a </w:t>
      </w:r>
      <w:r>
        <w:rPr>
          <w:rFonts w:ascii="Verdana" w:hAnsi="Verdana" w:cs="Arial"/>
          <w:bCs/>
          <w:color w:val="000000" w:themeColor="text1"/>
        </w:rPr>
        <w:t xml:space="preserve">rapid deterioration in Pamela’s physical health. </w:t>
      </w:r>
    </w:p>
    <w:p w14:paraId="73C76EBE" w14:textId="77777777" w:rsidR="009B4475" w:rsidRDefault="009B4475" w:rsidP="009B4475">
      <w:pPr>
        <w:spacing w:after="0"/>
        <w:rPr>
          <w:rFonts w:ascii="Verdana" w:hAnsi="Verdana" w:cs="Arial"/>
          <w:bCs/>
          <w:color w:val="000000" w:themeColor="text1"/>
        </w:rPr>
      </w:pPr>
    </w:p>
    <w:p w14:paraId="44F066AF" w14:textId="02CAD47B" w:rsidR="009B4475" w:rsidRDefault="009B4475" w:rsidP="009B4475">
      <w:pPr>
        <w:spacing w:after="0"/>
        <w:rPr>
          <w:rFonts w:ascii="Verdana" w:hAnsi="Verdana" w:cs="Arial"/>
          <w:bCs/>
          <w:color w:val="000000" w:themeColor="text1"/>
        </w:rPr>
      </w:pPr>
      <w:r>
        <w:rPr>
          <w:rFonts w:ascii="Verdana" w:hAnsi="Verdana" w:cs="Arial"/>
          <w:bCs/>
          <w:color w:val="000000" w:themeColor="text1"/>
        </w:rPr>
        <w:lastRenderedPageBreak/>
        <w:t xml:space="preserve">The CHC </w:t>
      </w:r>
      <w:r w:rsidR="004911E9">
        <w:rPr>
          <w:rFonts w:ascii="Verdana" w:hAnsi="Verdana" w:cs="Arial"/>
          <w:bCs/>
          <w:color w:val="000000" w:themeColor="text1"/>
        </w:rPr>
        <w:t>service</w:t>
      </w:r>
      <w:r>
        <w:rPr>
          <w:rFonts w:ascii="Verdana" w:hAnsi="Verdana" w:cs="Arial"/>
          <w:bCs/>
          <w:color w:val="000000" w:themeColor="text1"/>
        </w:rPr>
        <w:t xml:space="preserve"> considers that there were deficits in the care provided by </w:t>
      </w:r>
      <w:r w:rsidR="00F108DA">
        <w:rPr>
          <w:rFonts w:ascii="Verdana" w:hAnsi="Verdana" w:cs="Arial"/>
          <w:bCs/>
          <w:color w:val="000000" w:themeColor="text1"/>
        </w:rPr>
        <w:t>the home</w:t>
      </w:r>
      <w:r>
        <w:rPr>
          <w:rFonts w:ascii="Verdana" w:hAnsi="Verdana" w:cs="Arial"/>
          <w:bCs/>
          <w:color w:val="000000" w:themeColor="text1"/>
        </w:rPr>
        <w:t xml:space="preserve"> and in the scrutiny </w:t>
      </w:r>
      <w:r w:rsidR="00C43CB5">
        <w:rPr>
          <w:rFonts w:ascii="Verdana" w:hAnsi="Verdana" w:cs="Arial"/>
          <w:bCs/>
          <w:color w:val="000000" w:themeColor="text1"/>
        </w:rPr>
        <w:t>provided by</w:t>
      </w:r>
      <w:r>
        <w:rPr>
          <w:rFonts w:ascii="Verdana" w:hAnsi="Verdana" w:cs="Arial"/>
          <w:bCs/>
          <w:color w:val="000000" w:themeColor="text1"/>
        </w:rPr>
        <w:t xml:space="preserve"> partner agencies, including whether care plans were rigorously checked. </w:t>
      </w:r>
    </w:p>
    <w:p w14:paraId="55A0248F" w14:textId="77777777" w:rsidR="009B4475" w:rsidRDefault="009B4475" w:rsidP="009B4475">
      <w:pPr>
        <w:spacing w:after="0"/>
        <w:rPr>
          <w:rFonts w:ascii="Verdana" w:hAnsi="Verdana" w:cs="Arial"/>
          <w:bCs/>
          <w:color w:val="000000" w:themeColor="text1"/>
        </w:rPr>
      </w:pPr>
    </w:p>
    <w:p w14:paraId="7BA76BBF" w14:textId="77777777" w:rsidR="00B31647" w:rsidRDefault="009B4475" w:rsidP="00E3209D">
      <w:pPr>
        <w:spacing w:after="0"/>
        <w:rPr>
          <w:rFonts w:ascii="Verdana" w:hAnsi="Verdana" w:cs="Arial"/>
          <w:bCs/>
          <w:color w:val="000000" w:themeColor="text1"/>
        </w:rPr>
      </w:pPr>
      <w:r>
        <w:rPr>
          <w:rFonts w:ascii="Verdana" w:hAnsi="Verdana" w:cs="Arial"/>
          <w:bCs/>
          <w:color w:val="000000" w:themeColor="text1"/>
        </w:rPr>
        <w:t xml:space="preserve">The point at which Pamela’s </w:t>
      </w:r>
      <w:r w:rsidR="009835D9">
        <w:rPr>
          <w:rFonts w:ascii="Verdana" w:hAnsi="Verdana" w:cs="Arial"/>
          <w:bCs/>
          <w:color w:val="000000" w:themeColor="text1"/>
        </w:rPr>
        <w:t>complex needs required</w:t>
      </w:r>
      <w:r>
        <w:rPr>
          <w:rFonts w:ascii="Verdana" w:hAnsi="Verdana" w:cs="Arial"/>
          <w:bCs/>
          <w:color w:val="000000" w:themeColor="text1"/>
        </w:rPr>
        <w:t xml:space="preserve"> </w:t>
      </w:r>
      <w:r w:rsidR="005E5B07">
        <w:rPr>
          <w:rFonts w:ascii="Verdana" w:hAnsi="Verdana" w:cs="Arial"/>
          <w:bCs/>
          <w:color w:val="000000" w:themeColor="text1"/>
        </w:rPr>
        <w:t>Nursing</w:t>
      </w:r>
      <w:r>
        <w:rPr>
          <w:rFonts w:ascii="Verdana" w:hAnsi="Verdana" w:cs="Arial"/>
          <w:bCs/>
          <w:color w:val="000000" w:themeColor="text1"/>
        </w:rPr>
        <w:t xml:space="preserve"> </w:t>
      </w:r>
      <w:r w:rsidR="005E5B07">
        <w:rPr>
          <w:rFonts w:ascii="Verdana" w:hAnsi="Verdana" w:cs="Arial"/>
          <w:bCs/>
          <w:color w:val="000000" w:themeColor="text1"/>
        </w:rPr>
        <w:t>H</w:t>
      </w:r>
      <w:r>
        <w:rPr>
          <w:rFonts w:ascii="Verdana" w:hAnsi="Verdana" w:cs="Arial"/>
          <w:bCs/>
          <w:color w:val="000000" w:themeColor="text1"/>
        </w:rPr>
        <w:t>ome</w:t>
      </w:r>
      <w:r w:rsidR="009835D9">
        <w:rPr>
          <w:rFonts w:ascii="Verdana" w:hAnsi="Verdana" w:cs="Arial"/>
          <w:bCs/>
          <w:color w:val="000000" w:themeColor="text1"/>
        </w:rPr>
        <w:t xml:space="preserve"> care</w:t>
      </w:r>
      <w:r>
        <w:rPr>
          <w:rFonts w:ascii="Verdana" w:hAnsi="Verdana" w:cs="Arial"/>
          <w:bCs/>
          <w:color w:val="000000" w:themeColor="text1"/>
        </w:rPr>
        <w:t xml:space="preserve"> is unclear, but </w:t>
      </w:r>
      <w:r w:rsidR="00F108DA">
        <w:rPr>
          <w:rFonts w:ascii="Verdana" w:hAnsi="Verdana" w:cs="Arial"/>
          <w:bCs/>
          <w:color w:val="000000" w:themeColor="text1"/>
        </w:rPr>
        <w:t xml:space="preserve">there </w:t>
      </w:r>
      <w:r>
        <w:rPr>
          <w:rFonts w:ascii="Verdana" w:hAnsi="Verdana" w:cs="Arial"/>
          <w:bCs/>
          <w:color w:val="000000" w:themeColor="text1"/>
        </w:rPr>
        <w:t>seem t</w:t>
      </w:r>
      <w:r w:rsidR="00F108DA">
        <w:rPr>
          <w:rFonts w:ascii="Verdana" w:hAnsi="Verdana" w:cs="Arial"/>
          <w:bCs/>
          <w:color w:val="000000" w:themeColor="text1"/>
        </w:rPr>
        <w:t xml:space="preserve">o have been </w:t>
      </w:r>
      <w:r>
        <w:rPr>
          <w:rFonts w:ascii="Verdana" w:hAnsi="Verdana" w:cs="Arial"/>
          <w:bCs/>
          <w:color w:val="000000" w:themeColor="text1"/>
        </w:rPr>
        <w:t>grounds for reconsideration at an earlier point, possibly by mid-December 2017 or earlier in January 2018.</w:t>
      </w:r>
    </w:p>
    <w:p w14:paraId="60DD6A82" w14:textId="77777777" w:rsidR="000B5434" w:rsidRDefault="000B5434" w:rsidP="00E3209D">
      <w:pPr>
        <w:spacing w:after="0"/>
        <w:rPr>
          <w:rFonts w:ascii="Verdana" w:hAnsi="Verdana" w:cs="Arial"/>
          <w:bCs/>
          <w:color w:val="000000" w:themeColor="text1"/>
        </w:rPr>
      </w:pPr>
    </w:p>
    <w:p w14:paraId="294BDB43" w14:textId="77777777" w:rsidR="004A7D69" w:rsidRDefault="000B5434" w:rsidP="000B5434">
      <w:pPr>
        <w:spacing w:after="0"/>
        <w:rPr>
          <w:rFonts w:ascii="Verdana" w:hAnsi="Verdana" w:cs="Arial"/>
          <w:bCs/>
          <w:color w:val="000000" w:themeColor="text1"/>
        </w:rPr>
      </w:pPr>
      <w:r>
        <w:rPr>
          <w:rFonts w:ascii="Verdana" w:hAnsi="Verdana" w:cs="Arial"/>
          <w:b/>
          <w:color w:val="000000" w:themeColor="text1"/>
        </w:rPr>
        <w:t xml:space="preserve">Hampshire County Council: </w:t>
      </w:r>
      <w:r w:rsidR="00D173B8">
        <w:rPr>
          <w:rFonts w:ascii="Verdana" w:hAnsi="Verdana" w:cs="Arial"/>
          <w:bCs/>
          <w:color w:val="000000" w:themeColor="text1"/>
        </w:rPr>
        <w:t xml:space="preserve">The Hampshire assigned Social Worker was attentive to Pamela’s needs in securing a </w:t>
      </w:r>
      <w:r w:rsidR="00F108DA">
        <w:rPr>
          <w:rFonts w:ascii="Verdana" w:hAnsi="Verdana" w:cs="Arial"/>
          <w:bCs/>
          <w:color w:val="000000" w:themeColor="text1"/>
        </w:rPr>
        <w:t xml:space="preserve">residential </w:t>
      </w:r>
      <w:r w:rsidR="00D173B8">
        <w:rPr>
          <w:rFonts w:ascii="Verdana" w:hAnsi="Verdana" w:cs="Arial"/>
          <w:bCs/>
          <w:color w:val="000000" w:themeColor="text1"/>
        </w:rPr>
        <w:t xml:space="preserve">care home in May 2017, </w:t>
      </w:r>
      <w:r w:rsidR="00F108DA">
        <w:rPr>
          <w:rFonts w:ascii="Verdana" w:hAnsi="Verdana" w:cs="Arial"/>
          <w:bCs/>
          <w:color w:val="000000" w:themeColor="text1"/>
        </w:rPr>
        <w:t xml:space="preserve">with </w:t>
      </w:r>
      <w:r w:rsidR="004A7D69">
        <w:rPr>
          <w:rFonts w:ascii="Verdana" w:hAnsi="Verdana" w:cs="Arial"/>
          <w:bCs/>
          <w:color w:val="000000" w:themeColor="text1"/>
        </w:rPr>
        <w:t xml:space="preserve">Pamela viewing </w:t>
      </w:r>
      <w:r w:rsidR="00F108DA">
        <w:rPr>
          <w:rFonts w:ascii="Verdana" w:hAnsi="Verdana" w:cs="Arial"/>
          <w:bCs/>
          <w:color w:val="000000" w:themeColor="text1"/>
        </w:rPr>
        <w:t xml:space="preserve">potential placements. </w:t>
      </w:r>
    </w:p>
    <w:p w14:paraId="5E27719B" w14:textId="77777777" w:rsidR="004A7D69" w:rsidRDefault="004A7D69" w:rsidP="000B5434">
      <w:pPr>
        <w:spacing w:after="0"/>
        <w:rPr>
          <w:rFonts w:ascii="Verdana" w:hAnsi="Verdana" w:cs="Arial"/>
          <w:bCs/>
          <w:color w:val="000000" w:themeColor="text1"/>
        </w:rPr>
      </w:pPr>
    </w:p>
    <w:p w14:paraId="2A3E201A" w14:textId="77777777" w:rsidR="000B5434" w:rsidRDefault="000B5434" w:rsidP="000B5434">
      <w:pPr>
        <w:spacing w:after="0"/>
        <w:rPr>
          <w:rFonts w:ascii="Verdana" w:hAnsi="Verdana" w:cs="Arial"/>
          <w:bCs/>
          <w:color w:val="000000" w:themeColor="text1"/>
        </w:rPr>
      </w:pPr>
      <w:r>
        <w:rPr>
          <w:rFonts w:ascii="Verdana" w:hAnsi="Verdana" w:cs="Arial"/>
          <w:bCs/>
          <w:color w:val="000000" w:themeColor="text1"/>
        </w:rPr>
        <w:t xml:space="preserve">The initial CHC checklist </w:t>
      </w:r>
      <w:r w:rsidR="00BA32D0">
        <w:rPr>
          <w:rFonts w:ascii="Verdana" w:hAnsi="Verdana" w:cs="Arial"/>
          <w:bCs/>
          <w:color w:val="000000" w:themeColor="text1"/>
        </w:rPr>
        <w:t>was revised with Community Nursing support and</w:t>
      </w:r>
      <w:r w:rsidR="00F108DA">
        <w:rPr>
          <w:rFonts w:ascii="Verdana" w:hAnsi="Verdana" w:cs="Arial"/>
          <w:bCs/>
          <w:color w:val="000000" w:themeColor="text1"/>
        </w:rPr>
        <w:t xml:space="preserve"> </w:t>
      </w:r>
      <w:r w:rsidR="00BA32D0">
        <w:rPr>
          <w:rFonts w:ascii="Verdana" w:hAnsi="Verdana" w:cs="Arial"/>
          <w:bCs/>
          <w:color w:val="000000" w:themeColor="text1"/>
        </w:rPr>
        <w:t>th</w:t>
      </w:r>
      <w:r w:rsidR="00366D67">
        <w:rPr>
          <w:rFonts w:ascii="Verdana" w:hAnsi="Verdana" w:cs="Arial"/>
          <w:bCs/>
          <w:color w:val="000000" w:themeColor="text1"/>
        </w:rPr>
        <w:t xml:space="preserve">e outcome </w:t>
      </w:r>
      <w:r w:rsidR="00BA32D0">
        <w:rPr>
          <w:rFonts w:ascii="Verdana" w:hAnsi="Verdana" w:cs="Arial"/>
          <w:bCs/>
          <w:color w:val="000000" w:themeColor="text1"/>
        </w:rPr>
        <w:t>seems to have been appropriate at the time.</w:t>
      </w:r>
    </w:p>
    <w:p w14:paraId="2C62424A" w14:textId="77777777" w:rsidR="00BA32D0" w:rsidRDefault="00BA32D0" w:rsidP="000B5434">
      <w:pPr>
        <w:spacing w:after="0"/>
        <w:rPr>
          <w:rFonts w:ascii="Verdana" w:hAnsi="Verdana" w:cs="Arial"/>
          <w:bCs/>
          <w:color w:val="000000" w:themeColor="text1"/>
        </w:rPr>
      </w:pPr>
    </w:p>
    <w:p w14:paraId="5095D73D" w14:textId="77777777" w:rsidR="000B5434" w:rsidRDefault="000B5434" w:rsidP="000B5434">
      <w:pPr>
        <w:spacing w:after="0"/>
        <w:rPr>
          <w:rFonts w:ascii="Verdana" w:hAnsi="Verdana" w:cs="Arial"/>
          <w:bCs/>
          <w:color w:val="000000" w:themeColor="text1"/>
        </w:rPr>
      </w:pPr>
      <w:r>
        <w:rPr>
          <w:rFonts w:ascii="Verdana" w:hAnsi="Verdana" w:cs="Arial"/>
          <w:bCs/>
          <w:color w:val="000000" w:themeColor="text1"/>
        </w:rPr>
        <w:t xml:space="preserve">The Social Worker conducted a prompt </w:t>
      </w:r>
      <w:r w:rsidR="003A3E2D">
        <w:rPr>
          <w:rFonts w:ascii="Verdana" w:hAnsi="Verdana" w:cs="Arial"/>
          <w:bCs/>
          <w:color w:val="000000" w:themeColor="text1"/>
        </w:rPr>
        <w:t xml:space="preserve">initial placement </w:t>
      </w:r>
      <w:r>
        <w:rPr>
          <w:rFonts w:ascii="Verdana" w:hAnsi="Verdana" w:cs="Arial"/>
          <w:bCs/>
          <w:color w:val="000000" w:themeColor="text1"/>
        </w:rPr>
        <w:t xml:space="preserve">review </w:t>
      </w:r>
      <w:r w:rsidR="003A3E2D">
        <w:rPr>
          <w:rFonts w:ascii="Verdana" w:hAnsi="Verdana" w:cs="Arial"/>
          <w:bCs/>
          <w:color w:val="000000" w:themeColor="text1"/>
        </w:rPr>
        <w:t>in June 2017</w:t>
      </w:r>
      <w:r>
        <w:rPr>
          <w:rFonts w:ascii="Verdana" w:hAnsi="Verdana" w:cs="Arial"/>
          <w:bCs/>
          <w:color w:val="000000" w:themeColor="text1"/>
        </w:rPr>
        <w:t>, but without family</w:t>
      </w:r>
      <w:r w:rsidR="008355C0">
        <w:rPr>
          <w:rFonts w:ascii="Verdana" w:hAnsi="Verdana" w:cs="Arial"/>
          <w:bCs/>
          <w:color w:val="000000" w:themeColor="text1"/>
        </w:rPr>
        <w:t xml:space="preserve"> contact or</w:t>
      </w:r>
      <w:r>
        <w:rPr>
          <w:rFonts w:ascii="Verdana" w:hAnsi="Verdana" w:cs="Arial"/>
          <w:bCs/>
          <w:color w:val="000000" w:themeColor="text1"/>
        </w:rPr>
        <w:t xml:space="preserve"> involvement</w:t>
      </w:r>
      <w:r w:rsidR="00BA32D0">
        <w:rPr>
          <w:rFonts w:ascii="Verdana" w:hAnsi="Verdana" w:cs="Arial"/>
          <w:bCs/>
          <w:color w:val="000000" w:themeColor="text1"/>
        </w:rPr>
        <w:t xml:space="preserve">, which was </w:t>
      </w:r>
      <w:r>
        <w:rPr>
          <w:rFonts w:ascii="Verdana" w:hAnsi="Verdana" w:cs="Arial"/>
          <w:bCs/>
          <w:color w:val="000000" w:themeColor="text1"/>
        </w:rPr>
        <w:t xml:space="preserve">a missed opportunity to </w:t>
      </w:r>
      <w:r w:rsidR="00BA32D0">
        <w:rPr>
          <w:rFonts w:ascii="Verdana" w:hAnsi="Verdana" w:cs="Arial"/>
          <w:bCs/>
          <w:color w:val="000000" w:themeColor="text1"/>
        </w:rPr>
        <w:t xml:space="preserve">embed engagement. </w:t>
      </w:r>
      <w:r>
        <w:rPr>
          <w:rFonts w:ascii="Verdana" w:hAnsi="Verdana" w:cs="Arial"/>
          <w:bCs/>
          <w:color w:val="000000" w:themeColor="text1"/>
        </w:rPr>
        <w:t>Closure and transfer to an unallocated review system of placements considered to be stable, pending annual review or contact, is practice</w:t>
      </w:r>
      <w:r w:rsidR="003A3E2D">
        <w:rPr>
          <w:rFonts w:ascii="Verdana" w:hAnsi="Verdana" w:cs="Arial"/>
          <w:bCs/>
          <w:color w:val="000000" w:themeColor="text1"/>
        </w:rPr>
        <w:t>d</w:t>
      </w:r>
      <w:r>
        <w:rPr>
          <w:rFonts w:ascii="Verdana" w:hAnsi="Verdana" w:cs="Arial"/>
          <w:bCs/>
          <w:color w:val="000000" w:themeColor="text1"/>
        </w:rPr>
        <w:t xml:space="preserve"> in many local authorities. Some allocat</w:t>
      </w:r>
      <w:r w:rsidR="003B5693">
        <w:rPr>
          <w:rFonts w:ascii="Verdana" w:hAnsi="Verdana" w:cs="Arial"/>
          <w:bCs/>
          <w:color w:val="000000" w:themeColor="text1"/>
        </w:rPr>
        <w:t>e</w:t>
      </w:r>
      <w:r>
        <w:rPr>
          <w:rFonts w:ascii="Verdana" w:hAnsi="Verdana" w:cs="Arial"/>
          <w:bCs/>
          <w:color w:val="000000" w:themeColor="text1"/>
        </w:rPr>
        <w:t xml:space="preserve"> </w:t>
      </w:r>
      <w:r w:rsidR="003B5693">
        <w:rPr>
          <w:rFonts w:ascii="Verdana" w:hAnsi="Verdana" w:cs="Arial"/>
          <w:bCs/>
          <w:color w:val="000000" w:themeColor="text1"/>
        </w:rPr>
        <w:t xml:space="preserve">inactive review </w:t>
      </w:r>
      <w:r>
        <w:rPr>
          <w:rFonts w:ascii="Verdana" w:hAnsi="Verdana" w:cs="Arial"/>
          <w:bCs/>
          <w:color w:val="000000" w:themeColor="text1"/>
        </w:rPr>
        <w:t xml:space="preserve">cases </w:t>
      </w:r>
      <w:r w:rsidR="003B5693">
        <w:rPr>
          <w:rFonts w:ascii="Verdana" w:hAnsi="Verdana" w:cs="Arial"/>
          <w:bCs/>
          <w:color w:val="000000" w:themeColor="text1"/>
        </w:rPr>
        <w:t xml:space="preserve">for a </w:t>
      </w:r>
      <w:r>
        <w:rPr>
          <w:rFonts w:ascii="Verdana" w:hAnsi="Verdana" w:cs="Arial"/>
          <w:bCs/>
          <w:color w:val="000000" w:themeColor="text1"/>
        </w:rPr>
        <w:t>consisten</w:t>
      </w:r>
      <w:r w:rsidR="003B5693">
        <w:rPr>
          <w:rFonts w:ascii="Verdana" w:hAnsi="Verdana" w:cs="Arial"/>
          <w:bCs/>
          <w:color w:val="000000" w:themeColor="text1"/>
        </w:rPr>
        <w:t>t</w:t>
      </w:r>
      <w:r>
        <w:rPr>
          <w:rFonts w:ascii="Verdana" w:hAnsi="Verdana" w:cs="Arial"/>
          <w:bCs/>
          <w:color w:val="000000" w:themeColor="text1"/>
        </w:rPr>
        <w:t xml:space="preserve"> contact point. The Hampshire representative in the review considers that this would not be logistically feasible</w:t>
      </w:r>
      <w:r w:rsidR="00366D67">
        <w:rPr>
          <w:rFonts w:ascii="Verdana" w:hAnsi="Verdana" w:cs="Arial"/>
          <w:bCs/>
          <w:color w:val="000000" w:themeColor="text1"/>
        </w:rPr>
        <w:t>; that the call centre</w:t>
      </w:r>
      <w:r>
        <w:rPr>
          <w:rFonts w:ascii="Verdana" w:hAnsi="Verdana" w:cs="Arial"/>
          <w:bCs/>
          <w:color w:val="000000" w:themeColor="text1"/>
        </w:rPr>
        <w:t xml:space="preserve">, </w:t>
      </w:r>
      <w:r w:rsidR="00366D67">
        <w:rPr>
          <w:rFonts w:ascii="Verdana" w:hAnsi="Verdana" w:cs="Arial"/>
          <w:bCs/>
          <w:color w:val="000000" w:themeColor="text1"/>
        </w:rPr>
        <w:t>coupled with local team duty systems</w:t>
      </w:r>
      <w:r w:rsidR="00260B5A">
        <w:rPr>
          <w:rFonts w:ascii="Verdana" w:hAnsi="Verdana" w:cs="Arial"/>
          <w:bCs/>
          <w:color w:val="000000" w:themeColor="text1"/>
        </w:rPr>
        <w:t>,</w:t>
      </w:r>
      <w:r w:rsidR="00366D67">
        <w:rPr>
          <w:rFonts w:ascii="Verdana" w:hAnsi="Verdana" w:cs="Arial"/>
          <w:bCs/>
          <w:color w:val="000000" w:themeColor="text1"/>
        </w:rPr>
        <w:t xml:space="preserve"> provide a response </w:t>
      </w:r>
      <w:r w:rsidR="00260B5A">
        <w:rPr>
          <w:rFonts w:ascii="Verdana" w:hAnsi="Verdana" w:cs="Arial"/>
          <w:bCs/>
          <w:color w:val="000000" w:themeColor="text1"/>
        </w:rPr>
        <w:t xml:space="preserve">to concerns raised </w:t>
      </w:r>
      <w:r w:rsidR="00366D67">
        <w:rPr>
          <w:rFonts w:ascii="Verdana" w:hAnsi="Verdana" w:cs="Arial"/>
          <w:bCs/>
          <w:color w:val="000000" w:themeColor="text1"/>
        </w:rPr>
        <w:t>on unallocated cases.</w:t>
      </w:r>
    </w:p>
    <w:p w14:paraId="1F6F2E82" w14:textId="77777777" w:rsidR="000B5434" w:rsidRDefault="000B5434" w:rsidP="000B5434">
      <w:pPr>
        <w:spacing w:after="0"/>
        <w:rPr>
          <w:rFonts w:ascii="Verdana" w:hAnsi="Verdana" w:cs="Arial"/>
          <w:bCs/>
          <w:color w:val="000000" w:themeColor="text1"/>
        </w:rPr>
      </w:pPr>
    </w:p>
    <w:p w14:paraId="0757E18F" w14:textId="77777777" w:rsidR="00366D67" w:rsidRDefault="000B5434" w:rsidP="000B5434">
      <w:pPr>
        <w:spacing w:after="0"/>
        <w:rPr>
          <w:rFonts w:ascii="Verdana" w:hAnsi="Verdana" w:cs="Arial"/>
          <w:bCs/>
          <w:color w:val="000000" w:themeColor="text1"/>
        </w:rPr>
      </w:pPr>
      <w:r>
        <w:rPr>
          <w:rFonts w:ascii="Verdana" w:hAnsi="Verdana" w:cs="Arial"/>
          <w:bCs/>
          <w:color w:val="000000" w:themeColor="text1"/>
        </w:rPr>
        <w:t xml:space="preserve">The family contacted Hampshire Adult Social Care in late July 2017 to request a transfer due to </w:t>
      </w:r>
      <w:r w:rsidR="00366D67">
        <w:rPr>
          <w:rFonts w:ascii="Verdana" w:hAnsi="Verdana" w:cs="Arial"/>
          <w:bCs/>
          <w:color w:val="000000" w:themeColor="text1"/>
        </w:rPr>
        <w:t>distance and</w:t>
      </w:r>
      <w:r>
        <w:rPr>
          <w:rFonts w:ascii="Verdana" w:hAnsi="Verdana" w:cs="Arial"/>
          <w:bCs/>
          <w:color w:val="000000" w:themeColor="text1"/>
        </w:rPr>
        <w:t xml:space="preserve"> </w:t>
      </w:r>
      <w:r w:rsidR="00366D67">
        <w:rPr>
          <w:rFonts w:ascii="Verdana" w:hAnsi="Verdana" w:cs="Arial"/>
          <w:bCs/>
          <w:color w:val="000000" w:themeColor="text1"/>
        </w:rPr>
        <w:t xml:space="preserve">that the home was not meeting </w:t>
      </w:r>
      <w:r>
        <w:rPr>
          <w:rFonts w:ascii="Verdana" w:hAnsi="Verdana" w:cs="Arial"/>
          <w:bCs/>
          <w:color w:val="000000" w:themeColor="text1"/>
        </w:rPr>
        <w:t>Pamela’s needs</w:t>
      </w:r>
      <w:r w:rsidR="00366D67">
        <w:rPr>
          <w:rFonts w:ascii="Verdana" w:hAnsi="Verdana" w:cs="Arial"/>
          <w:bCs/>
          <w:color w:val="000000" w:themeColor="text1"/>
        </w:rPr>
        <w:t xml:space="preserve">. </w:t>
      </w:r>
      <w:r>
        <w:rPr>
          <w:rFonts w:ascii="Verdana" w:hAnsi="Verdana" w:cs="Arial"/>
          <w:bCs/>
          <w:color w:val="000000" w:themeColor="text1"/>
        </w:rPr>
        <w:t xml:space="preserve">The Social Worker was assigned </w:t>
      </w:r>
      <w:r w:rsidR="005E5B07">
        <w:rPr>
          <w:rFonts w:ascii="Verdana" w:hAnsi="Verdana" w:cs="Arial"/>
          <w:bCs/>
          <w:color w:val="000000" w:themeColor="text1"/>
        </w:rPr>
        <w:t xml:space="preserve">following further family contact in August 2017 </w:t>
      </w:r>
      <w:r>
        <w:rPr>
          <w:rFonts w:ascii="Verdana" w:hAnsi="Verdana" w:cs="Arial"/>
          <w:bCs/>
          <w:color w:val="000000" w:themeColor="text1"/>
        </w:rPr>
        <w:t xml:space="preserve">and made contact in </w:t>
      </w:r>
      <w:r w:rsidR="005E5B07">
        <w:rPr>
          <w:rFonts w:ascii="Verdana" w:hAnsi="Verdana" w:cs="Arial"/>
          <w:bCs/>
          <w:color w:val="000000" w:themeColor="text1"/>
        </w:rPr>
        <w:t>the same month</w:t>
      </w:r>
      <w:r>
        <w:rPr>
          <w:rFonts w:ascii="Verdana" w:hAnsi="Verdana" w:cs="Arial"/>
          <w:bCs/>
          <w:color w:val="000000" w:themeColor="text1"/>
        </w:rPr>
        <w:t>, leading to a review visit in mid-September</w:t>
      </w:r>
      <w:r w:rsidR="00366D67">
        <w:rPr>
          <w:rFonts w:ascii="Verdana" w:hAnsi="Verdana" w:cs="Arial"/>
          <w:bCs/>
          <w:color w:val="000000" w:themeColor="text1"/>
        </w:rPr>
        <w:t xml:space="preserve"> 2017</w:t>
      </w:r>
      <w:r>
        <w:rPr>
          <w:rFonts w:ascii="Verdana" w:hAnsi="Verdana" w:cs="Arial"/>
          <w:bCs/>
          <w:color w:val="000000" w:themeColor="text1"/>
        </w:rPr>
        <w:t xml:space="preserve">. The Independent Reviewer </w:t>
      </w:r>
      <w:r w:rsidR="003A3E2D">
        <w:rPr>
          <w:rFonts w:ascii="Verdana" w:hAnsi="Verdana" w:cs="Arial"/>
          <w:bCs/>
          <w:color w:val="000000" w:themeColor="text1"/>
        </w:rPr>
        <w:t>considers</w:t>
      </w:r>
      <w:r w:rsidR="00BA32D0">
        <w:rPr>
          <w:rFonts w:ascii="Verdana" w:hAnsi="Verdana" w:cs="Arial"/>
          <w:bCs/>
          <w:color w:val="000000" w:themeColor="text1"/>
        </w:rPr>
        <w:t xml:space="preserve"> </w:t>
      </w:r>
      <w:r>
        <w:rPr>
          <w:rFonts w:ascii="Verdana" w:hAnsi="Verdana" w:cs="Arial"/>
          <w:bCs/>
          <w:color w:val="000000" w:themeColor="text1"/>
        </w:rPr>
        <w:t xml:space="preserve">that a period of almost two months to review concerns raised by family was not </w:t>
      </w:r>
      <w:r w:rsidR="00BA32D0">
        <w:rPr>
          <w:rFonts w:ascii="Verdana" w:hAnsi="Verdana" w:cs="Arial"/>
          <w:bCs/>
          <w:color w:val="000000" w:themeColor="text1"/>
        </w:rPr>
        <w:t xml:space="preserve">a </w:t>
      </w:r>
      <w:r>
        <w:rPr>
          <w:rFonts w:ascii="Verdana" w:hAnsi="Verdana" w:cs="Arial"/>
          <w:bCs/>
          <w:color w:val="000000" w:themeColor="text1"/>
        </w:rPr>
        <w:t>sufficiently responsive timeframe</w:t>
      </w:r>
      <w:r w:rsidR="00366D67">
        <w:rPr>
          <w:rFonts w:ascii="Verdana" w:hAnsi="Verdana" w:cs="Arial"/>
          <w:bCs/>
          <w:color w:val="000000" w:themeColor="text1"/>
        </w:rPr>
        <w:t xml:space="preserve">, </w:t>
      </w:r>
      <w:r w:rsidR="003A3E2D">
        <w:rPr>
          <w:rFonts w:ascii="Verdana" w:hAnsi="Verdana" w:cs="Arial"/>
          <w:bCs/>
          <w:color w:val="000000" w:themeColor="text1"/>
        </w:rPr>
        <w:t xml:space="preserve">whilst understanding that </w:t>
      </w:r>
      <w:r w:rsidR="00366D67">
        <w:rPr>
          <w:rFonts w:ascii="Verdana" w:hAnsi="Verdana" w:cs="Arial"/>
          <w:bCs/>
          <w:color w:val="000000" w:themeColor="text1"/>
        </w:rPr>
        <w:t xml:space="preserve">local teams were under </w:t>
      </w:r>
      <w:r w:rsidR="00260B5A">
        <w:rPr>
          <w:rFonts w:ascii="Verdana" w:hAnsi="Verdana" w:cs="Arial"/>
          <w:bCs/>
          <w:color w:val="000000" w:themeColor="text1"/>
        </w:rPr>
        <w:t>significant</w:t>
      </w:r>
      <w:r w:rsidR="00366D67">
        <w:rPr>
          <w:rFonts w:ascii="Verdana" w:hAnsi="Verdana" w:cs="Arial"/>
          <w:bCs/>
          <w:color w:val="000000" w:themeColor="text1"/>
        </w:rPr>
        <w:t xml:space="preserve"> workload pressure.</w:t>
      </w:r>
      <w:r>
        <w:rPr>
          <w:rFonts w:ascii="Verdana" w:hAnsi="Verdana" w:cs="Arial"/>
          <w:bCs/>
          <w:color w:val="000000" w:themeColor="text1"/>
        </w:rPr>
        <w:t xml:space="preserve"> This constituted part of a delay in arranging a move to an alternative home (ultimately arranged by family), </w:t>
      </w:r>
      <w:r w:rsidR="00260B5A">
        <w:rPr>
          <w:rFonts w:ascii="Verdana" w:hAnsi="Verdana" w:cs="Arial"/>
          <w:bCs/>
          <w:color w:val="000000" w:themeColor="text1"/>
        </w:rPr>
        <w:t xml:space="preserve">whilst also </w:t>
      </w:r>
      <w:r>
        <w:rPr>
          <w:rFonts w:ascii="Verdana" w:hAnsi="Verdana" w:cs="Arial"/>
          <w:bCs/>
          <w:color w:val="000000" w:themeColor="text1"/>
        </w:rPr>
        <w:t xml:space="preserve">awaiting an Occupational Therapy assessment. </w:t>
      </w:r>
    </w:p>
    <w:p w14:paraId="5174E47E" w14:textId="77777777" w:rsidR="00366D67" w:rsidRDefault="00366D67" w:rsidP="000B5434">
      <w:pPr>
        <w:spacing w:after="0"/>
        <w:rPr>
          <w:rFonts w:ascii="Verdana" w:hAnsi="Verdana" w:cs="Arial"/>
          <w:bCs/>
          <w:color w:val="000000" w:themeColor="text1"/>
        </w:rPr>
      </w:pPr>
    </w:p>
    <w:p w14:paraId="0C6EA2CC" w14:textId="77777777" w:rsidR="000B5434" w:rsidRDefault="000B5434" w:rsidP="000B5434">
      <w:pPr>
        <w:spacing w:after="0"/>
        <w:rPr>
          <w:rFonts w:ascii="Verdana" w:hAnsi="Verdana" w:cs="Arial"/>
          <w:bCs/>
          <w:color w:val="000000" w:themeColor="text1"/>
        </w:rPr>
      </w:pPr>
      <w:r>
        <w:rPr>
          <w:rFonts w:ascii="Verdana" w:hAnsi="Verdana" w:cs="Arial"/>
          <w:bCs/>
          <w:color w:val="000000" w:themeColor="text1"/>
        </w:rPr>
        <w:t>Pamela had been upset in October 2017</w:t>
      </w:r>
      <w:r w:rsidR="00F0026C">
        <w:rPr>
          <w:rFonts w:ascii="Verdana" w:hAnsi="Verdana" w:cs="Arial"/>
          <w:bCs/>
          <w:color w:val="000000" w:themeColor="text1"/>
        </w:rPr>
        <w:t>, on hospital discharge,</w:t>
      </w:r>
      <w:r>
        <w:rPr>
          <w:rFonts w:ascii="Verdana" w:hAnsi="Verdana" w:cs="Arial"/>
          <w:bCs/>
          <w:color w:val="000000" w:themeColor="text1"/>
        </w:rPr>
        <w:t xml:space="preserve"> and </w:t>
      </w:r>
      <w:r w:rsidR="00F0026C">
        <w:rPr>
          <w:rFonts w:ascii="Verdana" w:hAnsi="Verdana" w:cs="Arial"/>
          <w:bCs/>
          <w:color w:val="000000" w:themeColor="text1"/>
        </w:rPr>
        <w:t xml:space="preserve">told family that </w:t>
      </w:r>
      <w:r>
        <w:rPr>
          <w:rFonts w:ascii="Verdana" w:hAnsi="Verdana" w:cs="Arial"/>
          <w:bCs/>
          <w:color w:val="000000" w:themeColor="text1"/>
        </w:rPr>
        <w:t xml:space="preserve">she did not wish to return to the Care Home. This </w:t>
      </w:r>
      <w:r w:rsidR="00F0026C">
        <w:rPr>
          <w:rFonts w:ascii="Verdana" w:hAnsi="Verdana" w:cs="Arial"/>
          <w:bCs/>
          <w:color w:val="000000" w:themeColor="text1"/>
        </w:rPr>
        <w:t xml:space="preserve">anxiety </w:t>
      </w:r>
      <w:r w:rsidR="00561380">
        <w:rPr>
          <w:rFonts w:ascii="Verdana" w:hAnsi="Verdana" w:cs="Arial"/>
          <w:bCs/>
          <w:color w:val="000000" w:themeColor="text1"/>
        </w:rPr>
        <w:t xml:space="preserve">was not </w:t>
      </w:r>
      <w:r w:rsidR="00F0026C">
        <w:rPr>
          <w:rFonts w:ascii="Verdana" w:hAnsi="Verdana" w:cs="Arial"/>
          <w:bCs/>
          <w:color w:val="000000" w:themeColor="text1"/>
        </w:rPr>
        <w:t>picked up</w:t>
      </w:r>
      <w:r w:rsidR="00260B5A">
        <w:rPr>
          <w:rFonts w:ascii="Verdana" w:hAnsi="Verdana" w:cs="Arial"/>
          <w:bCs/>
          <w:color w:val="000000" w:themeColor="text1"/>
        </w:rPr>
        <w:t xml:space="preserve"> by </w:t>
      </w:r>
      <w:r>
        <w:rPr>
          <w:rFonts w:ascii="Verdana" w:hAnsi="Verdana" w:cs="Arial"/>
          <w:bCs/>
          <w:color w:val="000000" w:themeColor="text1"/>
        </w:rPr>
        <w:t>agenc</w:t>
      </w:r>
      <w:r w:rsidR="00260B5A">
        <w:rPr>
          <w:rFonts w:ascii="Verdana" w:hAnsi="Verdana" w:cs="Arial"/>
          <w:bCs/>
          <w:color w:val="000000" w:themeColor="text1"/>
        </w:rPr>
        <w:t>ies</w:t>
      </w:r>
      <w:r>
        <w:rPr>
          <w:rFonts w:ascii="Verdana" w:hAnsi="Verdana" w:cs="Arial"/>
          <w:bCs/>
          <w:color w:val="000000" w:themeColor="text1"/>
        </w:rPr>
        <w:t xml:space="preserve"> and her wish to move close to her friend and family </w:t>
      </w:r>
      <w:r w:rsidR="00561380">
        <w:rPr>
          <w:rFonts w:ascii="Verdana" w:hAnsi="Verdana" w:cs="Arial"/>
          <w:bCs/>
          <w:color w:val="000000" w:themeColor="text1"/>
        </w:rPr>
        <w:t>was not addressed with urgency</w:t>
      </w:r>
      <w:r>
        <w:rPr>
          <w:rFonts w:ascii="Verdana" w:hAnsi="Verdana" w:cs="Arial"/>
          <w:bCs/>
          <w:color w:val="000000" w:themeColor="text1"/>
        </w:rPr>
        <w:t>. Whilst acknowledging that the Social Worker did consult with appropriate parties and review</w:t>
      </w:r>
      <w:r w:rsidR="00561380">
        <w:rPr>
          <w:rFonts w:ascii="Verdana" w:hAnsi="Verdana" w:cs="Arial"/>
          <w:bCs/>
          <w:color w:val="000000" w:themeColor="text1"/>
        </w:rPr>
        <w:t xml:space="preserve">ed </w:t>
      </w:r>
      <w:r>
        <w:rPr>
          <w:rFonts w:ascii="Verdana" w:hAnsi="Verdana" w:cs="Arial"/>
          <w:bCs/>
          <w:color w:val="000000" w:themeColor="text1"/>
        </w:rPr>
        <w:t xml:space="preserve">records, the Independent Reviewer </w:t>
      </w:r>
      <w:r w:rsidR="00561380">
        <w:rPr>
          <w:rFonts w:ascii="Verdana" w:hAnsi="Verdana" w:cs="Arial"/>
          <w:bCs/>
          <w:color w:val="000000" w:themeColor="text1"/>
        </w:rPr>
        <w:t xml:space="preserve">considers that </w:t>
      </w:r>
      <w:r>
        <w:rPr>
          <w:rFonts w:ascii="Verdana" w:hAnsi="Verdana" w:cs="Arial"/>
          <w:bCs/>
          <w:color w:val="000000" w:themeColor="text1"/>
        </w:rPr>
        <w:t>communication</w:t>
      </w:r>
      <w:r w:rsidR="00F0026C">
        <w:rPr>
          <w:rFonts w:ascii="Verdana" w:hAnsi="Verdana" w:cs="Arial"/>
          <w:bCs/>
          <w:color w:val="000000" w:themeColor="text1"/>
        </w:rPr>
        <w:t xml:space="preserve"> and trust between the family and the home</w:t>
      </w:r>
      <w:r w:rsidR="00561380">
        <w:rPr>
          <w:rFonts w:ascii="Verdana" w:hAnsi="Verdana" w:cs="Arial"/>
          <w:bCs/>
          <w:color w:val="000000" w:themeColor="text1"/>
        </w:rPr>
        <w:t xml:space="preserve"> appeared to be the pressing narrative</w:t>
      </w:r>
      <w:r>
        <w:rPr>
          <w:rFonts w:ascii="Verdana" w:hAnsi="Verdana" w:cs="Arial"/>
          <w:bCs/>
          <w:color w:val="000000" w:themeColor="text1"/>
        </w:rPr>
        <w:t xml:space="preserve">. The family concerns warranted a deeper probing of practice at the </w:t>
      </w:r>
      <w:r w:rsidR="00F0026C">
        <w:rPr>
          <w:rFonts w:ascii="Verdana" w:hAnsi="Verdana" w:cs="Arial"/>
          <w:bCs/>
          <w:color w:val="000000" w:themeColor="text1"/>
        </w:rPr>
        <w:t>h</w:t>
      </w:r>
      <w:r>
        <w:rPr>
          <w:rFonts w:ascii="Verdana" w:hAnsi="Verdana" w:cs="Arial"/>
          <w:bCs/>
          <w:color w:val="000000" w:themeColor="text1"/>
        </w:rPr>
        <w:t>ome</w:t>
      </w:r>
      <w:r w:rsidR="00F0026C">
        <w:rPr>
          <w:rFonts w:ascii="Verdana" w:hAnsi="Verdana" w:cs="Arial"/>
          <w:bCs/>
          <w:color w:val="000000" w:themeColor="text1"/>
        </w:rPr>
        <w:t xml:space="preserve"> by all agencies</w:t>
      </w:r>
      <w:r>
        <w:rPr>
          <w:rFonts w:ascii="Verdana" w:hAnsi="Verdana" w:cs="Arial"/>
          <w:bCs/>
          <w:color w:val="000000" w:themeColor="text1"/>
        </w:rPr>
        <w:t>, as occurred</w:t>
      </w:r>
      <w:r w:rsidR="00F40304">
        <w:rPr>
          <w:rFonts w:ascii="Verdana" w:hAnsi="Verdana" w:cs="Arial"/>
          <w:bCs/>
          <w:color w:val="000000" w:themeColor="text1"/>
        </w:rPr>
        <w:t xml:space="preserve"> to some degree</w:t>
      </w:r>
      <w:r>
        <w:rPr>
          <w:rFonts w:ascii="Verdana" w:hAnsi="Verdana" w:cs="Arial"/>
          <w:bCs/>
          <w:color w:val="000000" w:themeColor="text1"/>
        </w:rPr>
        <w:t xml:space="preserve"> at a later stage.     </w:t>
      </w:r>
    </w:p>
    <w:p w14:paraId="0B682A9A" w14:textId="77777777" w:rsidR="000B5434" w:rsidRDefault="000B5434" w:rsidP="000B5434">
      <w:pPr>
        <w:spacing w:after="0"/>
        <w:rPr>
          <w:rFonts w:ascii="Verdana" w:hAnsi="Verdana" w:cs="Arial"/>
          <w:bCs/>
          <w:color w:val="000000" w:themeColor="text1"/>
        </w:rPr>
      </w:pPr>
    </w:p>
    <w:p w14:paraId="36371C27" w14:textId="458ACF68" w:rsidR="00B31647" w:rsidRPr="00121D29" w:rsidRDefault="00A04DE3" w:rsidP="00B31647">
      <w:pPr>
        <w:spacing w:after="0"/>
        <w:rPr>
          <w:rFonts w:ascii="Verdana" w:hAnsi="Verdana" w:cs="Arial"/>
          <w:b/>
          <w:color w:val="7030A0"/>
        </w:rPr>
      </w:pPr>
      <w:r>
        <w:rPr>
          <w:rFonts w:ascii="Verdana" w:hAnsi="Verdana" w:cs="Arial"/>
          <w:b/>
          <w:color w:val="000000" w:themeColor="text1"/>
        </w:rPr>
        <w:lastRenderedPageBreak/>
        <w:t xml:space="preserve">General Practitioners: </w:t>
      </w:r>
      <w:r>
        <w:rPr>
          <w:rFonts w:ascii="Verdana" w:hAnsi="Verdana" w:cs="Arial"/>
          <w:bCs/>
          <w:color w:val="000000" w:themeColor="text1"/>
        </w:rPr>
        <w:t>The GP</w:t>
      </w:r>
      <w:r w:rsidR="00F0026C">
        <w:rPr>
          <w:rFonts w:ascii="Verdana" w:hAnsi="Verdana" w:cs="Arial"/>
          <w:bCs/>
          <w:color w:val="000000" w:themeColor="text1"/>
        </w:rPr>
        <w:t xml:space="preserve">s </w:t>
      </w:r>
      <w:r>
        <w:rPr>
          <w:rFonts w:ascii="Verdana" w:hAnsi="Verdana" w:cs="Arial"/>
          <w:bCs/>
          <w:color w:val="000000" w:themeColor="text1"/>
        </w:rPr>
        <w:t xml:space="preserve">did not record any concerns relating to Pamela’s care at </w:t>
      </w:r>
      <w:r w:rsidR="00F0026C">
        <w:rPr>
          <w:rFonts w:ascii="Verdana" w:hAnsi="Verdana" w:cs="Arial"/>
          <w:bCs/>
          <w:color w:val="000000" w:themeColor="text1"/>
        </w:rPr>
        <w:t xml:space="preserve">the Residential </w:t>
      </w:r>
      <w:r w:rsidR="00561380">
        <w:rPr>
          <w:rFonts w:ascii="Verdana" w:hAnsi="Verdana" w:cs="Arial"/>
          <w:bCs/>
          <w:color w:val="000000" w:themeColor="text1"/>
        </w:rPr>
        <w:t>C</w:t>
      </w:r>
      <w:r w:rsidR="00F0026C">
        <w:rPr>
          <w:rFonts w:ascii="Verdana" w:hAnsi="Verdana" w:cs="Arial"/>
          <w:bCs/>
          <w:color w:val="000000" w:themeColor="text1"/>
        </w:rPr>
        <w:t>are Home</w:t>
      </w:r>
      <w:r>
        <w:rPr>
          <w:rFonts w:ascii="Verdana" w:hAnsi="Verdana" w:cs="Arial"/>
          <w:bCs/>
          <w:color w:val="000000" w:themeColor="text1"/>
        </w:rPr>
        <w:t>. Given the concerns raised by family, there was a</w:t>
      </w:r>
      <w:r w:rsidR="009D419B">
        <w:rPr>
          <w:rFonts w:ascii="Verdana" w:hAnsi="Verdana" w:cs="Arial"/>
          <w:bCs/>
          <w:color w:val="000000" w:themeColor="text1"/>
        </w:rPr>
        <w:t>n apparent l</w:t>
      </w:r>
      <w:r>
        <w:rPr>
          <w:rFonts w:ascii="Verdana" w:hAnsi="Verdana" w:cs="Arial"/>
          <w:bCs/>
          <w:color w:val="000000" w:themeColor="text1"/>
        </w:rPr>
        <w:t xml:space="preserve">ack of professional curiosity and communication by </w:t>
      </w:r>
      <w:r w:rsidR="00FB309E">
        <w:rPr>
          <w:rFonts w:ascii="Verdana" w:hAnsi="Verdana" w:cs="Arial"/>
          <w:bCs/>
          <w:color w:val="000000" w:themeColor="text1"/>
        </w:rPr>
        <w:t xml:space="preserve">visiting </w:t>
      </w:r>
      <w:r>
        <w:rPr>
          <w:rFonts w:ascii="Verdana" w:hAnsi="Verdana" w:cs="Arial"/>
          <w:bCs/>
          <w:color w:val="000000" w:themeColor="text1"/>
        </w:rPr>
        <w:t>agencies</w:t>
      </w:r>
      <w:r w:rsidR="00FB309E">
        <w:rPr>
          <w:rFonts w:ascii="Verdana" w:hAnsi="Verdana" w:cs="Arial"/>
          <w:bCs/>
          <w:color w:val="000000" w:themeColor="text1"/>
        </w:rPr>
        <w:t>, including G</w:t>
      </w:r>
      <w:r w:rsidR="009D419B">
        <w:rPr>
          <w:rFonts w:ascii="Verdana" w:hAnsi="Verdana" w:cs="Arial"/>
          <w:bCs/>
          <w:color w:val="000000" w:themeColor="text1"/>
        </w:rPr>
        <w:t>P</w:t>
      </w:r>
      <w:r w:rsidR="00FB309E">
        <w:rPr>
          <w:rFonts w:ascii="Verdana" w:hAnsi="Verdana" w:cs="Arial"/>
          <w:bCs/>
          <w:color w:val="000000" w:themeColor="text1"/>
        </w:rPr>
        <w:t>s</w:t>
      </w:r>
      <w:r w:rsidR="00585589">
        <w:rPr>
          <w:rFonts w:ascii="Verdana" w:hAnsi="Verdana" w:cs="Arial"/>
          <w:bCs/>
          <w:color w:val="000000" w:themeColor="text1"/>
        </w:rPr>
        <w:t>.</w:t>
      </w:r>
      <w:r w:rsidR="0028479D">
        <w:rPr>
          <w:rFonts w:ascii="Verdana" w:hAnsi="Verdana" w:cs="Arial"/>
          <w:bCs/>
          <w:color w:val="000000" w:themeColor="text1"/>
        </w:rPr>
        <w:t xml:space="preserve"> </w:t>
      </w:r>
      <w:r w:rsidR="009D419B">
        <w:rPr>
          <w:rFonts w:ascii="Verdana" w:hAnsi="Verdana" w:cs="Arial"/>
          <w:bCs/>
          <w:color w:val="000000" w:themeColor="text1"/>
        </w:rPr>
        <w:t xml:space="preserve">An </w:t>
      </w:r>
      <w:r w:rsidR="0028479D">
        <w:rPr>
          <w:rFonts w:ascii="Verdana" w:hAnsi="Verdana" w:cs="Arial"/>
          <w:bCs/>
          <w:color w:val="000000" w:themeColor="text1"/>
        </w:rPr>
        <w:t xml:space="preserve">Out of Hours </w:t>
      </w:r>
      <w:r w:rsidR="009D419B">
        <w:rPr>
          <w:rFonts w:ascii="Verdana" w:hAnsi="Verdana" w:cs="Arial"/>
          <w:bCs/>
          <w:color w:val="000000" w:themeColor="text1"/>
        </w:rPr>
        <w:t>GP</w:t>
      </w:r>
      <w:r w:rsidR="00EB6B21">
        <w:rPr>
          <w:rFonts w:ascii="Verdana" w:hAnsi="Verdana" w:cs="Arial"/>
          <w:bCs/>
          <w:color w:val="000000" w:themeColor="text1"/>
        </w:rPr>
        <w:t xml:space="preserve"> </w:t>
      </w:r>
      <w:r w:rsidR="0028479D">
        <w:rPr>
          <w:rFonts w:ascii="Verdana" w:hAnsi="Verdana" w:cs="Arial"/>
          <w:bCs/>
          <w:color w:val="000000" w:themeColor="text1"/>
        </w:rPr>
        <w:t>visit</w:t>
      </w:r>
      <w:r w:rsidR="009D419B">
        <w:rPr>
          <w:rFonts w:ascii="Verdana" w:hAnsi="Verdana" w:cs="Arial"/>
          <w:bCs/>
          <w:color w:val="000000" w:themeColor="text1"/>
        </w:rPr>
        <w:t>ed</w:t>
      </w:r>
      <w:r w:rsidR="0028479D">
        <w:rPr>
          <w:rFonts w:ascii="Verdana" w:hAnsi="Verdana" w:cs="Arial"/>
          <w:bCs/>
          <w:color w:val="000000" w:themeColor="text1"/>
        </w:rPr>
        <w:t xml:space="preserve"> a few days </w:t>
      </w:r>
      <w:r w:rsidR="009D419B">
        <w:rPr>
          <w:rFonts w:ascii="Verdana" w:hAnsi="Verdana" w:cs="Arial"/>
          <w:bCs/>
          <w:color w:val="000000" w:themeColor="text1"/>
        </w:rPr>
        <w:t>before</w:t>
      </w:r>
      <w:r w:rsidR="0028479D">
        <w:rPr>
          <w:rFonts w:ascii="Verdana" w:hAnsi="Verdana" w:cs="Arial"/>
          <w:bCs/>
          <w:color w:val="000000" w:themeColor="text1"/>
        </w:rPr>
        <w:t xml:space="preserve"> Pamela’s transfer to the Nursing Home with a poor presentation</w:t>
      </w:r>
      <w:r w:rsidR="00EB6B21">
        <w:rPr>
          <w:rFonts w:ascii="Verdana" w:hAnsi="Verdana" w:cs="Arial"/>
          <w:bCs/>
          <w:color w:val="000000" w:themeColor="text1"/>
        </w:rPr>
        <w:t>, without raising concerns.</w:t>
      </w:r>
      <w:r w:rsidR="00121D29">
        <w:rPr>
          <w:rFonts w:ascii="Verdana" w:hAnsi="Verdana" w:cs="Arial"/>
          <w:bCs/>
          <w:color w:val="000000" w:themeColor="text1"/>
        </w:rPr>
        <w:t xml:space="preserve"> </w:t>
      </w:r>
      <w:r w:rsidR="00121D29" w:rsidRPr="00C928B5">
        <w:rPr>
          <w:rFonts w:ascii="Verdana" w:hAnsi="Verdana" w:cs="Arial"/>
          <w:bCs/>
        </w:rPr>
        <w:t>Pamela’s family believe that GP contact was mainly by phone and recall that they requested an unannounced visit by the Out of Hours GP in January 2018, but that this was announced. There is no record of this consideration in the service notes.</w:t>
      </w:r>
    </w:p>
    <w:p w14:paraId="7B3FE592" w14:textId="77777777" w:rsidR="003C3E95" w:rsidRDefault="003C3E95" w:rsidP="00E3209D">
      <w:pPr>
        <w:spacing w:after="0"/>
        <w:rPr>
          <w:rFonts w:ascii="Verdana" w:hAnsi="Verdana" w:cs="Arial"/>
          <w:b/>
          <w:color w:val="000000" w:themeColor="text1"/>
        </w:rPr>
      </w:pPr>
    </w:p>
    <w:p w14:paraId="5D571756" w14:textId="77777777" w:rsidR="00B16C49" w:rsidRDefault="00E3209D" w:rsidP="00E3209D">
      <w:pPr>
        <w:spacing w:after="0"/>
        <w:rPr>
          <w:rFonts w:ascii="Verdana" w:hAnsi="Verdana" w:cs="Arial"/>
          <w:bCs/>
          <w:color w:val="000000" w:themeColor="text1"/>
        </w:rPr>
      </w:pPr>
      <w:r>
        <w:rPr>
          <w:rFonts w:ascii="Verdana" w:hAnsi="Verdana" w:cs="Arial"/>
          <w:b/>
          <w:color w:val="000000" w:themeColor="text1"/>
        </w:rPr>
        <w:t xml:space="preserve">Hampshire Police: </w:t>
      </w:r>
      <w:r>
        <w:rPr>
          <w:rFonts w:ascii="Verdana" w:hAnsi="Verdana" w:cs="Arial"/>
          <w:bCs/>
          <w:color w:val="000000" w:themeColor="text1"/>
        </w:rPr>
        <w:t>The intervention by Hampshire Police in January 2017 was thorough and personalised, with effective communication contributing to Pamela receiving hospital inpatient support.</w:t>
      </w:r>
    </w:p>
    <w:p w14:paraId="71271D79" w14:textId="77777777" w:rsidR="000B5434" w:rsidRDefault="000B5434" w:rsidP="00E3209D">
      <w:pPr>
        <w:spacing w:after="0"/>
        <w:rPr>
          <w:rFonts w:ascii="Verdana" w:hAnsi="Verdana" w:cs="Arial"/>
          <w:bCs/>
          <w:color w:val="000000" w:themeColor="text1"/>
        </w:rPr>
      </w:pPr>
    </w:p>
    <w:p w14:paraId="04A2A5FE" w14:textId="77777777" w:rsidR="0028479D" w:rsidRDefault="000B5434" w:rsidP="00E3209D">
      <w:pPr>
        <w:spacing w:after="0"/>
        <w:rPr>
          <w:rFonts w:ascii="Verdana" w:hAnsi="Verdana" w:cs="Arial"/>
          <w:bCs/>
          <w:color w:val="000000" w:themeColor="text1"/>
        </w:rPr>
      </w:pPr>
      <w:r>
        <w:rPr>
          <w:rFonts w:ascii="Verdana" w:hAnsi="Verdana" w:cs="Arial"/>
          <w:b/>
          <w:color w:val="000000" w:themeColor="text1"/>
        </w:rPr>
        <w:t xml:space="preserve">Ambulance Service: </w:t>
      </w:r>
      <w:r>
        <w:rPr>
          <w:rFonts w:ascii="Verdana" w:hAnsi="Verdana" w:cs="Arial"/>
          <w:bCs/>
          <w:color w:val="000000" w:themeColor="text1"/>
        </w:rPr>
        <w:t xml:space="preserve">There is no </w:t>
      </w:r>
      <w:r w:rsidR="0028479D">
        <w:rPr>
          <w:rFonts w:ascii="Verdana" w:hAnsi="Verdana" w:cs="Arial"/>
          <w:bCs/>
          <w:color w:val="000000" w:themeColor="text1"/>
        </w:rPr>
        <w:t>evidence</w:t>
      </w:r>
      <w:r>
        <w:rPr>
          <w:rFonts w:ascii="Verdana" w:hAnsi="Verdana" w:cs="Arial"/>
          <w:bCs/>
          <w:color w:val="000000" w:themeColor="text1"/>
        </w:rPr>
        <w:t xml:space="preserve"> that the care provided to Pamela on transportation to the nursing home was a concern or led to deterioration of the pressure ulcers. The attendant </w:t>
      </w:r>
      <w:r w:rsidR="00F40304">
        <w:rPr>
          <w:rFonts w:ascii="Verdana" w:hAnsi="Verdana" w:cs="Arial"/>
          <w:bCs/>
          <w:color w:val="000000" w:themeColor="text1"/>
        </w:rPr>
        <w:t>A</w:t>
      </w:r>
      <w:r>
        <w:rPr>
          <w:rFonts w:ascii="Verdana" w:hAnsi="Verdana" w:cs="Arial"/>
          <w:bCs/>
          <w:color w:val="000000" w:themeColor="text1"/>
        </w:rPr>
        <w:t>mbulance crew would not have been familiar with Pamela and did not report any unusual circumstances.</w:t>
      </w:r>
    </w:p>
    <w:p w14:paraId="6EC6BEA3" w14:textId="77777777" w:rsidR="0028479D" w:rsidRDefault="0028479D" w:rsidP="00E3209D">
      <w:pPr>
        <w:spacing w:after="0"/>
        <w:rPr>
          <w:rFonts w:ascii="Verdana" w:hAnsi="Verdana" w:cs="Arial"/>
          <w:bCs/>
          <w:color w:val="000000" w:themeColor="text1"/>
        </w:rPr>
      </w:pPr>
    </w:p>
    <w:p w14:paraId="598C6A59" w14:textId="77777777" w:rsidR="00AC0004" w:rsidRDefault="00AC0004" w:rsidP="00E3209D">
      <w:pPr>
        <w:spacing w:after="0"/>
        <w:rPr>
          <w:rFonts w:ascii="Verdana" w:hAnsi="Verdana" w:cs="Arial"/>
          <w:b/>
          <w:color w:val="000000" w:themeColor="text1"/>
        </w:rPr>
      </w:pPr>
    </w:p>
    <w:p w14:paraId="7AD8D157" w14:textId="77777777" w:rsidR="00BD1222" w:rsidRDefault="00BD1222" w:rsidP="00E3209D">
      <w:pPr>
        <w:spacing w:after="0"/>
        <w:rPr>
          <w:rFonts w:ascii="Verdana" w:hAnsi="Verdana" w:cs="Arial"/>
          <w:b/>
          <w:color w:val="000000" w:themeColor="text1"/>
        </w:rPr>
      </w:pPr>
      <w:r>
        <w:rPr>
          <w:rFonts w:ascii="Verdana" w:hAnsi="Verdana" w:cs="Arial"/>
          <w:b/>
          <w:color w:val="000000" w:themeColor="text1"/>
        </w:rPr>
        <w:t>5.</w:t>
      </w:r>
      <w:r w:rsidR="008F4712">
        <w:rPr>
          <w:rFonts w:ascii="Verdana" w:hAnsi="Verdana" w:cs="Arial"/>
          <w:b/>
          <w:color w:val="000000" w:themeColor="text1"/>
        </w:rPr>
        <w:t>4</w:t>
      </w:r>
      <w:r>
        <w:rPr>
          <w:rFonts w:ascii="Verdana" w:hAnsi="Verdana" w:cs="Arial"/>
          <w:b/>
          <w:color w:val="000000" w:themeColor="text1"/>
        </w:rPr>
        <w:t xml:space="preserve">    How effective were Safeguarding Adults Enquiries in addressing concerns about neglect?</w:t>
      </w:r>
    </w:p>
    <w:p w14:paraId="6AE3DDDB" w14:textId="77777777" w:rsidR="00BD1222" w:rsidRDefault="00BD1222" w:rsidP="00E3209D">
      <w:pPr>
        <w:spacing w:after="0"/>
        <w:rPr>
          <w:rFonts w:ascii="Verdana" w:hAnsi="Verdana" w:cs="Arial"/>
          <w:b/>
          <w:color w:val="000000" w:themeColor="text1"/>
        </w:rPr>
      </w:pPr>
    </w:p>
    <w:p w14:paraId="42C30016" w14:textId="77777777" w:rsidR="000B5434" w:rsidRPr="000B5434" w:rsidRDefault="000B5434" w:rsidP="00BD1222">
      <w:pPr>
        <w:spacing w:after="0"/>
        <w:rPr>
          <w:rFonts w:ascii="Verdana" w:hAnsi="Verdana" w:cs="Arial"/>
          <w:bCs/>
          <w:color w:val="000000" w:themeColor="text1"/>
        </w:rPr>
      </w:pPr>
      <w:r>
        <w:rPr>
          <w:rFonts w:ascii="Verdana" w:hAnsi="Verdana" w:cs="Arial"/>
          <w:b/>
          <w:color w:val="000000" w:themeColor="text1"/>
        </w:rPr>
        <w:t xml:space="preserve">PSAB: </w:t>
      </w:r>
      <w:r>
        <w:rPr>
          <w:rFonts w:ascii="Verdana" w:hAnsi="Verdana" w:cs="Arial"/>
          <w:bCs/>
          <w:color w:val="000000" w:themeColor="text1"/>
        </w:rPr>
        <w:t xml:space="preserve">Whilst family, Community Nursing and the </w:t>
      </w:r>
      <w:r w:rsidR="00F40304">
        <w:rPr>
          <w:rFonts w:ascii="Verdana" w:hAnsi="Verdana" w:cs="Arial"/>
          <w:bCs/>
          <w:color w:val="000000" w:themeColor="text1"/>
        </w:rPr>
        <w:t>N</w:t>
      </w:r>
      <w:r>
        <w:rPr>
          <w:rFonts w:ascii="Verdana" w:hAnsi="Verdana" w:cs="Arial"/>
          <w:bCs/>
          <w:color w:val="000000" w:themeColor="text1"/>
        </w:rPr>
        <w:t xml:space="preserve">ursing </w:t>
      </w:r>
      <w:r w:rsidR="00F40304">
        <w:rPr>
          <w:rFonts w:ascii="Verdana" w:hAnsi="Verdana" w:cs="Arial"/>
          <w:bCs/>
          <w:color w:val="000000" w:themeColor="text1"/>
        </w:rPr>
        <w:t>H</w:t>
      </w:r>
      <w:r>
        <w:rPr>
          <w:rFonts w:ascii="Verdana" w:hAnsi="Verdana" w:cs="Arial"/>
          <w:bCs/>
          <w:color w:val="000000" w:themeColor="text1"/>
        </w:rPr>
        <w:t xml:space="preserve">ome raised </w:t>
      </w:r>
      <w:r w:rsidR="00F40304">
        <w:rPr>
          <w:rFonts w:ascii="Verdana" w:hAnsi="Verdana" w:cs="Arial"/>
          <w:bCs/>
          <w:color w:val="000000" w:themeColor="text1"/>
        </w:rPr>
        <w:t>S</w:t>
      </w:r>
      <w:r>
        <w:rPr>
          <w:rFonts w:ascii="Verdana" w:hAnsi="Verdana" w:cs="Arial"/>
          <w:bCs/>
          <w:color w:val="000000" w:themeColor="text1"/>
        </w:rPr>
        <w:t xml:space="preserve">afeguarding </w:t>
      </w:r>
      <w:r w:rsidR="00F40304">
        <w:rPr>
          <w:rFonts w:ascii="Verdana" w:hAnsi="Verdana" w:cs="Arial"/>
          <w:bCs/>
          <w:color w:val="000000" w:themeColor="text1"/>
        </w:rPr>
        <w:t>A</w:t>
      </w:r>
      <w:r>
        <w:rPr>
          <w:rFonts w:ascii="Verdana" w:hAnsi="Verdana" w:cs="Arial"/>
          <w:bCs/>
          <w:color w:val="000000" w:themeColor="text1"/>
        </w:rPr>
        <w:t>dults concerns</w:t>
      </w:r>
      <w:r w:rsidR="00FC5FE1">
        <w:rPr>
          <w:rFonts w:ascii="Verdana" w:hAnsi="Verdana" w:cs="Arial"/>
          <w:bCs/>
          <w:color w:val="000000" w:themeColor="text1"/>
        </w:rPr>
        <w:t xml:space="preserve">; </w:t>
      </w:r>
      <w:r>
        <w:rPr>
          <w:rFonts w:ascii="Verdana" w:hAnsi="Verdana" w:cs="Arial"/>
          <w:bCs/>
          <w:color w:val="000000" w:themeColor="text1"/>
        </w:rPr>
        <w:t xml:space="preserve">agencies did not work </w:t>
      </w:r>
      <w:r w:rsidR="0028479D">
        <w:rPr>
          <w:rFonts w:ascii="Verdana" w:hAnsi="Verdana" w:cs="Arial"/>
          <w:bCs/>
          <w:color w:val="000000" w:themeColor="text1"/>
        </w:rPr>
        <w:t>proactively</w:t>
      </w:r>
      <w:r>
        <w:rPr>
          <w:rFonts w:ascii="Verdana" w:hAnsi="Verdana" w:cs="Arial"/>
          <w:bCs/>
          <w:color w:val="000000" w:themeColor="text1"/>
        </w:rPr>
        <w:t>, individually or collectively, to safeguard Pamela from neglect</w:t>
      </w:r>
      <w:r w:rsidR="003E0E39">
        <w:rPr>
          <w:rFonts w:ascii="Verdana" w:hAnsi="Verdana" w:cs="Arial"/>
          <w:bCs/>
          <w:color w:val="000000" w:themeColor="text1"/>
        </w:rPr>
        <w:t xml:space="preserve">. Safeguarding Adults Enquiries lacked clarity </w:t>
      </w:r>
      <w:r w:rsidR="00596E58">
        <w:rPr>
          <w:rFonts w:ascii="Verdana" w:hAnsi="Verdana" w:cs="Arial"/>
          <w:bCs/>
          <w:color w:val="000000" w:themeColor="text1"/>
        </w:rPr>
        <w:t xml:space="preserve">and </w:t>
      </w:r>
      <w:r w:rsidR="003E0E39">
        <w:rPr>
          <w:rFonts w:ascii="Verdana" w:hAnsi="Verdana" w:cs="Arial"/>
          <w:bCs/>
          <w:color w:val="000000" w:themeColor="text1"/>
        </w:rPr>
        <w:t>depth</w:t>
      </w:r>
      <w:r w:rsidR="00561380">
        <w:rPr>
          <w:rFonts w:ascii="Verdana" w:hAnsi="Verdana" w:cs="Arial"/>
          <w:bCs/>
          <w:color w:val="000000" w:themeColor="text1"/>
        </w:rPr>
        <w:t xml:space="preserve">, falling </w:t>
      </w:r>
      <w:r w:rsidR="003E0E39">
        <w:rPr>
          <w:rFonts w:ascii="Verdana" w:hAnsi="Verdana" w:cs="Arial"/>
          <w:bCs/>
          <w:color w:val="000000" w:themeColor="text1"/>
        </w:rPr>
        <w:t>short of reasonable expectations in addressing neglect.</w:t>
      </w:r>
    </w:p>
    <w:p w14:paraId="4DE72AA0" w14:textId="77777777" w:rsidR="000B5434" w:rsidRDefault="000B5434" w:rsidP="00BD1222">
      <w:pPr>
        <w:spacing w:after="0"/>
        <w:rPr>
          <w:rFonts w:ascii="Verdana" w:hAnsi="Verdana" w:cs="Arial"/>
          <w:b/>
          <w:color w:val="000000" w:themeColor="text1"/>
        </w:rPr>
      </w:pPr>
    </w:p>
    <w:p w14:paraId="385B25C6" w14:textId="77777777" w:rsidR="00031446" w:rsidRPr="00D86782" w:rsidRDefault="00F47140" w:rsidP="00031446">
      <w:pPr>
        <w:spacing w:after="0"/>
        <w:rPr>
          <w:rFonts w:ascii="Verdana" w:hAnsi="Verdana" w:cs="Arial"/>
          <w:bCs/>
          <w:color w:val="000000" w:themeColor="text1"/>
        </w:rPr>
      </w:pPr>
      <w:r>
        <w:rPr>
          <w:rFonts w:ascii="Verdana" w:hAnsi="Verdana" w:cs="Arial"/>
          <w:b/>
          <w:color w:val="000000" w:themeColor="text1"/>
        </w:rPr>
        <w:t xml:space="preserve">Portsmouth City Council: </w:t>
      </w:r>
      <w:r>
        <w:rPr>
          <w:rFonts w:ascii="Verdana" w:hAnsi="Verdana" w:cs="Arial"/>
          <w:bCs/>
          <w:color w:val="000000" w:themeColor="text1"/>
        </w:rPr>
        <w:t xml:space="preserve">The level of communication </w:t>
      </w:r>
      <w:r w:rsidR="00CA52F2">
        <w:rPr>
          <w:rFonts w:ascii="Verdana" w:hAnsi="Verdana" w:cs="Arial"/>
          <w:bCs/>
          <w:color w:val="000000" w:themeColor="text1"/>
        </w:rPr>
        <w:t>between Portsmouth Adults MASH</w:t>
      </w:r>
      <w:r w:rsidR="00596E58">
        <w:rPr>
          <w:rFonts w:ascii="Verdana" w:hAnsi="Verdana" w:cs="Arial"/>
          <w:bCs/>
          <w:color w:val="000000" w:themeColor="text1"/>
        </w:rPr>
        <w:t xml:space="preserve"> and </w:t>
      </w:r>
      <w:r w:rsidR="00CA52F2">
        <w:rPr>
          <w:rFonts w:ascii="Verdana" w:hAnsi="Verdana" w:cs="Arial"/>
          <w:bCs/>
          <w:color w:val="000000" w:themeColor="text1"/>
        </w:rPr>
        <w:t xml:space="preserve">Continuing Health Care with </w:t>
      </w:r>
      <w:r>
        <w:rPr>
          <w:rFonts w:ascii="Verdana" w:hAnsi="Verdana" w:cs="Arial"/>
          <w:bCs/>
          <w:color w:val="000000" w:themeColor="text1"/>
        </w:rPr>
        <w:t xml:space="preserve">Hampshire </w:t>
      </w:r>
      <w:r w:rsidR="00596E58">
        <w:rPr>
          <w:rFonts w:ascii="Verdana" w:hAnsi="Verdana" w:cs="Arial"/>
          <w:bCs/>
          <w:color w:val="000000" w:themeColor="text1"/>
        </w:rPr>
        <w:t xml:space="preserve">Adult Social Care </w:t>
      </w:r>
      <w:r>
        <w:rPr>
          <w:rFonts w:ascii="Verdana" w:hAnsi="Verdana" w:cs="Arial"/>
          <w:bCs/>
          <w:color w:val="000000" w:themeColor="text1"/>
        </w:rPr>
        <w:t xml:space="preserve">about Safeguarding Adults and Provider Concerns </w:t>
      </w:r>
      <w:r w:rsidR="00596E58">
        <w:rPr>
          <w:rFonts w:ascii="Verdana" w:hAnsi="Verdana" w:cs="Arial"/>
          <w:bCs/>
          <w:color w:val="000000" w:themeColor="text1"/>
        </w:rPr>
        <w:t>E</w:t>
      </w:r>
      <w:r>
        <w:rPr>
          <w:rFonts w:ascii="Verdana" w:hAnsi="Verdana" w:cs="Arial"/>
          <w:bCs/>
          <w:color w:val="000000" w:themeColor="text1"/>
        </w:rPr>
        <w:t xml:space="preserve">nquiries was not </w:t>
      </w:r>
      <w:r w:rsidR="00561380">
        <w:rPr>
          <w:rFonts w:ascii="Verdana" w:hAnsi="Verdana" w:cs="Arial"/>
          <w:bCs/>
          <w:color w:val="000000" w:themeColor="text1"/>
        </w:rPr>
        <w:t>robust</w:t>
      </w:r>
      <w:r>
        <w:rPr>
          <w:rFonts w:ascii="Verdana" w:hAnsi="Verdana" w:cs="Arial"/>
          <w:bCs/>
          <w:color w:val="000000" w:themeColor="text1"/>
        </w:rPr>
        <w:t>.</w:t>
      </w:r>
      <w:r w:rsidR="00CA52F2">
        <w:rPr>
          <w:rFonts w:ascii="Verdana" w:hAnsi="Verdana" w:cs="Arial"/>
          <w:bCs/>
          <w:color w:val="000000" w:themeColor="text1"/>
        </w:rPr>
        <w:t xml:space="preserve"> This was a two-way responsibility</w:t>
      </w:r>
      <w:r w:rsidR="00031446">
        <w:rPr>
          <w:rFonts w:ascii="Verdana" w:hAnsi="Verdana" w:cs="Arial"/>
          <w:bCs/>
          <w:color w:val="000000" w:themeColor="text1"/>
        </w:rPr>
        <w:t xml:space="preserve">, </w:t>
      </w:r>
      <w:r w:rsidR="00CA52F2">
        <w:rPr>
          <w:rFonts w:ascii="Verdana" w:hAnsi="Verdana" w:cs="Arial"/>
          <w:bCs/>
          <w:color w:val="000000" w:themeColor="text1"/>
        </w:rPr>
        <w:t xml:space="preserve">as MASH was accountable for the </w:t>
      </w:r>
      <w:r w:rsidR="00F40304">
        <w:rPr>
          <w:rFonts w:ascii="Verdana" w:hAnsi="Verdana" w:cs="Arial"/>
          <w:bCs/>
          <w:color w:val="000000" w:themeColor="text1"/>
        </w:rPr>
        <w:t>S</w:t>
      </w:r>
      <w:r w:rsidR="00CA52F2">
        <w:rPr>
          <w:rFonts w:ascii="Verdana" w:hAnsi="Verdana" w:cs="Arial"/>
          <w:bCs/>
          <w:color w:val="000000" w:themeColor="text1"/>
        </w:rPr>
        <w:t xml:space="preserve">afeguarding </w:t>
      </w:r>
      <w:r w:rsidR="00F40304">
        <w:rPr>
          <w:rFonts w:ascii="Verdana" w:hAnsi="Verdana" w:cs="Arial"/>
          <w:bCs/>
          <w:color w:val="000000" w:themeColor="text1"/>
        </w:rPr>
        <w:t>A</w:t>
      </w:r>
      <w:r w:rsidR="00CA52F2">
        <w:rPr>
          <w:rFonts w:ascii="Verdana" w:hAnsi="Verdana" w:cs="Arial"/>
          <w:bCs/>
          <w:color w:val="000000" w:themeColor="text1"/>
        </w:rPr>
        <w:t xml:space="preserve">dults response </w:t>
      </w:r>
      <w:r w:rsidR="00561380">
        <w:rPr>
          <w:rFonts w:ascii="Verdana" w:hAnsi="Verdana" w:cs="Arial"/>
          <w:bCs/>
          <w:color w:val="000000" w:themeColor="text1"/>
        </w:rPr>
        <w:t xml:space="preserve">and </w:t>
      </w:r>
      <w:r w:rsidR="00031446">
        <w:rPr>
          <w:rFonts w:ascii="Verdana" w:hAnsi="Verdana" w:cs="Arial"/>
          <w:bCs/>
          <w:color w:val="000000" w:themeColor="text1"/>
        </w:rPr>
        <w:t xml:space="preserve">had a responsibility to communicate concerns and actions, whilst </w:t>
      </w:r>
      <w:r w:rsidR="00CA52F2">
        <w:rPr>
          <w:rFonts w:ascii="Verdana" w:hAnsi="Verdana" w:cs="Arial"/>
          <w:bCs/>
          <w:color w:val="000000" w:themeColor="text1"/>
        </w:rPr>
        <w:t>Hampshire held case accountability</w:t>
      </w:r>
      <w:r w:rsidR="00031446">
        <w:rPr>
          <w:rFonts w:ascii="Verdana" w:hAnsi="Verdana" w:cs="Arial"/>
          <w:bCs/>
          <w:color w:val="000000" w:themeColor="text1"/>
        </w:rPr>
        <w:t xml:space="preserve"> and had a responsibility to actively engage. </w:t>
      </w:r>
      <w:r w:rsidR="00FD50C0">
        <w:rPr>
          <w:rFonts w:ascii="Verdana" w:hAnsi="Verdana" w:cs="Arial"/>
          <w:bCs/>
          <w:color w:val="000000" w:themeColor="text1"/>
        </w:rPr>
        <w:t>T</w:t>
      </w:r>
      <w:r w:rsidR="00CA52F2">
        <w:rPr>
          <w:rFonts w:ascii="Verdana" w:hAnsi="Verdana" w:cs="Arial"/>
          <w:bCs/>
          <w:color w:val="000000" w:themeColor="text1"/>
        </w:rPr>
        <w:t xml:space="preserve">here was an over-reliance on communication by email. </w:t>
      </w:r>
      <w:r w:rsidR="008072FF">
        <w:rPr>
          <w:rFonts w:ascii="Verdana" w:hAnsi="Verdana" w:cs="Arial"/>
          <w:bCs/>
          <w:color w:val="000000" w:themeColor="text1"/>
        </w:rPr>
        <w:t>The Hampshire Social Worker was asked</w:t>
      </w:r>
      <w:r w:rsidR="00031446">
        <w:rPr>
          <w:rFonts w:ascii="Verdana" w:hAnsi="Verdana" w:cs="Arial"/>
          <w:bCs/>
          <w:color w:val="000000" w:themeColor="text1"/>
        </w:rPr>
        <w:t xml:space="preserve"> by Portsmouth MASH</w:t>
      </w:r>
      <w:r w:rsidR="008072FF">
        <w:rPr>
          <w:rFonts w:ascii="Verdana" w:hAnsi="Verdana" w:cs="Arial"/>
          <w:bCs/>
          <w:color w:val="000000" w:themeColor="text1"/>
        </w:rPr>
        <w:t xml:space="preserve"> in November 2017 to undertake a review and </w:t>
      </w:r>
      <w:r w:rsidR="0028479D">
        <w:rPr>
          <w:rFonts w:ascii="Verdana" w:hAnsi="Verdana" w:cs="Arial"/>
          <w:bCs/>
          <w:color w:val="000000" w:themeColor="text1"/>
        </w:rPr>
        <w:t>did</w:t>
      </w:r>
      <w:r w:rsidR="008072FF">
        <w:rPr>
          <w:rFonts w:ascii="Verdana" w:hAnsi="Verdana" w:cs="Arial"/>
          <w:bCs/>
          <w:color w:val="000000" w:themeColor="text1"/>
        </w:rPr>
        <w:t xml:space="preserve"> so, but there is no record of any request for other placing authorities to conduct reviews as part of a wider organisation</w:t>
      </w:r>
      <w:r w:rsidR="00F40304">
        <w:rPr>
          <w:rFonts w:ascii="Verdana" w:hAnsi="Verdana" w:cs="Arial"/>
          <w:bCs/>
          <w:color w:val="000000" w:themeColor="text1"/>
        </w:rPr>
        <w:t>al</w:t>
      </w:r>
      <w:r w:rsidR="008072FF">
        <w:rPr>
          <w:rFonts w:ascii="Verdana" w:hAnsi="Verdana" w:cs="Arial"/>
          <w:bCs/>
          <w:color w:val="000000" w:themeColor="text1"/>
        </w:rPr>
        <w:t xml:space="preserve"> enquiry, which may have highlighted a pattern of concerns. A larger scale </w:t>
      </w:r>
      <w:r w:rsidR="00F40304">
        <w:rPr>
          <w:rFonts w:ascii="Verdana" w:hAnsi="Verdana" w:cs="Arial"/>
          <w:bCs/>
          <w:color w:val="000000" w:themeColor="text1"/>
        </w:rPr>
        <w:t>O</w:t>
      </w:r>
      <w:r w:rsidR="008072FF">
        <w:rPr>
          <w:rFonts w:ascii="Verdana" w:hAnsi="Verdana" w:cs="Arial"/>
          <w:bCs/>
          <w:color w:val="000000" w:themeColor="text1"/>
        </w:rPr>
        <w:t xml:space="preserve">rganisational </w:t>
      </w:r>
      <w:r w:rsidR="00F40304">
        <w:rPr>
          <w:rFonts w:ascii="Verdana" w:hAnsi="Verdana" w:cs="Arial"/>
          <w:bCs/>
          <w:color w:val="000000" w:themeColor="text1"/>
        </w:rPr>
        <w:t>A</w:t>
      </w:r>
      <w:r w:rsidR="008072FF">
        <w:rPr>
          <w:rFonts w:ascii="Verdana" w:hAnsi="Verdana" w:cs="Arial"/>
          <w:bCs/>
          <w:color w:val="000000" w:themeColor="text1"/>
        </w:rPr>
        <w:t xml:space="preserve">buse </w:t>
      </w:r>
      <w:r w:rsidR="00F40304">
        <w:rPr>
          <w:rFonts w:ascii="Verdana" w:hAnsi="Verdana" w:cs="Arial"/>
          <w:bCs/>
          <w:color w:val="000000" w:themeColor="text1"/>
        </w:rPr>
        <w:t>E</w:t>
      </w:r>
      <w:r w:rsidR="008072FF">
        <w:rPr>
          <w:rFonts w:ascii="Verdana" w:hAnsi="Verdana" w:cs="Arial"/>
          <w:bCs/>
          <w:color w:val="000000" w:themeColor="text1"/>
        </w:rPr>
        <w:t xml:space="preserve">nquiry relating to </w:t>
      </w:r>
      <w:r w:rsidR="00031446">
        <w:rPr>
          <w:rFonts w:ascii="Verdana" w:hAnsi="Verdana" w:cs="Arial"/>
          <w:bCs/>
          <w:color w:val="000000" w:themeColor="text1"/>
        </w:rPr>
        <w:t xml:space="preserve">the Residential Care Home </w:t>
      </w:r>
      <w:r w:rsidR="008072FF">
        <w:rPr>
          <w:rFonts w:ascii="Verdana" w:hAnsi="Verdana" w:cs="Arial"/>
          <w:bCs/>
          <w:color w:val="000000" w:themeColor="text1"/>
        </w:rPr>
        <w:t xml:space="preserve">was not opened </w:t>
      </w:r>
      <w:r w:rsidR="00031446">
        <w:rPr>
          <w:rFonts w:ascii="Verdana" w:hAnsi="Verdana" w:cs="Arial"/>
          <w:bCs/>
          <w:color w:val="000000" w:themeColor="text1"/>
        </w:rPr>
        <w:t xml:space="preserve">by Portsmouth </w:t>
      </w:r>
      <w:r w:rsidR="008072FF">
        <w:rPr>
          <w:rFonts w:ascii="Verdana" w:hAnsi="Verdana" w:cs="Arial"/>
          <w:bCs/>
          <w:color w:val="000000" w:themeColor="text1"/>
        </w:rPr>
        <w:t>until March 2018, which the Adult Social Care and MASH representatives have indicated should have been earlier.</w:t>
      </w:r>
      <w:r w:rsidR="003B195A">
        <w:rPr>
          <w:rFonts w:ascii="Verdana" w:hAnsi="Verdana" w:cs="Arial"/>
          <w:bCs/>
          <w:color w:val="000000" w:themeColor="text1"/>
        </w:rPr>
        <w:t xml:space="preserve"> They add that there would be merit in improving collaboration with the </w:t>
      </w:r>
      <w:r w:rsidR="0065653B">
        <w:rPr>
          <w:rFonts w:ascii="Verdana" w:hAnsi="Verdana" w:cs="Arial"/>
          <w:bCs/>
          <w:color w:val="000000" w:themeColor="text1"/>
        </w:rPr>
        <w:t>C</w:t>
      </w:r>
      <w:r w:rsidR="003B195A">
        <w:rPr>
          <w:rFonts w:ascii="Verdana" w:hAnsi="Verdana" w:cs="Arial"/>
          <w:bCs/>
          <w:color w:val="000000" w:themeColor="text1"/>
        </w:rPr>
        <w:t>ontracts and Quality</w:t>
      </w:r>
      <w:r w:rsidR="004E410F">
        <w:rPr>
          <w:rFonts w:ascii="Verdana" w:hAnsi="Verdana" w:cs="Arial"/>
          <w:bCs/>
          <w:color w:val="000000" w:themeColor="text1"/>
        </w:rPr>
        <w:t xml:space="preserve"> Improvement</w:t>
      </w:r>
      <w:r w:rsidR="003B195A">
        <w:rPr>
          <w:rFonts w:ascii="Verdana" w:hAnsi="Verdana" w:cs="Arial"/>
          <w:bCs/>
          <w:color w:val="000000" w:themeColor="text1"/>
        </w:rPr>
        <w:t xml:space="preserve"> Teams on sharing </w:t>
      </w:r>
      <w:r w:rsidR="003B195A">
        <w:rPr>
          <w:rFonts w:ascii="Verdana" w:hAnsi="Verdana" w:cs="Arial"/>
          <w:bCs/>
          <w:color w:val="000000" w:themeColor="text1"/>
        </w:rPr>
        <w:lastRenderedPageBreak/>
        <w:t>quality and safeguarding patterns of concern,</w:t>
      </w:r>
      <w:r w:rsidR="004E410F">
        <w:rPr>
          <w:rFonts w:ascii="Verdana" w:hAnsi="Verdana" w:cs="Arial"/>
          <w:bCs/>
          <w:color w:val="000000" w:themeColor="text1"/>
        </w:rPr>
        <w:t xml:space="preserve"> replacing </w:t>
      </w:r>
      <w:r w:rsidR="003B195A">
        <w:rPr>
          <w:rFonts w:ascii="Verdana" w:hAnsi="Verdana" w:cs="Arial"/>
          <w:bCs/>
          <w:color w:val="000000" w:themeColor="text1"/>
        </w:rPr>
        <w:t>informal weekly meet</w:t>
      </w:r>
      <w:r w:rsidR="004E410F">
        <w:rPr>
          <w:rFonts w:ascii="Verdana" w:hAnsi="Verdana" w:cs="Arial"/>
          <w:bCs/>
          <w:color w:val="000000" w:themeColor="text1"/>
        </w:rPr>
        <w:t xml:space="preserve">ings </w:t>
      </w:r>
      <w:r w:rsidR="00EC68C1">
        <w:rPr>
          <w:rFonts w:ascii="Verdana" w:hAnsi="Verdana" w:cs="Arial"/>
          <w:bCs/>
          <w:color w:val="000000" w:themeColor="text1"/>
        </w:rPr>
        <w:t>with a</w:t>
      </w:r>
      <w:r w:rsidR="004E410F">
        <w:rPr>
          <w:rFonts w:ascii="Verdana" w:hAnsi="Verdana" w:cs="Arial"/>
          <w:bCs/>
          <w:color w:val="000000" w:themeColor="text1"/>
        </w:rPr>
        <w:t xml:space="preserve"> </w:t>
      </w:r>
      <w:r w:rsidR="00EC68C1">
        <w:rPr>
          <w:rFonts w:ascii="Verdana" w:hAnsi="Verdana" w:cs="Arial"/>
          <w:bCs/>
          <w:color w:val="000000" w:themeColor="text1"/>
        </w:rPr>
        <w:t>formal process.</w:t>
      </w:r>
      <w:r w:rsidR="00031446">
        <w:rPr>
          <w:rFonts w:ascii="Verdana" w:hAnsi="Verdana" w:cs="Arial"/>
          <w:bCs/>
          <w:color w:val="000000" w:themeColor="text1"/>
        </w:rPr>
        <w:t xml:space="preserve"> </w:t>
      </w:r>
    </w:p>
    <w:p w14:paraId="1BC4FB1E" w14:textId="77777777" w:rsidR="005105AA" w:rsidRDefault="005105AA" w:rsidP="00BD1222">
      <w:pPr>
        <w:spacing w:after="0"/>
        <w:rPr>
          <w:rFonts w:ascii="Verdana" w:hAnsi="Verdana" w:cs="Arial"/>
          <w:bCs/>
          <w:color w:val="000000" w:themeColor="text1"/>
        </w:rPr>
      </w:pPr>
    </w:p>
    <w:p w14:paraId="6EE26DBC" w14:textId="77777777" w:rsidR="005105AA" w:rsidRPr="00CF6AAA" w:rsidRDefault="005105AA" w:rsidP="00BD1222">
      <w:pPr>
        <w:spacing w:after="0"/>
        <w:rPr>
          <w:rFonts w:ascii="Verdana" w:hAnsi="Verdana" w:cs="Arial"/>
          <w:bCs/>
          <w:color w:val="FF0000"/>
        </w:rPr>
      </w:pPr>
      <w:r>
        <w:rPr>
          <w:rFonts w:ascii="Verdana" w:hAnsi="Verdana" w:cs="Arial"/>
          <w:bCs/>
          <w:color w:val="000000" w:themeColor="text1"/>
        </w:rPr>
        <w:t xml:space="preserve">Safeguarding Adults Concerns in Portsmouth </w:t>
      </w:r>
      <w:r w:rsidR="0065653B">
        <w:rPr>
          <w:rFonts w:ascii="Verdana" w:hAnsi="Verdana" w:cs="Arial"/>
          <w:bCs/>
          <w:color w:val="000000" w:themeColor="text1"/>
        </w:rPr>
        <w:t>a</w:t>
      </w:r>
      <w:r w:rsidR="004E410F">
        <w:rPr>
          <w:rFonts w:ascii="Verdana" w:hAnsi="Verdana" w:cs="Arial"/>
          <w:bCs/>
          <w:color w:val="000000" w:themeColor="text1"/>
        </w:rPr>
        <w:t>re</w:t>
      </w:r>
      <w:r>
        <w:rPr>
          <w:rFonts w:ascii="Verdana" w:hAnsi="Verdana" w:cs="Arial"/>
          <w:bCs/>
          <w:color w:val="000000" w:themeColor="text1"/>
        </w:rPr>
        <w:t xml:space="preserve"> triage</w:t>
      </w:r>
      <w:r w:rsidR="004E410F">
        <w:rPr>
          <w:rFonts w:ascii="Verdana" w:hAnsi="Verdana" w:cs="Arial"/>
          <w:bCs/>
          <w:color w:val="000000" w:themeColor="text1"/>
        </w:rPr>
        <w:t>d</w:t>
      </w:r>
      <w:r>
        <w:rPr>
          <w:rFonts w:ascii="Verdana" w:hAnsi="Verdana" w:cs="Arial"/>
          <w:bCs/>
          <w:color w:val="000000" w:themeColor="text1"/>
        </w:rPr>
        <w:t xml:space="preserve"> by Adults MASH, holding the case if a new referral or transferring to the appropriate team if </w:t>
      </w:r>
      <w:r w:rsidR="004E410F">
        <w:rPr>
          <w:rFonts w:ascii="Verdana" w:hAnsi="Verdana" w:cs="Arial"/>
          <w:bCs/>
          <w:color w:val="000000" w:themeColor="text1"/>
        </w:rPr>
        <w:t>allocated</w:t>
      </w:r>
      <w:r w:rsidR="00FD50C0">
        <w:rPr>
          <w:rFonts w:ascii="Verdana" w:hAnsi="Verdana" w:cs="Arial"/>
          <w:bCs/>
          <w:color w:val="000000" w:themeColor="text1"/>
        </w:rPr>
        <w:t xml:space="preserve">. </w:t>
      </w:r>
      <w:r>
        <w:rPr>
          <w:rFonts w:ascii="Verdana" w:hAnsi="Verdana" w:cs="Arial"/>
          <w:bCs/>
          <w:color w:val="000000" w:themeColor="text1"/>
        </w:rPr>
        <w:t xml:space="preserve">This </w:t>
      </w:r>
      <w:r w:rsidR="004E410F">
        <w:rPr>
          <w:rFonts w:ascii="Verdana" w:hAnsi="Verdana" w:cs="Arial"/>
          <w:bCs/>
          <w:color w:val="000000" w:themeColor="text1"/>
        </w:rPr>
        <w:t xml:space="preserve">aligns </w:t>
      </w:r>
      <w:r>
        <w:rPr>
          <w:rFonts w:ascii="Verdana" w:hAnsi="Verdana" w:cs="Arial"/>
          <w:bCs/>
          <w:color w:val="000000" w:themeColor="text1"/>
        </w:rPr>
        <w:t>with the Pan-Hampshire Safeguarding Adults Policy and Procedure. The</w:t>
      </w:r>
      <w:r w:rsidR="004E410F">
        <w:rPr>
          <w:rFonts w:ascii="Verdana" w:hAnsi="Verdana" w:cs="Arial"/>
          <w:bCs/>
          <w:color w:val="000000" w:themeColor="text1"/>
        </w:rPr>
        <w:t xml:space="preserve">re is </w:t>
      </w:r>
      <w:r>
        <w:rPr>
          <w:rFonts w:ascii="Verdana" w:hAnsi="Verdana" w:cs="Arial"/>
          <w:bCs/>
          <w:color w:val="000000" w:themeColor="text1"/>
        </w:rPr>
        <w:t xml:space="preserve">a </w:t>
      </w:r>
      <w:proofErr w:type="gramStart"/>
      <w:r>
        <w:rPr>
          <w:rFonts w:ascii="Verdana" w:hAnsi="Verdana" w:cs="Arial"/>
          <w:bCs/>
          <w:color w:val="000000" w:themeColor="text1"/>
        </w:rPr>
        <w:t>28 day</w:t>
      </w:r>
      <w:proofErr w:type="gramEnd"/>
      <w:r>
        <w:rPr>
          <w:rFonts w:ascii="Verdana" w:hAnsi="Verdana" w:cs="Arial"/>
          <w:bCs/>
          <w:color w:val="000000" w:themeColor="text1"/>
        </w:rPr>
        <w:t xml:space="preserve"> timescale to complete enquir</w:t>
      </w:r>
      <w:r w:rsidR="004E410F">
        <w:rPr>
          <w:rFonts w:ascii="Verdana" w:hAnsi="Verdana" w:cs="Arial"/>
          <w:bCs/>
          <w:color w:val="000000" w:themeColor="text1"/>
        </w:rPr>
        <w:t>ies</w:t>
      </w:r>
      <w:r>
        <w:rPr>
          <w:rFonts w:ascii="Verdana" w:hAnsi="Verdana" w:cs="Arial"/>
          <w:bCs/>
          <w:color w:val="000000" w:themeColor="text1"/>
        </w:rPr>
        <w:t xml:space="preserve">, with an escalation process if </w:t>
      </w:r>
      <w:r w:rsidR="004E410F">
        <w:rPr>
          <w:rFonts w:ascii="Verdana" w:hAnsi="Verdana" w:cs="Arial"/>
          <w:bCs/>
          <w:color w:val="000000" w:themeColor="text1"/>
        </w:rPr>
        <w:t>exceeded</w:t>
      </w:r>
      <w:r>
        <w:rPr>
          <w:rFonts w:ascii="Verdana" w:hAnsi="Verdana" w:cs="Arial"/>
          <w:bCs/>
          <w:color w:val="000000" w:themeColor="text1"/>
        </w:rPr>
        <w:t xml:space="preserve">, which was not followed. </w:t>
      </w:r>
      <w:r w:rsidR="00912349">
        <w:rPr>
          <w:rFonts w:ascii="Verdana" w:hAnsi="Verdana" w:cs="Arial"/>
          <w:bCs/>
          <w:color w:val="000000" w:themeColor="text1"/>
        </w:rPr>
        <w:t>As a newer development, t</w:t>
      </w:r>
      <w:r w:rsidR="00D1417E">
        <w:rPr>
          <w:rFonts w:ascii="Verdana" w:hAnsi="Verdana" w:cs="Arial"/>
          <w:bCs/>
          <w:color w:val="000000" w:themeColor="text1"/>
        </w:rPr>
        <w:t>he ‘Multi-Agency Framework to Support Decision-Making in Relation to Safeguarding Adults Concerns’ is an updated procedure in 2020</w:t>
      </w:r>
      <w:r w:rsidR="00FC5FE1">
        <w:rPr>
          <w:rFonts w:ascii="Verdana" w:hAnsi="Verdana" w:cs="Arial"/>
          <w:bCs/>
          <w:color w:val="000000" w:themeColor="text1"/>
        </w:rPr>
        <w:t>;</w:t>
      </w:r>
      <w:r w:rsidR="00D1417E">
        <w:rPr>
          <w:rFonts w:ascii="Verdana" w:hAnsi="Verdana" w:cs="Arial"/>
          <w:bCs/>
          <w:color w:val="000000" w:themeColor="text1"/>
        </w:rPr>
        <w:t xml:space="preserve"> linked to the London Safeguarding Adults Board (LSAB)</w:t>
      </w:r>
      <w:r w:rsidR="0028479D">
        <w:rPr>
          <w:rFonts w:ascii="Verdana" w:hAnsi="Verdana" w:cs="Arial"/>
          <w:bCs/>
          <w:color w:val="000000" w:themeColor="text1"/>
        </w:rPr>
        <w:t>,</w:t>
      </w:r>
      <w:r>
        <w:rPr>
          <w:rFonts w:ascii="Verdana" w:hAnsi="Verdana" w:cs="Arial"/>
          <w:bCs/>
          <w:color w:val="000000" w:themeColor="text1"/>
        </w:rPr>
        <w:t xml:space="preserve"> </w:t>
      </w:r>
      <w:r w:rsidR="00D1417E">
        <w:rPr>
          <w:rFonts w:ascii="Verdana" w:hAnsi="Verdana" w:cs="Arial"/>
          <w:bCs/>
          <w:color w:val="000000" w:themeColor="text1"/>
        </w:rPr>
        <w:t xml:space="preserve">‘Safeguarding Adults Multi-Agency Policy, Process and Guidance’ (June 2020). </w:t>
      </w:r>
    </w:p>
    <w:p w14:paraId="7F98BC34" w14:textId="77777777" w:rsidR="00E671DF" w:rsidRDefault="00E671DF" w:rsidP="00BD1222">
      <w:pPr>
        <w:spacing w:after="0"/>
        <w:rPr>
          <w:rFonts w:ascii="Verdana" w:hAnsi="Verdana" w:cs="Arial"/>
          <w:bCs/>
          <w:color w:val="000000" w:themeColor="text1"/>
        </w:rPr>
      </w:pPr>
    </w:p>
    <w:p w14:paraId="21792149" w14:textId="77777777" w:rsidR="00E671DF" w:rsidRDefault="00E671DF" w:rsidP="00BD1222">
      <w:pPr>
        <w:spacing w:after="0"/>
        <w:rPr>
          <w:rFonts w:ascii="Verdana" w:hAnsi="Verdana" w:cs="Arial"/>
          <w:bCs/>
          <w:color w:val="000000" w:themeColor="text1"/>
        </w:rPr>
      </w:pPr>
      <w:r>
        <w:rPr>
          <w:rFonts w:ascii="Verdana" w:hAnsi="Verdana" w:cs="Arial"/>
          <w:bCs/>
          <w:color w:val="000000" w:themeColor="text1"/>
        </w:rPr>
        <w:t xml:space="preserve">The </w:t>
      </w:r>
      <w:r w:rsidR="00912349">
        <w:rPr>
          <w:rFonts w:ascii="Verdana" w:hAnsi="Verdana" w:cs="Arial"/>
          <w:bCs/>
          <w:color w:val="000000" w:themeColor="text1"/>
        </w:rPr>
        <w:t xml:space="preserve">Portsmouth </w:t>
      </w:r>
      <w:r>
        <w:rPr>
          <w:rFonts w:ascii="Verdana" w:hAnsi="Verdana" w:cs="Arial"/>
          <w:bCs/>
          <w:color w:val="000000" w:themeColor="text1"/>
        </w:rPr>
        <w:t xml:space="preserve">Adult Social Care and Adults MASH representatives in the review have acknowledged that the two Safeguarding Adults Enquiries were not completed to a satisfactory standard. </w:t>
      </w:r>
      <w:r w:rsidR="003B195A">
        <w:rPr>
          <w:rFonts w:ascii="Verdana" w:hAnsi="Verdana" w:cs="Arial"/>
          <w:bCs/>
          <w:color w:val="000000" w:themeColor="text1"/>
        </w:rPr>
        <w:t>Th</w:t>
      </w:r>
      <w:r w:rsidR="005D2EA6">
        <w:rPr>
          <w:rFonts w:ascii="Verdana" w:hAnsi="Verdana" w:cs="Arial"/>
          <w:bCs/>
          <w:color w:val="000000" w:themeColor="text1"/>
        </w:rPr>
        <w:t xml:space="preserve">ey point to deficits in </w:t>
      </w:r>
      <w:r w:rsidR="000552B5">
        <w:rPr>
          <w:rFonts w:ascii="Verdana" w:hAnsi="Verdana" w:cs="Arial"/>
          <w:bCs/>
          <w:color w:val="000000" w:themeColor="text1"/>
        </w:rPr>
        <w:t>the</w:t>
      </w:r>
      <w:r w:rsidR="005D2EA6">
        <w:rPr>
          <w:rFonts w:ascii="Verdana" w:hAnsi="Verdana" w:cs="Arial"/>
          <w:bCs/>
          <w:color w:val="000000" w:themeColor="text1"/>
        </w:rPr>
        <w:t xml:space="preserve"> engagement with Pamela and her family, </w:t>
      </w:r>
      <w:r w:rsidR="003B195A">
        <w:rPr>
          <w:rFonts w:ascii="Verdana" w:hAnsi="Verdana" w:cs="Arial"/>
          <w:bCs/>
          <w:color w:val="000000" w:themeColor="text1"/>
        </w:rPr>
        <w:t>insufficient management oversight</w:t>
      </w:r>
      <w:r w:rsidR="005D2EA6">
        <w:rPr>
          <w:rFonts w:ascii="Verdana" w:hAnsi="Verdana" w:cs="Arial"/>
          <w:bCs/>
          <w:color w:val="000000" w:themeColor="text1"/>
        </w:rPr>
        <w:t xml:space="preserve"> and the involvement of a newly qualified Social Worker, insufficient professional curiosity, a lack of joined up working with Hampshire </w:t>
      </w:r>
      <w:r w:rsidR="00912349">
        <w:rPr>
          <w:rFonts w:ascii="Verdana" w:hAnsi="Verdana" w:cs="Arial"/>
          <w:bCs/>
          <w:color w:val="000000" w:themeColor="text1"/>
        </w:rPr>
        <w:t>Adult Social Care</w:t>
      </w:r>
      <w:r w:rsidR="005D2EA6">
        <w:rPr>
          <w:rFonts w:ascii="Verdana" w:hAnsi="Verdana" w:cs="Arial"/>
          <w:bCs/>
          <w:color w:val="000000" w:themeColor="text1"/>
        </w:rPr>
        <w:t xml:space="preserve">, inadequate record keeping and documentation, a disproportionate emphasis on findings rather than on risk reduction and learning outcomes, </w:t>
      </w:r>
      <w:r w:rsidR="003B195A">
        <w:rPr>
          <w:rFonts w:ascii="Verdana" w:hAnsi="Verdana" w:cs="Arial"/>
          <w:bCs/>
          <w:color w:val="000000" w:themeColor="text1"/>
        </w:rPr>
        <w:t>an</w:t>
      </w:r>
      <w:r w:rsidR="005D2EA6">
        <w:rPr>
          <w:rFonts w:ascii="Verdana" w:hAnsi="Verdana" w:cs="Arial"/>
          <w:bCs/>
          <w:color w:val="000000" w:themeColor="text1"/>
        </w:rPr>
        <w:t xml:space="preserve">d an unclear and inconsistent triage </w:t>
      </w:r>
      <w:r w:rsidR="00FD50C0">
        <w:rPr>
          <w:rFonts w:ascii="Verdana" w:hAnsi="Verdana" w:cs="Arial"/>
          <w:bCs/>
          <w:color w:val="000000" w:themeColor="text1"/>
        </w:rPr>
        <w:t>and</w:t>
      </w:r>
      <w:r w:rsidR="005D2EA6">
        <w:rPr>
          <w:rFonts w:ascii="Verdana" w:hAnsi="Verdana" w:cs="Arial"/>
          <w:bCs/>
          <w:color w:val="000000" w:themeColor="text1"/>
        </w:rPr>
        <w:t xml:space="preserve"> Safeguarding Adul</w:t>
      </w:r>
      <w:r w:rsidR="00F31C5F">
        <w:rPr>
          <w:rFonts w:ascii="Verdana" w:hAnsi="Verdana" w:cs="Arial"/>
          <w:bCs/>
          <w:color w:val="000000" w:themeColor="text1"/>
        </w:rPr>
        <w:t>t</w:t>
      </w:r>
      <w:r w:rsidR="005D2EA6">
        <w:rPr>
          <w:rFonts w:ascii="Verdana" w:hAnsi="Verdana" w:cs="Arial"/>
          <w:bCs/>
          <w:color w:val="000000" w:themeColor="text1"/>
        </w:rPr>
        <w:t>s Manager decision</w:t>
      </w:r>
      <w:r w:rsidR="0028479D">
        <w:rPr>
          <w:rFonts w:ascii="Verdana" w:hAnsi="Verdana" w:cs="Arial"/>
          <w:bCs/>
          <w:color w:val="000000" w:themeColor="text1"/>
        </w:rPr>
        <w:t>-</w:t>
      </w:r>
      <w:r w:rsidR="00F31C5F">
        <w:rPr>
          <w:rFonts w:ascii="Verdana" w:hAnsi="Verdana" w:cs="Arial"/>
          <w:bCs/>
          <w:color w:val="000000" w:themeColor="text1"/>
        </w:rPr>
        <w:t>making process.</w:t>
      </w:r>
    </w:p>
    <w:p w14:paraId="3EFEB3E1" w14:textId="77777777" w:rsidR="00511081" w:rsidRDefault="00511081" w:rsidP="00BD1222">
      <w:pPr>
        <w:spacing w:after="0"/>
        <w:rPr>
          <w:rFonts w:ascii="Verdana" w:hAnsi="Verdana" w:cs="Arial"/>
          <w:bCs/>
          <w:color w:val="000000" w:themeColor="text1"/>
        </w:rPr>
      </w:pPr>
    </w:p>
    <w:p w14:paraId="4C4787B8" w14:textId="1CDA8C96" w:rsidR="00551367" w:rsidRDefault="00511081" w:rsidP="00BD1222">
      <w:pPr>
        <w:spacing w:after="0"/>
        <w:rPr>
          <w:rFonts w:ascii="Verdana" w:hAnsi="Verdana" w:cs="Arial"/>
          <w:bCs/>
          <w:color w:val="000000" w:themeColor="text1"/>
        </w:rPr>
      </w:pPr>
      <w:r>
        <w:rPr>
          <w:rFonts w:ascii="Verdana" w:hAnsi="Verdana" w:cs="Arial"/>
          <w:bCs/>
          <w:color w:val="000000" w:themeColor="text1"/>
        </w:rPr>
        <w:t xml:space="preserve">An initial </w:t>
      </w:r>
      <w:r w:rsidR="000552B5">
        <w:rPr>
          <w:rFonts w:ascii="Verdana" w:hAnsi="Verdana" w:cs="Arial"/>
          <w:bCs/>
          <w:color w:val="000000" w:themeColor="text1"/>
        </w:rPr>
        <w:t>Safeguarding Adults C</w:t>
      </w:r>
      <w:r>
        <w:rPr>
          <w:rFonts w:ascii="Verdana" w:hAnsi="Verdana" w:cs="Arial"/>
          <w:bCs/>
          <w:color w:val="000000" w:themeColor="text1"/>
        </w:rPr>
        <w:t xml:space="preserve">oncern was received </w:t>
      </w:r>
      <w:r w:rsidR="00FC5FE1">
        <w:rPr>
          <w:rFonts w:ascii="Verdana" w:hAnsi="Verdana" w:cs="Arial"/>
          <w:bCs/>
          <w:color w:val="000000" w:themeColor="text1"/>
        </w:rPr>
        <w:t>at the start of November 2017</w:t>
      </w:r>
      <w:r>
        <w:rPr>
          <w:rFonts w:ascii="Verdana" w:hAnsi="Verdana" w:cs="Arial"/>
          <w:bCs/>
          <w:color w:val="000000" w:themeColor="text1"/>
        </w:rPr>
        <w:t>, leading to a decision</w:t>
      </w:r>
      <w:r w:rsidR="00FC5FE1">
        <w:rPr>
          <w:rFonts w:ascii="Verdana" w:hAnsi="Verdana" w:cs="Arial"/>
          <w:bCs/>
          <w:color w:val="000000" w:themeColor="text1"/>
        </w:rPr>
        <w:t xml:space="preserve"> 5 days later</w:t>
      </w:r>
      <w:r>
        <w:rPr>
          <w:rFonts w:ascii="Verdana" w:hAnsi="Verdana" w:cs="Arial"/>
          <w:bCs/>
          <w:color w:val="000000" w:themeColor="text1"/>
        </w:rPr>
        <w:t xml:space="preserve"> to commence a Safeguarding Adults Enquiry, with a Social Work visit undertaken the following day. This process const</w:t>
      </w:r>
      <w:r w:rsidR="00CF6AAA">
        <w:rPr>
          <w:rFonts w:ascii="Verdana" w:hAnsi="Verdana" w:cs="Arial"/>
          <w:bCs/>
          <w:color w:val="000000" w:themeColor="text1"/>
        </w:rPr>
        <w:t>itu</w:t>
      </w:r>
      <w:r>
        <w:rPr>
          <w:rFonts w:ascii="Verdana" w:hAnsi="Verdana" w:cs="Arial"/>
          <w:bCs/>
          <w:color w:val="000000" w:themeColor="text1"/>
        </w:rPr>
        <w:t xml:space="preserve">ted a slight delay in the SAM decision and initial visit, as there </w:t>
      </w:r>
      <w:r w:rsidR="000552B5">
        <w:rPr>
          <w:rFonts w:ascii="Verdana" w:hAnsi="Verdana" w:cs="Arial"/>
          <w:bCs/>
          <w:color w:val="000000" w:themeColor="text1"/>
        </w:rPr>
        <w:t xml:space="preserve">were </w:t>
      </w:r>
      <w:r>
        <w:rPr>
          <w:rFonts w:ascii="Verdana" w:hAnsi="Verdana" w:cs="Arial"/>
          <w:bCs/>
          <w:color w:val="000000" w:themeColor="text1"/>
        </w:rPr>
        <w:t xml:space="preserve">sufficient grounds to suspect neglect on the referral date. A MASH </w:t>
      </w:r>
      <w:r w:rsidR="000552B5">
        <w:rPr>
          <w:rFonts w:ascii="Verdana" w:hAnsi="Verdana" w:cs="Arial"/>
          <w:bCs/>
          <w:color w:val="000000" w:themeColor="text1"/>
        </w:rPr>
        <w:t>response</w:t>
      </w:r>
      <w:r>
        <w:rPr>
          <w:rFonts w:ascii="Verdana" w:hAnsi="Verdana" w:cs="Arial"/>
          <w:bCs/>
          <w:color w:val="000000" w:themeColor="text1"/>
        </w:rPr>
        <w:t xml:space="preserve"> that the service had no control over staffing levels, in view of CQC not having a regulated ratio</w:t>
      </w:r>
      <w:r w:rsidR="002B6BCA">
        <w:rPr>
          <w:rFonts w:ascii="Verdana" w:hAnsi="Verdana" w:cs="Arial"/>
          <w:bCs/>
          <w:color w:val="000000" w:themeColor="text1"/>
        </w:rPr>
        <w:t xml:space="preserve"> for staff to residents, was unhelpful as it </w:t>
      </w:r>
      <w:r w:rsidR="00FC5FE1">
        <w:rPr>
          <w:rFonts w:ascii="Verdana" w:hAnsi="Verdana" w:cs="Arial"/>
          <w:bCs/>
          <w:color w:val="000000" w:themeColor="text1"/>
        </w:rPr>
        <w:t xml:space="preserve">could </w:t>
      </w:r>
      <w:r w:rsidR="002B6BCA">
        <w:rPr>
          <w:rFonts w:ascii="Verdana" w:hAnsi="Verdana" w:cs="Arial"/>
          <w:bCs/>
          <w:color w:val="000000" w:themeColor="text1"/>
        </w:rPr>
        <w:t xml:space="preserve">consider whether </w:t>
      </w:r>
      <w:r w:rsidR="00FC5FE1">
        <w:rPr>
          <w:rFonts w:ascii="Verdana" w:hAnsi="Verdana" w:cs="Arial"/>
          <w:bCs/>
          <w:color w:val="000000" w:themeColor="text1"/>
        </w:rPr>
        <w:t xml:space="preserve">staffing </w:t>
      </w:r>
      <w:r w:rsidR="002B6BCA">
        <w:rPr>
          <w:rFonts w:ascii="Verdana" w:hAnsi="Verdana" w:cs="Arial"/>
          <w:bCs/>
          <w:color w:val="000000" w:themeColor="text1"/>
        </w:rPr>
        <w:t>was adequate to meet dependency level</w:t>
      </w:r>
      <w:r w:rsidR="00FC5FE1">
        <w:rPr>
          <w:rFonts w:ascii="Verdana" w:hAnsi="Verdana" w:cs="Arial"/>
          <w:bCs/>
          <w:color w:val="000000" w:themeColor="text1"/>
        </w:rPr>
        <w:t>s</w:t>
      </w:r>
      <w:r w:rsidR="002B6BCA">
        <w:rPr>
          <w:rFonts w:ascii="Verdana" w:hAnsi="Verdana" w:cs="Arial"/>
          <w:bCs/>
          <w:color w:val="000000" w:themeColor="text1"/>
        </w:rPr>
        <w:t>.</w:t>
      </w:r>
      <w:r w:rsidR="00FD50C0">
        <w:rPr>
          <w:rFonts w:ascii="Verdana" w:hAnsi="Verdana" w:cs="Arial"/>
          <w:bCs/>
          <w:color w:val="000000" w:themeColor="text1"/>
        </w:rPr>
        <w:t xml:space="preserve"> </w:t>
      </w:r>
      <w:r w:rsidR="00B401A8">
        <w:rPr>
          <w:rFonts w:ascii="Verdana" w:hAnsi="Verdana" w:cs="Arial"/>
          <w:bCs/>
          <w:color w:val="000000" w:themeColor="text1"/>
        </w:rPr>
        <w:t xml:space="preserve">It should be noted that it is not in CQC’s remit or role to define staffing levels or ratios in regulated services. </w:t>
      </w:r>
      <w:r w:rsidR="00FD50C0">
        <w:rPr>
          <w:rFonts w:ascii="Verdana" w:hAnsi="Verdana" w:cs="Arial"/>
          <w:bCs/>
          <w:color w:val="000000" w:themeColor="text1"/>
        </w:rPr>
        <w:t>A Planning Meeting was not held.</w:t>
      </w:r>
      <w:r w:rsidR="002B6BCA">
        <w:rPr>
          <w:rFonts w:ascii="Verdana" w:hAnsi="Verdana" w:cs="Arial"/>
          <w:bCs/>
          <w:color w:val="000000" w:themeColor="text1"/>
        </w:rPr>
        <w:t xml:space="preserve"> </w:t>
      </w:r>
      <w:r w:rsidR="00FD50C0">
        <w:rPr>
          <w:rFonts w:ascii="Verdana" w:hAnsi="Verdana" w:cs="Arial"/>
          <w:bCs/>
          <w:color w:val="000000" w:themeColor="text1"/>
        </w:rPr>
        <w:t xml:space="preserve">There were positive elements in the </w:t>
      </w:r>
      <w:r w:rsidR="00FC5FE1">
        <w:rPr>
          <w:rFonts w:ascii="Verdana" w:hAnsi="Verdana" w:cs="Arial"/>
          <w:bCs/>
          <w:color w:val="000000" w:themeColor="text1"/>
        </w:rPr>
        <w:t xml:space="preserve">initial </w:t>
      </w:r>
      <w:r w:rsidR="00FD50C0">
        <w:rPr>
          <w:rFonts w:ascii="Verdana" w:hAnsi="Verdana" w:cs="Arial"/>
          <w:bCs/>
          <w:color w:val="000000" w:themeColor="text1"/>
        </w:rPr>
        <w:t>Social Work</w:t>
      </w:r>
      <w:r w:rsidR="00133A18">
        <w:rPr>
          <w:rFonts w:ascii="Verdana" w:hAnsi="Verdana" w:cs="Arial"/>
          <w:bCs/>
          <w:color w:val="000000" w:themeColor="text1"/>
        </w:rPr>
        <w:t xml:space="preserve"> response</w:t>
      </w:r>
      <w:r w:rsidR="00FD50C0">
        <w:rPr>
          <w:rFonts w:ascii="Verdana" w:hAnsi="Verdana" w:cs="Arial"/>
          <w:bCs/>
          <w:color w:val="000000" w:themeColor="text1"/>
        </w:rPr>
        <w:t xml:space="preserve">, </w:t>
      </w:r>
      <w:r w:rsidR="000552B5">
        <w:rPr>
          <w:rFonts w:ascii="Verdana" w:hAnsi="Verdana" w:cs="Arial"/>
          <w:bCs/>
          <w:color w:val="000000" w:themeColor="text1"/>
        </w:rPr>
        <w:t>with a</w:t>
      </w:r>
      <w:r w:rsidR="00FD50C0">
        <w:rPr>
          <w:rFonts w:ascii="Verdana" w:hAnsi="Verdana" w:cs="Arial"/>
          <w:bCs/>
          <w:color w:val="000000" w:themeColor="text1"/>
        </w:rPr>
        <w:t xml:space="preserve"> scrutiny of some records, but there was a lack of professional curiosity, management oversight and comprehensive liaison with Community Nurses. </w:t>
      </w:r>
      <w:r w:rsidR="002B6BCA">
        <w:rPr>
          <w:rFonts w:ascii="Verdana" w:hAnsi="Verdana" w:cs="Arial"/>
          <w:bCs/>
          <w:color w:val="000000" w:themeColor="text1"/>
        </w:rPr>
        <w:t xml:space="preserve">Closure of this enquiry </w:t>
      </w:r>
      <w:r w:rsidR="00FC5FE1">
        <w:rPr>
          <w:rFonts w:ascii="Verdana" w:hAnsi="Verdana" w:cs="Arial"/>
          <w:bCs/>
          <w:color w:val="000000" w:themeColor="text1"/>
        </w:rPr>
        <w:t>i</w:t>
      </w:r>
      <w:r w:rsidR="002B6BCA">
        <w:rPr>
          <w:rFonts w:ascii="Verdana" w:hAnsi="Verdana" w:cs="Arial"/>
          <w:bCs/>
          <w:color w:val="000000" w:themeColor="text1"/>
        </w:rPr>
        <w:t xml:space="preserve">n </w:t>
      </w:r>
      <w:r w:rsidR="00FC5FE1">
        <w:rPr>
          <w:rFonts w:ascii="Verdana" w:hAnsi="Verdana" w:cs="Arial"/>
          <w:bCs/>
          <w:color w:val="000000" w:themeColor="text1"/>
        </w:rPr>
        <w:t>late November 2017</w:t>
      </w:r>
      <w:r w:rsidR="002B6BCA">
        <w:rPr>
          <w:rFonts w:ascii="Verdana" w:hAnsi="Verdana" w:cs="Arial"/>
          <w:bCs/>
          <w:color w:val="000000" w:themeColor="text1"/>
        </w:rPr>
        <w:t xml:space="preserve">, with not substantiated and inconclusive findings, did not </w:t>
      </w:r>
      <w:r w:rsidR="00F40304">
        <w:rPr>
          <w:rFonts w:ascii="Verdana" w:hAnsi="Verdana" w:cs="Arial"/>
          <w:bCs/>
          <w:color w:val="000000" w:themeColor="text1"/>
        </w:rPr>
        <w:t>involve a thorough</w:t>
      </w:r>
      <w:r w:rsidR="002B6BCA">
        <w:rPr>
          <w:rFonts w:ascii="Verdana" w:hAnsi="Verdana" w:cs="Arial"/>
          <w:bCs/>
          <w:color w:val="000000" w:themeColor="text1"/>
        </w:rPr>
        <w:t xml:space="preserve"> </w:t>
      </w:r>
      <w:r w:rsidR="00F40304">
        <w:rPr>
          <w:rFonts w:ascii="Verdana" w:hAnsi="Verdana" w:cs="Arial"/>
          <w:bCs/>
          <w:color w:val="000000" w:themeColor="text1"/>
        </w:rPr>
        <w:t>consideration of</w:t>
      </w:r>
      <w:r w:rsidR="002B6BCA">
        <w:rPr>
          <w:rFonts w:ascii="Verdana" w:hAnsi="Verdana" w:cs="Arial"/>
          <w:bCs/>
          <w:color w:val="000000" w:themeColor="text1"/>
        </w:rPr>
        <w:t xml:space="preserve"> the </w:t>
      </w:r>
      <w:r w:rsidR="00FC5FE1">
        <w:rPr>
          <w:rFonts w:ascii="Verdana" w:hAnsi="Verdana" w:cs="Arial"/>
          <w:bCs/>
          <w:color w:val="000000" w:themeColor="text1"/>
        </w:rPr>
        <w:t>referral information</w:t>
      </w:r>
      <w:r w:rsidR="000552B5">
        <w:rPr>
          <w:rFonts w:ascii="Verdana" w:hAnsi="Verdana" w:cs="Arial"/>
          <w:bCs/>
          <w:color w:val="000000" w:themeColor="text1"/>
        </w:rPr>
        <w:t xml:space="preserve">, a </w:t>
      </w:r>
      <w:r w:rsidR="002B6BCA">
        <w:rPr>
          <w:rFonts w:ascii="Verdana" w:hAnsi="Verdana" w:cs="Arial"/>
          <w:bCs/>
          <w:color w:val="000000" w:themeColor="text1"/>
        </w:rPr>
        <w:t xml:space="preserve">multi-agency </w:t>
      </w:r>
      <w:r w:rsidR="000552B5">
        <w:rPr>
          <w:rFonts w:ascii="Verdana" w:hAnsi="Verdana" w:cs="Arial"/>
          <w:bCs/>
          <w:color w:val="000000" w:themeColor="text1"/>
        </w:rPr>
        <w:t xml:space="preserve">approach, a </w:t>
      </w:r>
      <w:r w:rsidR="002B6BCA">
        <w:rPr>
          <w:rFonts w:ascii="Verdana" w:hAnsi="Verdana" w:cs="Arial"/>
          <w:bCs/>
          <w:color w:val="000000" w:themeColor="text1"/>
        </w:rPr>
        <w:t>robust evidential trail</w:t>
      </w:r>
      <w:r w:rsidR="00922DD5">
        <w:rPr>
          <w:rFonts w:ascii="Verdana" w:hAnsi="Verdana" w:cs="Arial"/>
          <w:bCs/>
          <w:color w:val="000000" w:themeColor="text1"/>
        </w:rPr>
        <w:t xml:space="preserve"> (including no evidence of a deep dive scrutiny of </w:t>
      </w:r>
      <w:r w:rsidR="00F37FBB">
        <w:rPr>
          <w:rFonts w:ascii="Verdana" w:hAnsi="Verdana" w:cs="Arial"/>
          <w:bCs/>
          <w:color w:val="000000" w:themeColor="text1"/>
        </w:rPr>
        <w:t xml:space="preserve">all relevant Care Home </w:t>
      </w:r>
      <w:r w:rsidR="00922DD5">
        <w:rPr>
          <w:rFonts w:ascii="Verdana" w:hAnsi="Verdana" w:cs="Arial"/>
          <w:bCs/>
          <w:color w:val="000000" w:themeColor="text1"/>
        </w:rPr>
        <w:t>records)</w:t>
      </w:r>
      <w:r w:rsidR="002B6BCA">
        <w:rPr>
          <w:rFonts w:ascii="Verdana" w:hAnsi="Verdana" w:cs="Arial"/>
          <w:bCs/>
          <w:color w:val="000000" w:themeColor="text1"/>
        </w:rPr>
        <w:t xml:space="preserve">, and a </w:t>
      </w:r>
      <w:r w:rsidR="00F40304">
        <w:rPr>
          <w:rFonts w:ascii="Verdana" w:hAnsi="Verdana" w:cs="Arial"/>
          <w:bCs/>
          <w:color w:val="000000" w:themeColor="text1"/>
        </w:rPr>
        <w:t>S</w:t>
      </w:r>
      <w:r w:rsidR="002B6BCA">
        <w:rPr>
          <w:rFonts w:ascii="Verdana" w:hAnsi="Verdana" w:cs="Arial"/>
          <w:bCs/>
          <w:color w:val="000000" w:themeColor="text1"/>
        </w:rPr>
        <w:t xml:space="preserve">afeguarding </w:t>
      </w:r>
      <w:r w:rsidR="00F40304">
        <w:rPr>
          <w:rFonts w:ascii="Verdana" w:hAnsi="Verdana" w:cs="Arial"/>
          <w:bCs/>
          <w:color w:val="000000" w:themeColor="text1"/>
        </w:rPr>
        <w:t>P</w:t>
      </w:r>
      <w:r w:rsidR="002B6BCA">
        <w:rPr>
          <w:rFonts w:ascii="Verdana" w:hAnsi="Verdana" w:cs="Arial"/>
          <w:bCs/>
          <w:color w:val="000000" w:themeColor="text1"/>
        </w:rPr>
        <w:t>lan</w:t>
      </w:r>
      <w:r w:rsidR="00922DD5">
        <w:rPr>
          <w:rFonts w:ascii="Verdana" w:hAnsi="Verdana" w:cs="Arial"/>
          <w:bCs/>
          <w:color w:val="000000" w:themeColor="text1"/>
        </w:rPr>
        <w:t xml:space="preserve">. Pamela’s family, who had been raising concerns </w:t>
      </w:r>
      <w:r w:rsidR="00B657AB">
        <w:rPr>
          <w:rFonts w:ascii="Verdana" w:hAnsi="Verdana" w:cs="Arial"/>
          <w:bCs/>
          <w:color w:val="000000" w:themeColor="text1"/>
        </w:rPr>
        <w:t>since July 2017</w:t>
      </w:r>
      <w:r w:rsidR="00922DD5">
        <w:rPr>
          <w:rFonts w:ascii="Verdana" w:hAnsi="Verdana" w:cs="Arial"/>
          <w:bCs/>
          <w:color w:val="000000" w:themeColor="text1"/>
        </w:rPr>
        <w:t xml:space="preserve"> about the level of care falling short of meeting Pamela’s increasing needs, were not notified of or involved in the enquiry</w:t>
      </w:r>
      <w:r w:rsidR="00D93673">
        <w:rPr>
          <w:rFonts w:ascii="Verdana" w:hAnsi="Verdana" w:cs="Arial"/>
          <w:bCs/>
          <w:color w:val="000000" w:themeColor="text1"/>
        </w:rPr>
        <w:t>, only receiving information in January 2018.</w:t>
      </w:r>
      <w:r w:rsidR="00B657AB">
        <w:rPr>
          <w:rFonts w:ascii="Verdana" w:hAnsi="Verdana" w:cs="Arial"/>
          <w:bCs/>
          <w:color w:val="000000" w:themeColor="text1"/>
        </w:rPr>
        <w:t xml:space="preserve"> </w:t>
      </w:r>
      <w:r w:rsidR="00922DD5">
        <w:rPr>
          <w:rFonts w:ascii="Verdana" w:hAnsi="Verdana" w:cs="Arial"/>
          <w:bCs/>
          <w:color w:val="000000" w:themeColor="text1"/>
        </w:rPr>
        <w:t xml:space="preserve">This was a missed opportunity to have </w:t>
      </w:r>
      <w:r w:rsidR="00DA797C">
        <w:rPr>
          <w:rFonts w:ascii="Verdana" w:hAnsi="Verdana" w:cs="Arial"/>
          <w:bCs/>
          <w:color w:val="000000" w:themeColor="text1"/>
        </w:rPr>
        <w:t xml:space="preserve">promptly </w:t>
      </w:r>
      <w:r w:rsidR="00922DD5">
        <w:rPr>
          <w:rFonts w:ascii="Verdana" w:hAnsi="Verdana" w:cs="Arial"/>
          <w:bCs/>
          <w:color w:val="000000" w:themeColor="text1"/>
        </w:rPr>
        <w:t xml:space="preserve">addressed quality concerns and neglect. </w:t>
      </w:r>
    </w:p>
    <w:p w14:paraId="6F2E7489" w14:textId="77777777" w:rsidR="0060704B" w:rsidRDefault="0060704B" w:rsidP="00BD1222">
      <w:pPr>
        <w:spacing w:after="0"/>
        <w:rPr>
          <w:rFonts w:ascii="Verdana" w:hAnsi="Verdana" w:cs="Arial"/>
          <w:bCs/>
          <w:color w:val="000000" w:themeColor="text1"/>
        </w:rPr>
      </w:pPr>
    </w:p>
    <w:p w14:paraId="64398BAD" w14:textId="77777777" w:rsidR="0060704B" w:rsidRDefault="0060704B" w:rsidP="00BD1222">
      <w:pPr>
        <w:spacing w:after="0"/>
        <w:rPr>
          <w:rFonts w:ascii="Verdana" w:hAnsi="Verdana" w:cs="Arial"/>
          <w:bCs/>
          <w:color w:val="000000" w:themeColor="text1"/>
        </w:rPr>
      </w:pPr>
      <w:r>
        <w:rPr>
          <w:rFonts w:ascii="Verdana" w:hAnsi="Verdana" w:cs="Arial"/>
          <w:bCs/>
          <w:color w:val="000000" w:themeColor="text1"/>
        </w:rPr>
        <w:lastRenderedPageBreak/>
        <w:t xml:space="preserve">A second Safeguarding Adults Concern was received </w:t>
      </w:r>
      <w:r w:rsidR="00DA797C">
        <w:rPr>
          <w:rFonts w:ascii="Verdana" w:hAnsi="Verdana" w:cs="Arial"/>
          <w:bCs/>
          <w:color w:val="000000" w:themeColor="text1"/>
        </w:rPr>
        <w:t>at the end of January and start of February 2018</w:t>
      </w:r>
      <w:r>
        <w:rPr>
          <w:rFonts w:ascii="Verdana" w:hAnsi="Verdana" w:cs="Arial"/>
          <w:bCs/>
          <w:color w:val="000000" w:themeColor="text1"/>
        </w:rPr>
        <w:t xml:space="preserve">. </w:t>
      </w:r>
      <w:r w:rsidR="00632D11">
        <w:rPr>
          <w:rFonts w:ascii="Verdana" w:hAnsi="Verdana" w:cs="Arial"/>
          <w:bCs/>
          <w:color w:val="000000" w:themeColor="text1"/>
        </w:rPr>
        <w:t>Th</w:t>
      </w:r>
      <w:r w:rsidR="000552B5">
        <w:rPr>
          <w:rFonts w:ascii="Verdana" w:hAnsi="Verdana" w:cs="Arial"/>
          <w:bCs/>
          <w:color w:val="000000" w:themeColor="text1"/>
        </w:rPr>
        <w:t xml:space="preserve">e </w:t>
      </w:r>
      <w:r>
        <w:rPr>
          <w:rFonts w:ascii="Verdana" w:hAnsi="Verdana" w:cs="Arial"/>
          <w:bCs/>
          <w:color w:val="000000" w:themeColor="text1"/>
        </w:rPr>
        <w:t>Enquiry</w:t>
      </w:r>
      <w:r w:rsidR="00632D11">
        <w:rPr>
          <w:rFonts w:ascii="Verdana" w:hAnsi="Verdana" w:cs="Arial"/>
          <w:bCs/>
          <w:color w:val="000000" w:themeColor="text1"/>
        </w:rPr>
        <w:t xml:space="preserve"> involved</w:t>
      </w:r>
      <w:r>
        <w:rPr>
          <w:rFonts w:ascii="Verdana" w:hAnsi="Verdana" w:cs="Arial"/>
          <w:bCs/>
          <w:color w:val="000000" w:themeColor="text1"/>
        </w:rPr>
        <w:t xml:space="preserve"> a more robust evidence trail, with the MASH Social Worker consulting with family and the two homes and examining records to find </w:t>
      </w:r>
      <w:r w:rsidR="009233BA">
        <w:rPr>
          <w:rFonts w:ascii="Verdana" w:hAnsi="Verdana" w:cs="Arial"/>
          <w:bCs/>
          <w:color w:val="000000" w:themeColor="text1"/>
        </w:rPr>
        <w:t>g</w:t>
      </w:r>
      <w:r>
        <w:rPr>
          <w:rFonts w:ascii="Verdana" w:hAnsi="Verdana" w:cs="Arial"/>
          <w:bCs/>
          <w:color w:val="000000" w:themeColor="text1"/>
        </w:rPr>
        <w:t>aps in recorded care.</w:t>
      </w:r>
      <w:r w:rsidR="00FB603B">
        <w:rPr>
          <w:rFonts w:ascii="Verdana" w:hAnsi="Verdana" w:cs="Arial"/>
          <w:bCs/>
          <w:color w:val="000000" w:themeColor="text1"/>
        </w:rPr>
        <w:t xml:space="preserve"> </w:t>
      </w:r>
      <w:r w:rsidR="00D009F6">
        <w:rPr>
          <w:rFonts w:ascii="Verdana" w:hAnsi="Verdana" w:cs="Arial"/>
          <w:bCs/>
          <w:color w:val="000000" w:themeColor="text1"/>
        </w:rPr>
        <w:t xml:space="preserve">However, a </w:t>
      </w:r>
      <w:r w:rsidR="00E205BE">
        <w:rPr>
          <w:rFonts w:ascii="Verdana" w:hAnsi="Verdana" w:cs="Arial"/>
        </w:rPr>
        <w:t xml:space="preserve">request </w:t>
      </w:r>
      <w:r w:rsidR="00FB603B">
        <w:rPr>
          <w:rFonts w:ascii="Verdana" w:hAnsi="Verdana" w:cs="Arial"/>
        </w:rPr>
        <w:t xml:space="preserve">for Community Nursing notes was </w:t>
      </w:r>
      <w:r w:rsidR="00632D11">
        <w:rPr>
          <w:rFonts w:ascii="Verdana" w:hAnsi="Verdana" w:cs="Arial"/>
        </w:rPr>
        <w:t>not issued until almost a month later</w:t>
      </w:r>
      <w:r w:rsidR="00FB603B">
        <w:rPr>
          <w:rFonts w:ascii="Verdana" w:hAnsi="Verdana" w:cs="Arial"/>
        </w:rPr>
        <w:t xml:space="preserve"> and</w:t>
      </w:r>
      <w:r w:rsidR="00912349">
        <w:rPr>
          <w:rFonts w:ascii="Verdana" w:hAnsi="Verdana" w:cs="Arial"/>
        </w:rPr>
        <w:t xml:space="preserve"> was incorrectly directed to Portsmouth CCG.</w:t>
      </w:r>
      <w:r w:rsidR="00FB603B">
        <w:rPr>
          <w:rFonts w:ascii="Verdana" w:hAnsi="Verdana" w:cs="Arial"/>
        </w:rPr>
        <w:t xml:space="preserve"> There is a note of the Social Worker reading nursing notes on 01/03/18, but it is not clear whether all notes were received and read</w:t>
      </w:r>
      <w:r w:rsidR="00F37FBB">
        <w:rPr>
          <w:rFonts w:ascii="Verdana" w:hAnsi="Verdana" w:cs="Arial"/>
        </w:rPr>
        <w:t xml:space="preserve">, </w:t>
      </w:r>
      <w:r w:rsidR="00912349">
        <w:rPr>
          <w:rFonts w:ascii="Verdana" w:hAnsi="Verdana" w:cs="Arial"/>
        </w:rPr>
        <w:t>whether there was consultation</w:t>
      </w:r>
      <w:r w:rsidR="00D71ADE">
        <w:rPr>
          <w:rFonts w:ascii="Verdana" w:hAnsi="Verdana" w:cs="Arial"/>
        </w:rPr>
        <w:t xml:space="preserve">, </w:t>
      </w:r>
      <w:r w:rsidR="00DA797C">
        <w:rPr>
          <w:rFonts w:ascii="Verdana" w:hAnsi="Verdana" w:cs="Arial"/>
        </w:rPr>
        <w:t xml:space="preserve">and </w:t>
      </w:r>
      <w:r w:rsidR="00F37FBB">
        <w:rPr>
          <w:rFonts w:ascii="Verdana" w:hAnsi="Verdana" w:cs="Arial"/>
        </w:rPr>
        <w:t>what these contributed to the enquiry.</w:t>
      </w:r>
      <w:r w:rsidR="00FB603B">
        <w:rPr>
          <w:rFonts w:ascii="Verdana" w:hAnsi="Verdana" w:cs="Arial"/>
        </w:rPr>
        <w:t xml:space="preserve"> The Solent NHS Safeguarding Team was not consulted. </w:t>
      </w:r>
      <w:r w:rsidR="00D009F6">
        <w:rPr>
          <w:rFonts w:ascii="Verdana" w:hAnsi="Verdana" w:cs="Arial"/>
        </w:rPr>
        <w:t xml:space="preserve">There was no discussion by Adults MASH with the GP until after Pamela’s death and no professional curiosity when advised that the GP had not </w:t>
      </w:r>
      <w:r w:rsidR="00D71ADE">
        <w:rPr>
          <w:rFonts w:ascii="Verdana" w:hAnsi="Verdana" w:cs="Arial"/>
        </w:rPr>
        <w:t>identified</w:t>
      </w:r>
      <w:r w:rsidR="00D009F6">
        <w:rPr>
          <w:rFonts w:ascii="Verdana" w:hAnsi="Verdana" w:cs="Arial"/>
        </w:rPr>
        <w:t xml:space="preserve"> concern</w:t>
      </w:r>
      <w:r w:rsidR="00D71ADE">
        <w:rPr>
          <w:rFonts w:ascii="Verdana" w:hAnsi="Verdana" w:cs="Arial"/>
        </w:rPr>
        <w:t>s</w:t>
      </w:r>
      <w:r w:rsidR="00DA797C">
        <w:rPr>
          <w:rFonts w:ascii="Verdana" w:hAnsi="Verdana" w:cs="Arial"/>
        </w:rPr>
        <w:t>;</w:t>
      </w:r>
      <w:r w:rsidR="00D009F6">
        <w:rPr>
          <w:rFonts w:ascii="Verdana" w:hAnsi="Verdana" w:cs="Arial"/>
        </w:rPr>
        <w:t xml:space="preserve"> for example</w:t>
      </w:r>
      <w:r w:rsidR="00DA797C">
        <w:rPr>
          <w:rFonts w:ascii="Verdana" w:hAnsi="Verdana" w:cs="Arial"/>
        </w:rPr>
        <w:t>,</w:t>
      </w:r>
      <w:r w:rsidR="00D009F6">
        <w:rPr>
          <w:rFonts w:ascii="Verdana" w:hAnsi="Verdana" w:cs="Arial"/>
        </w:rPr>
        <w:t xml:space="preserve"> asking for a professional opinion on Pamela’s presentation when she arrived at the </w:t>
      </w:r>
      <w:r w:rsidR="00F37FBB">
        <w:rPr>
          <w:rFonts w:ascii="Verdana" w:hAnsi="Verdana" w:cs="Arial"/>
        </w:rPr>
        <w:t>N</w:t>
      </w:r>
      <w:r w:rsidR="00D009F6">
        <w:rPr>
          <w:rFonts w:ascii="Verdana" w:hAnsi="Verdana" w:cs="Arial"/>
        </w:rPr>
        <w:t xml:space="preserve">ursing </w:t>
      </w:r>
      <w:r w:rsidR="00F37FBB">
        <w:rPr>
          <w:rFonts w:ascii="Verdana" w:hAnsi="Verdana" w:cs="Arial"/>
        </w:rPr>
        <w:t>H</w:t>
      </w:r>
      <w:r w:rsidR="00D009F6">
        <w:rPr>
          <w:rFonts w:ascii="Verdana" w:hAnsi="Verdana" w:cs="Arial"/>
        </w:rPr>
        <w:t xml:space="preserve">ome. </w:t>
      </w:r>
      <w:r w:rsidR="00FB603B">
        <w:rPr>
          <w:rFonts w:ascii="Verdana" w:hAnsi="Verdana" w:cs="Arial"/>
          <w:bCs/>
          <w:color w:val="000000" w:themeColor="text1"/>
        </w:rPr>
        <w:t>T</w:t>
      </w:r>
      <w:r>
        <w:rPr>
          <w:rFonts w:ascii="Verdana" w:hAnsi="Verdana" w:cs="Arial"/>
          <w:bCs/>
          <w:color w:val="000000" w:themeColor="text1"/>
        </w:rPr>
        <w:t xml:space="preserve">he unsubstantiated and inconclusive </w:t>
      </w:r>
      <w:r w:rsidR="00F37FBB">
        <w:rPr>
          <w:rFonts w:ascii="Verdana" w:hAnsi="Verdana" w:cs="Arial"/>
          <w:bCs/>
          <w:color w:val="000000" w:themeColor="text1"/>
        </w:rPr>
        <w:t xml:space="preserve">findings </w:t>
      </w:r>
      <w:r>
        <w:rPr>
          <w:rFonts w:ascii="Verdana" w:hAnsi="Verdana" w:cs="Arial"/>
          <w:bCs/>
          <w:color w:val="000000" w:themeColor="text1"/>
        </w:rPr>
        <w:t>did not appear to follow the evidential trail and w</w:t>
      </w:r>
      <w:r w:rsidR="00F37FBB">
        <w:rPr>
          <w:rFonts w:ascii="Verdana" w:hAnsi="Verdana" w:cs="Arial"/>
          <w:bCs/>
          <w:color w:val="000000" w:themeColor="text1"/>
        </w:rPr>
        <w:t>ere</w:t>
      </w:r>
      <w:r>
        <w:rPr>
          <w:rFonts w:ascii="Verdana" w:hAnsi="Verdana" w:cs="Arial"/>
          <w:bCs/>
          <w:color w:val="000000" w:themeColor="text1"/>
        </w:rPr>
        <w:t xml:space="preserve"> based on an inappropriate threshold of </w:t>
      </w:r>
      <w:r w:rsidR="00DF3DA2">
        <w:rPr>
          <w:rFonts w:ascii="Verdana" w:hAnsi="Verdana" w:cs="Arial"/>
          <w:bCs/>
          <w:color w:val="000000" w:themeColor="text1"/>
        </w:rPr>
        <w:t xml:space="preserve">intentional </w:t>
      </w:r>
      <w:proofErr w:type="gramStart"/>
      <w:r w:rsidR="00DF3DA2">
        <w:rPr>
          <w:rFonts w:ascii="Verdana" w:hAnsi="Verdana" w:cs="Arial"/>
          <w:bCs/>
          <w:color w:val="000000" w:themeColor="text1"/>
        </w:rPr>
        <w:t>neglect</w:t>
      </w:r>
      <w:r w:rsidR="0022133F">
        <w:rPr>
          <w:rFonts w:ascii="Verdana" w:hAnsi="Verdana" w:cs="Arial"/>
          <w:bCs/>
          <w:color w:val="000000" w:themeColor="text1"/>
        </w:rPr>
        <w:t>;</w:t>
      </w:r>
      <w:proofErr w:type="gramEnd"/>
      <w:r w:rsidR="0022133F">
        <w:rPr>
          <w:rFonts w:ascii="Verdana" w:hAnsi="Verdana" w:cs="Arial"/>
          <w:bCs/>
          <w:color w:val="000000" w:themeColor="text1"/>
        </w:rPr>
        <w:t xml:space="preserve"> as neglect </w:t>
      </w:r>
      <w:r w:rsidR="000552B5">
        <w:rPr>
          <w:rFonts w:ascii="Verdana" w:hAnsi="Verdana" w:cs="Arial"/>
          <w:bCs/>
          <w:color w:val="000000" w:themeColor="text1"/>
        </w:rPr>
        <w:t>can be unintentional</w:t>
      </w:r>
      <w:r w:rsidR="0022133F">
        <w:rPr>
          <w:rFonts w:ascii="Verdana" w:hAnsi="Verdana" w:cs="Arial"/>
          <w:bCs/>
          <w:color w:val="000000" w:themeColor="text1"/>
        </w:rPr>
        <w:t>.</w:t>
      </w:r>
      <w:r w:rsidR="00DF3DA2">
        <w:rPr>
          <w:rFonts w:ascii="Verdana" w:hAnsi="Verdana" w:cs="Arial"/>
          <w:bCs/>
          <w:color w:val="000000" w:themeColor="text1"/>
        </w:rPr>
        <w:t xml:space="preserve"> </w:t>
      </w:r>
      <w:r w:rsidR="008072FF">
        <w:rPr>
          <w:rFonts w:ascii="Verdana" w:hAnsi="Verdana" w:cs="Arial"/>
          <w:bCs/>
          <w:color w:val="000000" w:themeColor="text1"/>
        </w:rPr>
        <w:t xml:space="preserve">The enquiry was not closed until </w:t>
      </w:r>
      <w:r w:rsidR="00DA797C">
        <w:rPr>
          <w:rFonts w:ascii="Verdana" w:hAnsi="Verdana" w:cs="Arial"/>
          <w:bCs/>
          <w:color w:val="000000" w:themeColor="text1"/>
        </w:rPr>
        <w:t>late July 2018</w:t>
      </w:r>
      <w:r w:rsidR="008072FF">
        <w:rPr>
          <w:rFonts w:ascii="Verdana" w:hAnsi="Verdana" w:cs="Arial"/>
          <w:bCs/>
          <w:color w:val="000000" w:themeColor="text1"/>
        </w:rPr>
        <w:t xml:space="preserve"> and the Adult Social Care and Adults MASH representatives </w:t>
      </w:r>
      <w:r w:rsidR="00D71ADE">
        <w:rPr>
          <w:rFonts w:ascii="Verdana" w:hAnsi="Verdana" w:cs="Arial"/>
          <w:bCs/>
          <w:color w:val="000000" w:themeColor="text1"/>
        </w:rPr>
        <w:t>acknowledge</w:t>
      </w:r>
      <w:r w:rsidR="009233BA">
        <w:rPr>
          <w:rFonts w:ascii="Verdana" w:hAnsi="Verdana" w:cs="Arial"/>
          <w:bCs/>
          <w:color w:val="000000" w:themeColor="text1"/>
        </w:rPr>
        <w:t xml:space="preserve"> this</w:t>
      </w:r>
      <w:r w:rsidR="008072FF">
        <w:rPr>
          <w:rFonts w:ascii="Verdana" w:hAnsi="Verdana" w:cs="Arial"/>
          <w:bCs/>
          <w:color w:val="000000" w:themeColor="text1"/>
        </w:rPr>
        <w:t xml:space="preserve"> </w:t>
      </w:r>
      <w:r w:rsidR="00DA797C">
        <w:rPr>
          <w:rFonts w:ascii="Verdana" w:hAnsi="Verdana" w:cs="Arial"/>
          <w:bCs/>
          <w:color w:val="000000" w:themeColor="text1"/>
        </w:rPr>
        <w:t>constituted</w:t>
      </w:r>
      <w:r w:rsidR="008072FF">
        <w:rPr>
          <w:rFonts w:ascii="Verdana" w:hAnsi="Verdana" w:cs="Arial"/>
          <w:bCs/>
          <w:color w:val="000000" w:themeColor="text1"/>
        </w:rPr>
        <w:t xml:space="preserve"> drift</w:t>
      </w:r>
      <w:r w:rsidR="005105AA">
        <w:rPr>
          <w:rFonts w:ascii="Verdana" w:hAnsi="Verdana" w:cs="Arial"/>
          <w:bCs/>
          <w:color w:val="000000" w:themeColor="text1"/>
        </w:rPr>
        <w:t>.</w:t>
      </w:r>
      <w:r w:rsidR="008072FF">
        <w:rPr>
          <w:rFonts w:ascii="Verdana" w:hAnsi="Verdana" w:cs="Arial"/>
          <w:bCs/>
          <w:color w:val="000000" w:themeColor="text1"/>
        </w:rPr>
        <w:t xml:space="preserve"> </w:t>
      </w:r>
      <w:r w:rsidR="00D32238">
        <w:rPr>
          <w:rFonts w:ascii="Verdana" w:hAnsi="Verdana" w:cs="Arial"/>
          <w:bCs/>
          <w:color w:val="000000" w:themeColor="text1"/>
        </w:rPr>
        <w:t xml:space="preserve">An Organisational Abuse </w:t>
      </w:r>
      <w:r w:rsidR="00CB31BB">
        <w:rPr>
          <w:rFonts w:ascii="Verdana" w:hAnsi="Verdana" w:cs="Arial"/>
          <w:bCs/>
          <w:color w:val="000000" w:themeColor="text1"/>
        </w:rPr>
        <w:t>E</w:t>
      </w:r>
      <w:r w:rsidR="00D32238">
        <w:rPr>
          <w:rFonts w:ascii="Verdana" w:hAnsi="Verdana" w:cs="Arial"/>
          <w:bCs/>
          <w:color w:val="000000" w:themeColor="text1"/>
        </w:rPr>
        <w:t>nquiry was not instigated until March 201</w:t>
      </w:r>
      <w:r w:rsidR="00CB31BB">
        <w:rPr>
          <w:rFonts w:ascii="Verdana" w:hAnsi="Verdana" w:cs="Arial"/>
          <w:bCs/>
          <w:color w:val="000000" w:themeColor="text1"/>
        </w:rPr>
        <w:t>8, without clear evidence of links to the Safeguarding Adults Enquiry or cross-border</w:t>
      </w:r>
      <w:r w:rsidR="0069313F">
        <w:rPr>
          <w:rFonts w:ascii="Verdana" w:hAnsi="Verdana" w:cs="Arial"/>
          <w:bCs/>
          <w:color w:val="000000" w:themeColor="text1"/>
        </w:rPr>
        <w:t xml:space="preserve"> communication.</w:t>
      </w:r>
      <w:r w:rsidR="00CB31BB">
        <w:rPr>
          <w:rFonts w:ascii="Verdana" w:hAnsi="Verdana" w:cs="Arial"/>
          <w:bCs/>
          <w:color w:val="000000" w:themeColor="text1"/>
        </w:rPr>
        <w:t xml:space="preserve"> </w:t>
      </w:r>
    </w:p>
    <w:p w14:paraId="0EB058DF" w14:textId="77777777" w:rsidR="00AC0004" w:rsidRDefault="00AC0004" w:rsidP="00BD1222">
      <w:pPr>
        <w:spacing w:after="0"/>
        <w:rPr>
          <w:rFonts w:ascii="Verdana" w:hAnsi="Verdana" w:cs="Arial"/>
          <w:bCs/>
          <w:color w:val="000000" w:themeColor="text1"/>
        </w:rPr>
      </w:pPr>
    </w:p>
    <w:p w14:paraId="1E4E2181" w14:textId="77777777" w:rsidR="00551367" w:rsidRDefault="00551367" w:rsidP="00BD1222">
      <w:pPr>
        <w:spacing w:after="0"/>
        <w:rPr>
          <w:rFonts w:ascii="Verdana" w:hAnsi="Verdana" w:cs="Arial"/>
          <w:bCs/>
          <w:color w:val="000000" w:themeColor="text1"/>
        </w:rPr>
      </w:pPr>
      <w:r>
        <w:rPr>
          <w:rFonts w:ascii="Verdana" w:hAnsi="Verdana" w:cs="Arial"/>
          <w:bCs/>
          <w:color w:val="000000" w:themeColor="text1"/>
        </w:rPr>
        <w:t>The</w:t>
      </w:r>
      <w:r w:rsidR="00632D11">
        <w:rPr>
          <w:rFonts w:ascii="Verdana" w:hAnsi="Verdana" w:cs="Arial"/>
          <w:bCs/>
          <w:color w:val="000000" w:themeColor="text1"/>
        </w:rPr>
        <w:t xml:space="preserve"> representatives</w:t>
      </w:r>
      <w:r>
        <w:rPr>
          <w:rFonts w:ascii="Verdana" w:hAnsi="Verdana" w:cs="Arial"/>
          <w:bCs/>
          <w:color w:val="000000" w:themeColor="text1"/>
        </w:rPr>
        <w:t xml:space="preserve"> point to</w:t>
      </w:r>
      <w:r w:rsidR="00D71ADE">
        <w:rPr>
          <w:rFonts w:ascii="Verdana" w:hAnsi="Verdana" w:cs="Arial"/>
          <w:bCs/>
          <w:color w:val="000000" w:themeColor="text1"/>
        </w:rPr>
        <w:t xml:space="preserve"> s</w:t>
      </w:r>
      <w:r w:rsidR="002F050F">
        <w:rPr>
          <w:rFonts w:ascii="Verdana" w:hAnsi="Verdana" w:cs="Arial"/>
          <w:bCs/>
          <w:color w:val="000000" w:themeColor="text1"/>
        </w:rPr>
        <w:t>ubseque</w:t>
      </w:r>
      <w:r w:rsidR="00D71ADE">
        <w:rPr>
          <w:rFonts w:ascii="Verdana" w:hAnsi="Verdana" w:cs="Arial"/>
          <w:bCs/>
          <w:color w:val="000000" w:themeColor="text1"/>
        </w:rPr>
        <w:t xml:space="preserve">nt improvements </w:t>
      </w:r>
      <w:r>
        <w:rPr>
          <w:rFonts w:ascii="Verdana" w:hAnsi="Verdana" w:cs="Arial"/>
          <w:bCs/>
          <w:color w:val="000000" w:themeColor="text1"/>
        </w:rPr>
        <w:t>within Adult</w:t>
      </w:r>
      <w:r w:rsidR="002F050F">
        <w:rPr>
          <w:rFonts w:ascii="Verdana" w:hAnsi="Verdana" w:cs="Arial"/>
          <w:bCs/>
          <w:color w:val="000000" w:themeColor="text1"/>
        </w:rPr>
        <w:t>s</w:t>
      </w:r>
      <w:r>
        <w:rPr>
          <w:rFonts w:ascii="Verdana" w:hAnsi="Verdana" w:cs="Arial"/>
          <w:bCs/>
          <w:color w:val="000000" w:themeColor="text1"/>
        </w:rPr>
        <w:t xml:space="preserve"> MASH in</w:t>
      </w:r>
      <w:r w:rsidR="00D71ADE">
        <w:rPr>
          <w:rFonts w:ascii="Verdana" w:hAnsi="Verdana" w:cs="Arial"/>
          <w:bCs/>
          <w:color w:val="000000" w:themeColor="text1"/>
        </w:rPr>
        <w:t xml:space="preserve"> regard to staffing, personnel,</w:t>
      </w:r>
      <w:r>
        <w:rPr>
          <w:rFonts w:ascii="Verdana" w:hAnsi="Verdana" w:cs="Arial"/>
          <w:bCs/>
          <w:color w:val="000000" w:themeColor="text1"/>
        </w:rPr>
        <w:t xml:space="preserve"> procedures and practice. There is an increased emphasis on personalisation</w:t>
      </w:r>
      <w:r w:rsidR="00BE35F4">
        <w:rPr>
          <w:rFonts w:ascii="Verdana" w:hAnsi="Verdana" w:cs="Arial"/>
          <w:bCs/>
          <w:color w:val="000000" w:themeColor="text1"/>
        </w:rPr>
        <w:t>, family involvement and outcomes.</w:t>
      </w:r>
      <w:r>
        <w:rPr>
          <w:rFonts w:ascii="Verdana" w:hAnsi="Verdana" w:cs="Arial"/>
          <w:bCs/>
          <w:color w:val="000000" w:themeColor="text1"/>
        </w:rPr>
        <w:t xml:space="preserve"> </w:t>
      </w:r>
      <w:r w:rsidR="009E02AD">
        <w:rPr>
          <w:rFonts w:ascii="Verdana" w:hAnsi="Verdana" w:cs="Arial"/>
          <w:bCs/>
          <w:color w:val="000000" w:themeColor="text1"/>
        </w:rPr>
        <w:t>They feel that</w:t>
      </w:r>
      <w:r w:rsidR="002F050F">
        <w:rPr>
          <w:rFonts w:ascii="Verdana" w:hAnsi="Verdana" w:cs="Arial"/>
          <w:bCs/>
          <w:color w:val="000000" w:themeColor="text1"/>
        </w:rPr>
        <w:t xml:space="preserve"> </w:t>
      </w:r>
      <w:r w:rsidR="009E02AD">
        <w:rPr>
          <w:rFonts w:ascii="Verdana" w:hAnsi="Verdana" w:cs="Arial"/>
          <w:bCs/>
          <w:color w:val="000000" w:themeColor="text1"/>
        </w:rPr>
        <w:t xml:space="preserve">the approach would now be to support the </w:t>
      </w:r>
      <w:r w:rsidR="0022627D">
        <w:rPr>
          <w:rFonts w:ascii="Verdana" w:hAnsi="Verdana" w:cs="Arial"/>
          <w:bCs/>
          <w:color w:val="000000" w:themeColor="text1"/>
        </w:rPr>
        <w:t>h</w:t>
      </w:r>
      <w:r w:rsidR="009E02AD">
        <w:rPr>
          <w:rFonts w:ascii="Verdana" w:hAnsi="Verdana" w:cs="Arial"/>
          <w:bCs/>
          <w:color w:val="000000" w:themeColor="text1"/>
        </w:rPr>
        <w:t xml:space="preserve">ome and family to address the relationship rift, alongside professional curiosity in exploring the areas of concern raised by family. </w:t>
      </w:r>
      <w:r w:rsidR="002F050F">
        <w:rPr>
          <w:rFonts w:ascii="Verdana" w:hAnsi="Verdana" w:cs="Arial"/>
          <w:bCs/>
          <w:color w:val="000000" w:themeColor="text1"/>
        </w:rPr>
        <w:t>A</w:t>
      </w:r>
      <w:r w:rsidR="00BE35F4">
        <w:rPr>
          <w:rFonts w:ascii="Verdana" w:hAnsi="Verdana" w:cs="Arial"/>
          <w:bCs/>
          <w:color w:val="000000" w:themeColor="text1"/>
        </w:rPr>
        <w:t xml:space="preserve"> new recording system, Systm</w:t>
      </w:r>
      <w:r w:rsidR="00D224A9">
        <w:rPr>
          <w:rFonts w:ascii="Verdana" w:hAnsi="Verdana" w:cs="Arial"/>
          <w:bCs/>
          <w:color w:val="000000" w:themeColor="text1"/>
        </w:rPr>
        <w:t>One</w:t>
      </w:r>
      <w:r w:rsidR="00BE35F4">
        <w:rPr>
          <w:rFonts w:ascii="Verdana" w:hAnsi="Verdana" w:cs="Arial"/>
          <w:bCs/>
          <w:color w:val="000000" w:themeColor="text1"/>
        </w:rPr>
        <w:t>, enabl</w:t>
      </w:r>
      <w:r w:rsidR="002F050F">
        <w:rPr>
          <w:rFonts w:ascii="Verdana" w:hAnsi="Verdana" w:cs="Arial"/>
          <w:bCs/>
          <w:color w:val="000000" w:themeColor="text1"/>
        </w:rPr>
        <w:t>es</w:t>
      </w:r>
      <w:r w:rsidR="00BE35F4">
        <w:rPr>
          <w:rFonts w:ascii="Verdana" w:hAnsi="Verdana" w:cs="Arial"/>
          <w:bCs/>
          <w:color w:val="000000" w:themeColor="text1"/>
        </w:rPr>
        <w:t xml:space="preserve"> MASH </w:t>
      </w:r>
      <w:r w:rsidR="00D224A9">
        <w:rPr>
          <w:rFonts w:ascii="Verdana" w:hAnsi="Verdana" w:cs="Arial"/>
          <w:bCs/>
          <w:color w:val="000000" w:themeColor="text1"/>
        </w:rPr>
        <w:t xml:space="preserve">Social Workers </w:t>
      </w:r>
      <w:r w:rsidR="00BE35F4">
        <w:rPr>
          <w:rFonts w:ascii="Verdana" w:hAnsi="Verdana" w:cs="Arial"/>
          <w:bCs/>
          <w:color w:val="000000" w:themeColor="text1"/>
        </w:rPr>
        <w:t xml:space="preserve">to </w:t>
      </w:r>
      <w:r w:rsidR="00C05D13">
        <w:rPr>
          <w:rFonts w:ascii="Verdana" w:hAnsi="Verdana" w:cs="Arial"/>
          <w:bCs/>
          <w:color w:val="000000" w:themeColor="text1"/>
        </w:rPr>
        <w:t>access</w:t>
      </w:r>
      <w:r w:rsidR="00D224A9">
        <w:rPr>
          <w:rFonts w:ascii="Verdana" w:hAnsi="Verdana" w:cs="Arial"/>
          <w:bCs/>
          <w:color w:val="000000" w:themeColor="text1"/>
        </w:rPr>
        <w:t xml:space="preserve"> </w:t>
      </w:r>
      <w:r w:rsidR="002F050F">
        <w:rPr>
          <w:rFonts w:ascii="Verdana" w:hAnsi="Verdana" w:cs="Arial"/>
          <w:bCs/>
          <w:color w:val="000000" w:themeColor="text1"/>
        </w:rPr>
        <w:t xml:space="preserve">relevant </w:t>
      </w:r>
      <w:r w:rsidR="00D224A9">
        <w:rPr>
          <w:rFonts w:ascii="Verdana" w:hAnsi="Verdana" w:cs="Arial"/>
          <w:bCs/>
          <w:color w:val="000000" w:themeColor="text1"/>
        </w:rPr>
        <w:t xml:space="preserve">primary health information </w:t>
      </w:r>
      <w:r w:rsidR="002F050F">
        <w:rPr>
          <w:rFonts w:ascii="Verdana" w:hAnsi="Verdana" w:cs="Arial"/>
          <w:bCs/>
          <w:color w:val="000000" w:themeColor="text1"/>
        </w:rPr>
        <w:t xml:space="preserve">on </w:t>
      </w:r>
      <w:r w:rsidR="00D224A9">
        <w:rPr>
          <w:rFonts w:ascii="Verdana" w:hAnsi="Verdana" w:cs="Arial"/>
          <w:bCs/>
          <w:color w:val="000000" w:themeColor="text1"/>
        </w:rPr>
        <w:t xml:space="preserve">adults at risk. </w:t>
      </w:r>
      <w:r w:rsidR="00F31C5F">
        <w:rPr>
          <w:rFonts w:ascii="Verdana" w:hAnsi="Verdana" w:cs="Arial"/>
          <w:bCs/>
          <w:color w:val="000000" w:themeColor="text1"/>
        </w:rPr>
        <w:t>Triage decisions</w:t>
      </w:r>
      <w:r w:rsidR="00632D11">
        <w:rPr>
          <w:rFonts w:ascii="Verdana" w:hAnsi="Verdana" w:cs="Arial"/>
          <w:bCs/>
          <w:color w:val="000000" w:themeColor="text1"/>
        </w:rPr>
        <w:t xml:space="preserve"> follow a set format</w:t>
      </w:r>
      <w:r w:rsidR="002F050F">
        <w:rPr>
          <w:rFonts w:ascii="Verdana" w:hAnsi="Verdana" w:cs="Arial"/>
          <w:bCs/>
          <w:color w:val="000000" w:themeColor="text1"/>
        </w:rPr>
        <w:t xml:space="preserve">, with </w:t>
      </w:r>
      <w:r w:rsidR="00F31C5F">
        <w:rPr>
          <w:rFonts w:ascii="Verdana" w:hAnsi="Verdana" w:cs="Arial"/>
          <w:bCs/>
          <w:color w:val="000000" w:themeColor="text1"/>
        </w:rPr>
        <w:t xml:space="preserve">a daily triage ‘huddle’ to </w:t>
      </w:r>
      <w:r w:rsidR="00043CBE">
        <w:rPr>
          <w:rFonts w:ascii="Verdana" w:hAnsi="Verdana" w:cs="Arial"/>
          <w:bCs/>
          <w:color w:val="000000" w:themeColor="text1"/>
        </w:rPr>
        <w:t>ensure management oversight</w:t>
      </w:r>
      <w:r w:rsidR="00F31C5F">
        <w:rPr>
          <w:rFonts w:ascii="Verdana" w:hAnsi="Verdana" w:cs="Arial"/>
          <w:bCs/>
          <w:color w:val="000000" w:themeColor="text1"/>
        </w:rPr>
        <w:t>.</w:t>
      </w:r>
      <w:r w:rsidR="00043CBE">
        <w:rPr>
          <w:rFonts w:ascii="Verdana" w:hAnsi="Verdana" w:cs="Arial"/>
          <w:bCs/>
          <w:color w:val="000000" w:themeColor="text1"/>
        </w:rPr>
        <w:t xml:space="preserve"> All concerns are </w:t>
      </w:r>
      <w:proofErr w:type="gramStart"/>
      <w:r w:rsidR="00043CBE">
        <w:rPr>
          <w:rFonts w:ascii="Verdana" w:hAnsi="Verdana" w:cs="Arial"/>
          <w:bCs/>
          <w:color w:val="000000" w:themeColor="text1"/>
        </w:rPr>
        <w:t>tracked</w:t>
      </w:r>
      <w:proofErr w:type="gramEnd"/>
      <w:r w:rsidR="00043CBE">
        <w:rPr>
          <w:rFonts w:ascii="Verdana" w:hAnsi="Verdana" w:cs="Arial"/>
          <w:bCs/>
          <w:color w:val="000000" w:themeColor="text1"/>
        </w:rPr>
        <w:t xml:space="preserve"> and themes identified. There is improved integration with other health and social care partners, including the Contracts and Quality Improvement Teams.</w:t>
      </w:r>
      <w:r w:rsidR="00F31C5F">
        <w:rPr>
          <w:rFonts w:ascii="Verdana" w:hAnsi="Verdana" w:cs="Arial"/>
          <w:bCs/>
          <w:color w:val="000000" w:themeColor="text1"/>
        </w:rPr>
        <w:t xml:space="preserve"> </w:t>
      </w:r>
    </w:p>
    <w:p w14:paraId="36681812" w14:textId="77777777" w:rsidR="00B3387C" w:rsidRDefault="00B3387C" w:rsidP="00BD1222">
      <w:pPr>
        <w:spacing w:after="0"/>
        <w:rPr>
          <w:rFonts w:ascii="Verdana" w:hAnsi="Verdana" w:cs="Arial"/>
          <w:bCs/>
          <w:color w:val="000000" w:themeColor="text1"/>
        </w:rPr>
      </w:pPr>
    </w:p>
    <w:p w14:paraId="52704BF2" w14:textId="77777777" w:rsidR="00EC68C1" w:rsidRDefault="00EC68C1" w:rsidP="00BD1222">
      <w:pPr>
        <w:spacing w:after="0"/>
        <w:rPr>
          <w:rFonts w:ascii="Verdana" w:hAnsi="Verdana" w:cs="Arial"/>
          <w:bCs/>
          <w:color w:val="000000" w:themeColor="text1"/>
        </w:rPr>
      </w:pPr>
      <w:r>
        <w:rPr>
          <w:rFonts w:ascii="Verdana" w:hAnsi="Verdana" w:cs="Arial"/>
          <w:bCs/>
          <w:color w:val="000000" w:themeColor="text1"/>
        </w:rPr>
        <w:t xml:space="preserve">They state that it would be difficult to evidence if all </w:t>
      </w:r>
      <w:r w:rsidR="008E0634">
        <w:rPr>
          <w:rFonts w:ascii="Verdana" w:hAnsi="Verdana" w:cs="Arial"/>
          <w:bCs/>
          <w:color w:val="000000" w:themeColor="text1"/>
        </w:rPr>
        <w:t>H</w:t>
      </w:r>
      <w:r>
        <w:rPr>
          <w:rFonts w:ascii="Verdana" w:hAnsi="Verdana" w:cs="Arial"/>
          <w:bCs/>
          <w:color w:val="000000" w:themeColor="text1"/>
        </w:rPr>
        <w:t xml:space="preserve">ealth and </w:t>
      </w:r>
      <w:r w:rsidR="008E0634">
        <w:rPr>
          <w:rFonts w:ascii="Verdana" w:hAnsi="Verdana" w:cs="Arial"/>
          <w:bCs/>
          <w:color w:val="000000" w:themeColor="text1"/>
        </w:rPr>
        <w:t>S</w:t>
      </w:r>
      <w:r>
        <w:rPr>
          <w:rFonts w:ascii="Verdana" w:hAnsi="Verdana" w:cs="Arial"/>
          <w:bCs/>
          <w:color w:val="000000" w:themeColor="text1"/>
        </w:rPr>
        <w:t xml:space="preserve">ocial </w:t>
      </w:r>
      <w:r w:rsidR="008E0634">
        <w:rPr>
          <w:rFonts w:ascii="Verdana" w:hAnsi="Verdana" w:cs="Arial"/>
          <w:bCs/>
          <w:color w:val="000000" w:themeColor="text1"/>
        </w:rPr>
        <w:t>C</w:t>
      </w:r>
      <w:r>
        <w:rPr>
          <w:rFonts w:ascii="Verdana" w:hAnsi="Verdana" w:cs="Arial"/>
          <w:bCs/>
          <w:color w:val="000000" w:themeColor="text1"/>
        </w:rPr>
        <w:t xml:space="preserve">are staff, including Social </w:t>
      </w:r>
      <w:r w:rsidR="009233BA">
        <w:rPr>
          <w:rFonts w:ascii="Verdana" w:hAnsi="Verdana" w:cs="Arial"/>
          <w:bCs/>
          <w:color w:val="000000" w:themeColor="text1"/>
        </w:rPr>
        <w:t>W</w:t>
      </w:r>
      <w:r>
        <w:rPr>
          <w:rFonts w:ascii="Verdana" w:hAnsi="Verdana" w:cs="Arial"/>
          <w:bCs/>
          <w:color w:val="000000" w:themeColor="text1"/>
        </w:rPr>
        <w:t xml:space="preserve">orkers, have received up to date Safeguarding Adults training; and would therefore support a recommendation for checks on training compliance. Multi-agency risk management training is provided within Adult Social Care and to partner agencies, as is managing concerns and making referrals training. There are fortnightly </w:t>
      </w:r>
      <w:r w:rsidR="00043CBE">
        <w:rPr>
          <w:rFonts w:ascii="Verdana" w:hAnsi="Verdana" w:cs="Arial"/>
          <w:bCs/>
          <w:color w:val="000000" w:themeColor="text1"/>
        </w:rPr>
        <w:t xml:space="preserve">two-hour </w:t>
      </w:r>
      <w:r w:rsidR="008E0634">
        <w:rPr>
          <w:rFonts w:ascii="Verdana" w:hAnsi="Verdana" w:cs="Arial"/>
          <w:bCs/>
          <w:color w:val="000000" w:themeColor="text1"/>
        </w:rPr>
        <w:t>S</w:t>
      </w:r>
      <w:r>
        <w:rPr>
          <w:rFonts w:ascii="Verdana" w:hAnsi="Verdana" w:cs="Arial"/>
          <w:bCs/>
          <w:color w:val="000000" w:themeColor="text1"/>
        </w:rPr>
        <w:t xml:space="preserve">afeguarding </w:t>
      </w:r>
      <w:r w:rsidR="008E0634">
        <w:rPr>
          <w:rFonts w:ascii="Verdana" w:hAnsi="Verdana" w:cs="Arial"/>
          <w:bCs/>
          <w:color w:val="000000" w:themeColor="text1"/>
        </w:rPr>
        <w:t>A</w:t>
      </w:r>
      <w:r>
        <w:rPr>
          <w:rFonts w:ascii="Verdana" w:hAnsi="Verdana" w:cs="Arial"/>
          <w:bCs/>
          <w:color w:val="000000" w:themeColor="text1"/>
        </w:rPr>
        <w:t xml:space="preserve">dults </w:t>
      </w:r>
      <w:r w:rsidR="008E0634">
        <w:rPr>
          <w:rFonts w:ascii="Verdana" w:hAnsi="Verdana" w:cs="Arial"/>
          <w:bCs/>
          <w:color w:val="000000" w:themeColor="text1"/>
        </w:rPr>
        <w:t>C</w:t>
      </w:r>
      <w:r>
        <w:rPr>
          <w:rFonts w:ascii="Verdana" w:hAnsi="Verdana" w:cs="Arial"/>
          <w:bCs/>
          <w:color w:val="000000" w:themeColor="text1"/>
        </w:rPr>
        <w:t xml:space="preserve">linics, </w:t>
      </w:r>
      <w:r w:rsidR="0022627D">
        <w:rPr>
          <w:rFonts w:ascii="Verdana" w:hAnsi="Verdana" w:cs="Arial"/>
          <w:bCs/>
          <w:color w:val="000000" w:themeColor="text1"/>
        </w:rPr>
        <w:t>providing</w:t>
      </w:r>
      <w:r>
        <w:rPr>
          <w:rFonts w:ascii="Verdana" w:hAnsi="Verdana" w:cs="Arial"/>
          <w:bCs/>
          <w:color w:val="000000" w:themeColor="text1"/>
        </w:rPr>
        <w:t xml:space="preserve"> </w:t>
      </w:r>
      <w:proofErr w:type="gramStart"/>
      <w:r>
        <w:rPr>
          <w:rFonts w:ascii="Verdana" w:hAnsi="Verdana" w:cs="Arial"/>
          <w:bCs/>
          <w:color w:val="000000" w:themeColor="text1"/>
        </w:rPr>
        <w:t>20</w:t>
      </w:r>
      <w:r w:rsidR="00043CBE">
        <w:rPr>
          <w:rFonts w:ascii="Verdana" w:hAnsi="Verdana" w:cs="Arial"/>
          <w:bCs/>
          <w:color w:val="000000" w:themeColor="text1"/>
        </w:rPr>
        <w:t xml:space="preserve"> to 30</w:t>
      </w:r>
      <w:r>
        <w:rPr>
          <w:rFonts w:ascii="Verdana" w:hAnsi="Verdana" w:cs="Arial"/>
          <w:bCs/>
          <w:color w:val="000000" w:themeColor="text1"/>
        </w:rPr>
        <w:t xml:space="preserve"> minute</w:t>
      </w:r>
      <w:proofErr w:type="gramEnd"/>
      <w:r>
        <w:rPr>
          <w:rFonts w:ascii="Verdana" w:hAnsi="Verdana" w:cs="Arial"/>
          <w:bCs/>
          <w:color w:val="000000" w:themeColor="text1"/>
        </w:rPr>
        <w:t xml:space="preserve"> </w:t>
      </w:r>
      <w:r w:rsidR="0022627D">
        <w:rPr>
          <w:rFonts w:ascii="Verdana" w:hAnsi="Verdana" w:cs="Arial"/>
          <w:bCs/>
          <w:color w:val="000000" w:themeColor="text1"/>
        </w:rPr>
        <w:t xml:space="preserve">case consultation </w:t>
      </w:r>
      <w:r>
        <w:rPr>
          <w:rFonts w:ascii="Verdana" w:hAnsi="Verdana" w:cs="Arial"/>
          <w:bCs/>
          <w:color w:val="000000" w:themeColor="text1"/>
        </w:rPr>
        <w:t xml:space="preserve">slots. </w:t>
      </w:r>
    </w:p>
    <w:p w14:paraId="391E61D9" w14:textId="77777777" w:rsidR="002A2E47" w:rsidRDefault="002A2E47" w:rsidP="00BD1222">
      <w:pPr>
        <w:spacing w:after="0"/>
        <w:rPr>
          <w:rFonts w:ascii="Verdana" w:hAnsi="Verdana" w:cs="Arial"/>
          <w:bCs/>
          <w:color w:val="000000" w:themeColor="text1"/>
        </w:rPr>
      </w:pPr>
    </w:p>
    <w:p w14:paraId="5D9CA0FD" w14:textId="77777777" w:rsidR="002A2E47" w:rsidRPr="002A2E47" w:rsidRDefault="002A2E47" w:rsidP="00BD1222">
      <w:pPr>
        <w:spacing w:after="0"/>
        <w:rPr>
          <w:rFonts w:ascii="Verdana" w:hAnsi="Verdana" w:cs="Arial"/>
          <w:bCs/>
          <w:color w:val="000000" w:themeColor="text1"/>
        </w:rPr>
      </w:pPr>
      <w:r>
        <w:rPr>
          <w:rFonts w:ascii="Verdana" w:hAnsi="Verdana" w:cs="Arial"/>
          <w:b/>
          <w:color w:val="000000" w:themeColor="text1"/>
        </w:rPr>
        <w:t xml:space="preserve">Hampshire County Council, Adult Social Care: </w:t>
      </w:r>
      <w:r w:rsidR="00D71ADE">
        <w:rPr>
          <w:rFonts w:ascii="Verdana" w:hAnsi="Verdana" w:cs="Arial"/>
          <w:bCs/>
          <w:color w:val="000000" w:themeColor="text1"/>
        </w:rPr>
        <w:t>The Independent Reviewer considers that Hampshire, having received family concerns from July 201</w:t>
      </w:r>
      <w:r w:rsidR="002F050F">
        <w:rPr>
          <w:rFonts w:ascii="Verdana" w:hAnsi="Verdana" w:cs="Arial"/>
          <w:bCs/>
          <w:color w:val="000000" w:themeColor="text1"/>
        </w:rPr>
        <w:t>7</w:t>
      </w:r>
      <w:r w:rsidR="00D71ADE">
        <w:rPr>
          <w:rFonts w:ascii="Verdana" w:hAnsi="Verdana" w:cs="Arial"/>
          <w:bCs/>
          <w:color w:val="000000" w:themeColor="text1"/>
        </w:rPr>
        <w:t xml:space="preserve">, </w:t>
      </w:r>
      <w:r w:rsidR="002F050F">
        <w:rPr>
          <w:rFonts w:ascii="Verdana" w:hAnsi="Verdana" w:cs="Arial"/>
          <w:bCs/>
          <w:color w:val="000000" w:themeColor="text1"/>
        </w:rPr>
        <w:t xml:space="preserve">should </w:t>
      </w:r>
      <w:r w:rsidR="00D71ADE">
        <w:rPr>
          <w:rFonts w:ascii="Verdana" w:hAnsi="Verdana" w:cs="Arial"/>
          <w:bCs/>
          <w:color w:val="000000" w:themeColor="text1"/>
        </w:rPr>
        <w:t xml:space="preserve">have more fully probed how the </w:t>
      </w:r>
      <w:r w:rsidR="002F050F">
        <w:rPr>
          <w:rFonts w:ascii="Verdana" w:hAnsi="Verdana" w:cs="Arial"/>
          <w:bCs/>
          <w:color w:val="000000" w:themeColor="text1"/>
        </w:rPr>
        <w:t>h</w:t>
      </w:r>
      <w:r w:rsidR="00D71ADE">
        <w:rPr>
          <w:rFonts w:ascii="Verdana" w:hAnsi="Verdana" w:cs="Arial"/>
          <w:bCs/>
          <w:color w:val="000000" w:themeColor="text1"/>
        </w:rPr>
        <w:t xml:space="preserve">ome and supporting agencies were meeting Pamela’s needs and more actively </w:t>
      </w:r>
      <w:r w:rsidR="001F4965">
        <w:rPr>
          <w:rFonts w:ascii="Verdana" w:hAnsi="Verdana" w:cs="Arial"/>
          <w:bCs/>
          <w:color w:val="000000" w:themeColor="text1"/>
        </w:rPr>
        <w:t>engaged in safeguarding</w:t>
      </w:r>
      <w:r w:rsidR="00E20723">
        <w:rPr>
          <w:rFonts w:ascii="Verdana" w:hAnsi="Verdana" w:cs="Arial"/>
          <w:bCs/>
          <w:color w:val="000000" w:themeColor="text1"/>
        </w:rPr>
        <w:t xml:space="preserve">, </w:t>
      </w:r>
      <w:r w:rsidR="0022627D">
        <w:rPr>
          <w:rFonts w:ascii="Verdana" w:hAnsi="Verdana" w:cs="Arial"/>
          <w:bCs/>
          <w:color w:val="000000" w:themeColor="text1"/>
        </w:rPr>
        <w:t xml:space="preserve">whilst recognising that information was not relayed about the second enquiry. </w:t>
      </w:r>
    </w:p>
    <w:p w14:paraId="5CD8FDF9" w14:textId="77777777" w:rsidR="00F47140" w:rsidRDefault="00F47140" w:rsidP="00BD1222">
      <w:pPr>
        <w:spacing w:after="0"/>
        <w:rPr>
          <w:rFonts w:ascii="Verdana" w:hAnsi="Verdana" w:cs="Arial"/>
          <w:b/>
          <w:color w:val="000000" w:themeColor="text1"/>
        </w:rPr>
      </w:pPr>
    </w:p>
    <w:p w14:paraId="2DBC3080" w14:textId="59FDFB3F" w:rsidR="00CC2613" w:rsidRPr="0037704B" w:rsidRDefault="00BD1222" w:rsidP="00BD1222">
      <w:pPr>
        <w:spacing w:after="0"/>
        <w:rPr>
          <w:rFonts w:ascii="Verdana" w:hAnsi="Verdana" w:cs="Arial"/>
          <w:bCs/>
          <w:color w:val="000000" w:themeColor="text1"/>
        </w:rPr>
      </w:pPr>
      <w:r>
        <w:rPr>
          <w:rFonts w:ascii="Verdana" w:hAnsi="Verdana" w:cs="Arial"/>
          <w:b/>
          <w:color w:val="000000" w:themeColor="text1"/>
        </w:rPr>
        <w:t xml:space="preserve">Hampshire Police: </w:t>
      </w:r>
      <w:r>
        <w:rPr>
          <w:rFonts w:ascii="Verdana" w:hAnsi="Verdana" w:cs="Arial"/>
          <w:bCs/>
          <w:color w:val="000000" w:themeColor="text1"/>
        </w:rPr>
        <w:t xml:space="preserve">The decision to close the formal investigation into Pamela’s death </w:t>
      </w:r>
      <w:r w:rsidR="0022627D">
        <w:rPr>
          <w:rFonts w:ascii="Verdana" w:hAnsi="Verdana" w:cs="Arial"/>
          <w:bCs/>
          <w:color w:val="000000" w:themeColor="text1"/>
        </w:rPr>
        <w:t xml:space="preserve">seems </w:t>
      </w:r>
      <w:r>
        <w:rPr>
          <w:rFonts w:ascii="Verdana" w:hAnsi="Verdana" w:cs="Arial"/>
          <w:bCs/>
          <w:color w:val="000000" w:themeColor="text1"/>
        </w:rPr>
        <w:t xml:space="preserve">consistent with the threshold for criminal </w:t>
      </w:r>
      <w:proofErr w:type="gramStart"/>
      <w:r>
        <w:rPr>
          <w:rFonts w:ascii="Verdana" w:hAnsi="Verdana" w:cs="Arial"/>
          <w:bCs/>
          <w:color w:val="000000" w:themeColor="text1"/>
        </w:rPr>
        <w:t>investigation</w:t>
      </w:r>
      <w:r w:rsidR="008E0634">
        <w:rPr>
          <w:rFonts w:ascii="Verdana" w:hAnsi="Verdana" w:cs="Arial"/>
          <w:bCs/>
          <w:color w:val="000000" w:themeColor="text1"/>
        </w:rPr>
        <w:t>;</w:t>
      </w:r>
      <w:proofErr w:type="gramEnd"/>
      <w:r>
        <w:rPr>
          <w:rFonts w:ascii="Verdana" w:hAnsi="Verdana" w:cs="Arial"/>
          <w:bCs/>
          <w:color w:val="000000" w:themeColor="text1"/>
        </w:rPr>
        <w:t xml:space="preserve"> </w:t>
      </w:r>
      <w:r w:rsidR="0022627D">
        <w:rPr>
          <w:rFonts w:ascii="Verdana" w:hAnsi="Verdana" w:cs="Arial"/>
          <w:bCs/>
          <w:color w:val="000000" w:themeColor="text1"/>
        </w:rPr>
        <w:t xml:space="preserve">as </w:t>
      </w:r>
      <w:r>
        <w:rPr>
          <w:rFonts w:ascii="Verdana" w:hAnsi="Verdana" w:cs="Arial"/>
          <w:bCs/>
          <w:color w:val="000000" w:themeColor="text1"/>
        </w:rPr>
        <w:t>decision-specific mental incapacity and wilful or deliberate intent</w:t>
      </w:r>
      <w:r w:rsidR="0022627D">
        <w:rPr>
          <w:rFonts w:ascii="Verdana" w:hAnsi="Verdana" w:cs="Arial"/>
          <w:bCs/>
          <w:color w:val="000000" w:themeColor="text1"/>
        </w:rPr>
        <w:t xml:space="preserve"> </w:t>
      </w:r>
      <w:r>
        <w:rPr>
          <w:rFonts w:ascii="Verdana" w:hAnsi="Verdana" w:cs="Arial"/>
          <w:bCs/>
          <w:color w:val="000000" w:themeColor="text1"/>
        </w:rPr>
        <w:t>were not evident.</w:t>
      </w:r>
      <w:r w:rsidR="0037704B">
        <w:rPr>
          <w:rFonts w:ascii="Verdana" w:hAnsi="Verdana" w:cs="Arial"/>
          <w:bCs/>
          <w:color w:val="000000" w:themeColor="text1"/>
        </w:rPr>
        <w:t xml:space="preserve"> </w:t>
      </w:r>
      <w:r w:rsidR="00CC2613" w:rsidRPr="00C928B5">
        <w:rPr>
          <w:rFonts w:ascii="Verdana" w:hAnsi="Verdana" w:cs="Arial"/>
          <w:bCs/>
        </w:rPr>
        <w:t>Pamela’s family have questioned this decision and a Police representative is in contact with them, separate to this review.</w:t>
      </w:r>
    </w:p>
    <w:p w14:paraId="4CC8E45B" w14:textId="77777777" w:rsidR="00BD1222" w:rsidRDefault="00BD1222" w:rsidP="00BD1222">
      <w:pPr>
        <w:spacing w:after="0"/>
        <w:rPr>
          <w:rFonts w:ascii="Verdana" w:hAnsi="Verdana" w:cs="Arial"/>
          <w:bCs/>
          <w:color w:val="000000" w:themeColor="text1"/>
        </w:rPr>
      </w:pPr>
    </w:p>
    <w:p w14:paraId="51ED5551" w14:textId="77777777" w:rsidR="00BD1222" w:rsidRDefault="00BD1222" w:rsidP="00BD1222">
      <w:pPr>
        <w:spacing w:after="0"/>
        <w:rPr>
          <w:rFonts w:ascii="Verdana" w:hAnsi="Verdana" w:cs="Arial"/>
          <w:bCs/>
          <w:color w:val="000000" w:themeColor="text1"/>
        </w:rPr>
      </w:pPr>
      <w:r>
        <w:rPr>
          <w:rFonts w:ascii="Verdana" w:hAnsi="Verdana" w:cs="Arial"/>
          <w:bCs/>
          <w:color w:val="000000" w:themeColor="text1"/>
        </w:rPr>
        <w:t>A</w:t>
      </w:r>
      <w:r w:rsidR="0022627D">
        <w:rPr>
          <w:rFonts w:ascii="Verdana" w:hAnsi="Verdana" w:cs="Arial"/>
          <w:bCs/>
          <w:color w:val="000000" w:themeColor="text1"/>
        </w:rPr>
        <w:t xml:space="preserve">n advisor </w:t>
      </w:r>
      <w:r>
        <w:rPr>
          <w:rFonts w:ascii="Verdana" w:hAnsi="Verdana" w:cs="Arial"/>
          <w:bCs/>
          <w:color w:val="000000" w:themeColor="text1"/>
        </w:rPr>
        <w:t>provided expert evidence to the Police, concluding that</w:t>
      </w:r>
      <w:r w:rsidR="001F4965">
        <w:rPr>
          <w:rFonts w:ascii="Verdana" w:hAnsi="Verdana" w:cs="Arial"/>
          <w:bCs/>
          <w:color w:val="000000" w:themeColor="text1"/>
        </w:rPr>
        <w:t xml:space="preserve"> Pamela’s care</w:t>
      </w:r>
      <w:r>
        <w:rPr>
          <w:rFonts w:ascii="Verdana" w:hAnsi="Verdana" w:cs="Arial"/>
          <w:bCs/>
          <w:color w:val="000000" w:themeColor="text1"/>
        </w:rPr>
        <w:t xml:space="preserve"> was ‘poorly managed’ and in the last six months ‘did not meet her needs’.</w:t>
      </w:r>
    </w:p>
    <w:p w14:paraId="18EEF199" w14:textId="77777777" w:rsidR="009233BA" w:rsidRDefault="009233BA" w:rsidP="008E0634">
      <w:pPr>
        <w:spacing w:after="0"/>
        <w:rPr>
          <w:rFonts w:ascii="Verdana" w:hAnsi="Verdana" w:cs="Arial"/>
          <w:bCs/>
          <w:color w:val="000000" w:themeColor="text1"/>
        </w:rPr>
      </w:pPr>
    </w:p>
    <w:p w14:paraId="21B74703" w14:textId="77777777" w:rsidR="00866B4B" w:rsidRPr="009233BA" w:rsidRDefault="00B16C49" w:rsidP="009233BA">
      <w:pPr>
        <w:spacing w:after="0"/>
        <w:ind w:left="709" w:hanging="709"/>
        <w:rPr>
          <w:rFonts w:ascii="Verdana" w:hAnsi="Verdana" w:cs="Arial"/>
          <w:b/>
          <w:color w:val="000000" w:themeColor="text1"/>
        </w:rPr>
      </w:pPr>
      <w:r>
        <w:rPr>
          <w:rFonts w:ascii="Verdana" w:hAnsi="Verdana" w:cs="Arial"/>
          <w:b/>
        </w:rPr>
        <w:t>5</w:t>
      </w:r>
      <w:r w:rsidR="00C704A9" w:rsidRPr="00490D9C">
        <w:rPr>
          <w:rFonts w:ascii="Verdana" w:hAnsi="Verdana" w:cs="Arial"/>
          <w:b/>
        </w:rPr>
        <w:t>.</w:t>
      </w:r>
      <w:r w:rsidR="008F4712">
        <w:rPr>
          <w:rFonts w:ascii="Verdana" w:hAnsi="Verdana" w:cs="Arial"/>
          <w:b/>
        </w:rPr>
        <w:t>5</w:t>
      </w:r>
      <w:r w:rsidR="00C704A9" w:rsidRPr="00490D9C">
        <w:rPr>
          <w:rFonts w:ascii="Verdana" w:hAnsi="Verdana" w:cs="Arial"/>
          <w:b/>
        </w:rPr>
        <w:t xml:space="preserve"> </w:t>
      </w:r>
      <w:r w:rsidR="00411296" w:rsidRPr="00490D9C">
        <w:rPr>
          <w:rFonts w:ascii="Verdana" w:hAnsi="Verdana" w:cs="Arial"/>
          <w:b/>
        </w:rPr>
        <w:tab/>
      </w:r>
      <w:r w:rsidR="00F84E18">
        <w:rPr>
          <w:rFonts w:ascii="Verdana" w:hAnsi="Verdana" w:cs="Arial"/>
          <w:b/>
        </w:rPr>
        <w:t>How</w:t>
      </w:r>
      <w:r w:rsidR="00C704A9" w:rsidRPr="00490D9C">
        <w:rPr>
          <w:rFonts w:ascii="Verdana" w:hAnsi="Verdana" w:cs="Arial"/>
          <w:b/>
        </w:rPr>
        <w:t xml:space="preserve"> </w:t>
      </w:r>
      <w:r w:rsidR="00A27F58">
        <w:rPr>
          <w:rFonts w:ascii="Verdana" w:hAnsi="Verdana" w:cs="Arial"/>
          <w:b/>
          <w:color w:val="000000" w:themeColor="text1"/>
        </w:rPr>
        <w:t>effectiv</w:t>
      </w:r>
      <w:r>
        <w:rPr>
          <w:rFonts w:ascii="Verdana" w:hAnsi="Verdana" w:cs="Arial"/>
          <w:b/>
          <w:color w:val="000000" w:themeColor="text1"/>
        </w:rPr>
        <w:t>ely was mental capacity</w:t>
      </w:r>
      <w:r w:rsidR="009B4475">
        <w:rPr>
          <w:rFonts w:ascii="Verdana" w:hAnsi="Verdana" w:cs="Arial"/>
          <w:b/>
          <w:color w:val="000000" w:themeColor="text1"/>
        </w:rPr>
        <w:t>, mental health</w:t>
      </w:r>
      <w:r>
        <w:rPr>
          <w:rFonts w:ascii="Verdana" w:hAnsi="Verdana" w:cs="Arial"/>
          <w:b/>
          <w:color w:val="000000" w:themeColor="text1"/>
        </w:rPr>
        <w:t xml:space="preserve"> and the user voice addressed</w:t>
      </w:r>
      <w:r w:rsidR="00B36C7A">
        <w:rPr>
          <w:rFonts w:ascii="Verdana" w:hAnsi="Verdana" w:cs="Arial"/>
          <w:b/>
          <w:color w:val="000000" w:themeColor="text1"/>
        </w:rPr>
        <w:t>?</w:t>
      </w:r>
    </w:p>
    <w:p w14:paraId="0F2BFC0F" w14:textId="77777777" w:rsidR="003E0E39" w:rsidRDefault="003E0E39" w:rsidP="00C02047">
      <w:pPr>
        <w:spacing w:after="0"/>
        <w:ind w:left="709" w:hanging="709"/>
        <w:rPr>
          <w:rFonts w:ascii="Verdana" w:hAnsi="Verdana" w:cs="Arial"/>
          <w:bCs/>
          <w:color w:val="000000" w:themeColor="text1"/>
        </w:rPr>
      </w:pPr>
    </w:p>
    <w:p w14:paraId="2571873E" w14:textId="77777777" w:rsidR="009233BA" w:rsidRDefault="009233BA" w:rsidP="00C02047">
      <w:pPr>
        <w:spacing w:after="0"/>
        <w:ind w:left="709" w:hanging="709"/>
        <w:rPr>
          <w:rFonts w:ascii="Verdana" w:hAnsi="Verdana" w:cs="Arial"/>
          <w:bCs/>
          <w:color w:val="000000" w:themeColor="text1"/>
        </w:rPr>
      </w:pPr>
      <w:r>
        <w:rPr>
          <w:rFonts w:ascii="Verdana" w:hAnsi="Verdana" w:cs="Arial"/>
          <w:b/>
          <w:color w:val="000000" w:themeColor="text1"/>
        </w:rPr>
        <w:t>Overview</w:t>
      </w:r>
      <w:r w:rsidR="003E0E39">
        <w:rPr>
          <w:rFonts w:ascii="Verdana" w:hAnsi="Verdana" w:cs="Arial"/>
          <w:b/>
          <w:color w:val="000000" w:themeColor="text1"/>
        </w:rPr>
        <w:t xml:space="preserve">: </w:t>
      </w:r>
      <w:r w:rsidR="003E0E39">
        <w:rPr>
          <w:rFonts w:ascii="Verdana" w:hAnsi="Verdana" w:cs="Arial"/>
          <w:bCs/>
          <w:color w:val="000000" w:themeColor="text1"/>
        </w:rPr>
        <w:t xml:space="preserve">Whilst mental capacity was referred to at various points by </w:t>
      </w:r>
    </w:p>
    <w:p w14:paraId="0F5E2D6B" w14:textId="77777777" w:rsidR="003E0E39" w:rsidRDefault="003E0E39" w:rsidP="009233BA">
      <w:pPr>
        <w:spacing w:after="0"/>
        <w:ind w:left="709" w:hanging="709"/>
        <w:rPr>
          <w:rFonts w:ascii="Verdana" w:hAnsi="Verdana" w:cs="Arial"/>
          <w:bCs/>
          <w:color w:val="000000" w:themeColor="text1"/>
        </w:rPr>
      </w:pPr>
      <w:r>
        <w:rPr>
          <w:rFonts w:ascii="Verdana" w:hAnsi="Verdana" w:cs="Arial"/>
          <w:bCs/>
          <w:color w:val="000000" w:themeColor="text1"/>
        </w:rPr>
        <w:t>involved agencies, there appears to have been a lack of clarity and consistency</w:t>
      </w:r>
    </w:p>
    <w:p w14:paraId="2B0117D2" w14:textId="77777777" w:rsidR="00D669DF" w:rsidRDefault="001F4965" w:rsidP="003E0E39">
      <w:pPr>
        <w:spacing w:after="0"/>
        <w:rPr>
          <w:rFonts w:ascii="Verdana" w:hAnsi="Verdana" w:cs="Arial"/>
          <w:bCs/>
          <w:color w:val="000000" w:themeColor="text1"/>
        </w:rPr>
      </w:pPr>
      <w:r>
        <w:rPr>
          <w:rFonts w:ascii="Verdana" w:hAnsi="Verdana" w:cs="Arial"/>
          <w:bCs/>
          <w:color w:val="000000" w:themeColor="text1"/>
        </w:rPr>
        <w:t>about</w:t>
      </w:r>
      <w:r w:rsidR="003E0E39">
        <w:rPr>
          <w:rFonts w:ascii="Verdana" w:hAnsi="Verdana" w:cs="Arial"/>
          <w:bCs/>
          <w:color w:val="000000" w:themeColor="text1"/>
        </w:rPr>
        <w:t xml:space="preserve"> Pamela’s fluctuating </w:t>
      </w:r>
      <w:r w:rsidR="001860D7">
        <w:rPr>
          <w:rFonts w:ascii="Verdana" w:hAnsi="Verdana" w:cs="Arial"/>
          <w:bCs/>
          <w:color w:val="000000" w:themeColor="text1"/>
        </w:rPr>
        <w:t xml:space="preserve">mental </w:t>
      </w:r>
      <w:r w:rsidR="003E0E39">
        <w:rPr>
          <w:rFonts w:ascii="Verdana" w:hAnsi="Verdana" w:cs="Arial"/>
          <w:bCs/>
          <w:color w:val="000000" w:themeColor="text1"/>
        </w:rPr>
        <w:t>capacity and, when</w:t>
      </w:r>
      <w:r>
        <w:rPr>
          <w:rFonts w:ascii="Verdana" w:hAnsi="Verdana" w:cs="Arial"/>
          <w:bCs/>
          <w:color w:val="000000" w:themeColor="text1"/>
        </w:rPr>
        <w:t xml:space="preserve"> </w:t>
      </w:r>
      <w:r w:rsidR="003E0E39">
        <w:rPr>
          <w:rFonts w:ascii="Verdana" w:hAnsi="Verdana" w:cs="Arial"/>
          <w:bCs/>
          <w:color w:val="000000" w:themeColor="text1"/>
        </w:rPr>
        <w:t xml:space="preserve">incapacity was indicated, no evidence of Mental Capacity Assessments. </w:t>
      </w:r>
    </w:p>
    <w:p w14:paraId="63FBA4BC" w14:textId="77777777" w:rsidR="00CE4D15" w:rsidRDefault="00CE4D15" w:rsidP="003E0E39">
      <w:pPr>
        <w:spacing w:after="0"/>
        <w:rPr>
          <w:rFonts w:ascii="Verdana" w:hAnsi="Verdana" w:cs="Arial"/>
          <w:bCs/>
          <w:color w:val="000000" w:themeColor="text1"/>
        </w:rPr>
      </w:pPr>
    </w:p>
    <w:p w14:paraId="47EBAB25" w14:textId="77777777" w:rsidR="00CE4D15" w:rsidRDefault="00CE4D15" w:rsidP="003E0E39">
      <w:pPr>
        <w:spacing w:after="0"/>
        <w:rPr>
          <w:rFonts w:ascii="Verdana" w:hAnsi="Verdana" w:cs="Arial"/>
          <w:bCs/>
          <w:color w:val="000000" w:themeColor="text1"/>
        </w:rPr>
      </w:pPr>
      <w:r>
        <w:rPr>
          <w:rFonts w:ascii="Verdana" w:hAnsi="Verdana" w:cs="Arial"/>
          <w:color w:val="000000" w:themeColor="text1"/>
        </w:rPr>
        <w:t xml:space="preserve">An organisational ‘self-audit’ of Mental Capacity Assessment practice and training compliance was completed in </w:t>
      </w:r>
      <w:proofErr w:type="gramStart"/>
      <w:r>
        <w:rPr>
          <w:rFonts w:ascii="Verdana" w:hAnsi="Verdana" w:cs="Arial"/>
          <w:color w:val="000000" w:themeColor="text1"/>
        </w:rPr>
        <w:t>2019;</w:t>
      </w:r>
      <w:proofErr w:type="gramEnd"/>
      <w:r>
        <w:rPr>
          <w:rFonts w:ascii="Verdana" w:hAnsi="Verdana" w:cs="Arial"/>
          <w:color w:val="000000" w:themeColor="text1"/>
        </w:rPr>
        <w:t xml:space="preserve"> leading to the issue of further guidance, materials and recommendations to partner agencies. </w:t>
      </w:r>
      <w:r>
        <w:rPr>
          <w:rFonts w:ascii="Verdana" w:hAnsi="Verdana" w:cs="Arial"/>
          <w:bCs/>
          <w:color w:val="000000" w:themeColor="text1"/>
        </w:rPr>
        <w:t xml:space="preserve">    </w:t>
      </w:r>
    </w:p>
    <w:p w14:paraId="37118508" w14:textId="77777777" w:rsidR="00CE4D15" w:rsidRDefault="00CE4D15" w:rsidP="003E0E39">
      <w:pPr>
        <w:spacing w:after="0"/>
        <w:rPr>
          <w:rFonts w:ascii="Verdana" w:hAnsi="Verdana" w:cs="Arial"/>
          <w:bCs/>
          <w:color w:val="000000" w:themeColor="text1"/>
        </w:rPr>
      </w:pPr>
    </w:p>
    <w:p w14:paraId="36294E89" w14:textId="77777777" w:rsidR="00CE4D15" w:rsidRDefault="00CE4D15" w:rsidP="003E0E39">
      <w:pPr>
        <w:spacing w:after="0"/>
        <w:rPr>
          <w:rFonts w:ascii="Verdana" w:hAnsi="Verdana" w:cs="Arial"/>
          <w:bCs/>
          <w:color w:val="000000" w:themeColor="text1"/>
        </w:rPr>
      </w:pPr>
      <w:r>
        <w:rPr>
          <w:rFonts w:ascii="Verdana" w:hAnsi="Verdana" w:cs="Arial"/>
          <w:bCs/>
          <w:color w:val="000000" w:themeColor="text1"/>
        </w:rPr>
        <w:t xml:space="preserve">Agencies did not appear to give weight to the voice and concerns of Pamela, who was experiencing complex mental health concerns and wished to move; and her family who visited on a daily basis, held Power of Attorney status for finance and health and welfare decisions and had consistently raised concerns. </w:t>
      </w:r>
    </w:p>
    <w:p w14:paraId="69B6B44F" w14:textId="77777777" w:rsidR="00CE4D15" w:rsidRDefault="00CE4D15" w:rsidP="003E0E39">
      <w:pPr>
        <w:spacing w:after="0"/>
        <w:rPr>
          <w:rFonts w:ascii="Verdana" w:hAnsi="Verdana" w:cs="Arial"/>
          <w:bCs/>
          <w:color w:val="000000" w:themeColor="text1"/>
        </w:rPr>
      </w:pPr>
    </w:p>
    <w:p w14:paraId="21303309" w14:textId="77777777" w:rsidR="00E67F8C" w:rsidRDefault="00E67F8C" w:rsidP="00B16C49">
      <w:pPr>
        <w:spacing w:after="0"/>
        <w:rPr>
          <w:rFonts w:ascii="Verdana" w:hAnsi="Verdana" w:cs="Arial"/>
          <w:bCs/>
          <w:color w:val="000000" w:themeColor="text1"/>
        </w:rPr>
      </w:pPr>
      <w:r>
        <w:rPr>
          <w:rFonts w:ascii="Verdana" w:hAnsi="Verdana" w:cs="Arial"/>
          <w:b/>
          <w:color w:val="000000" w:themeColor="text1"/>
        </w:rPr>
        <w:t xml:space="preserve">The </w:t>
      </w:r>
      <w:r w:rsidR="00B411C6">
        <w:rPr>
          <w:rFonts w:ascii="Verdana" w:hAnsi="Verdana" w:cs="Arial"/>
          <w:b/>
          <w:color w:val="000000" w:themeColor="text1"/>
        </w:rPr>
        <w:t>Residential Care Home</w:t>
      </w:r>
      <w:r>
        <w:rPr>
          <w:rFonts w:ascii="Verdana" w:hAnsi="Verdana" w:cs="Arial"/>
          <w:b/>
          <w:color w:val="000000" w:themeColor="text1"/>
        </w:rPr>
        <w:t xml:space="preserve">: </w:t>
      </w:r>
      <w:r w:rsidR="00B411C6">
        <w:rPr>
          <w:rFonts w:ascii="Verdana" w:hAnsi="Verdana" w:cs="Arial"/>
          <w:bCs/>
          <w:color w:val="000000" w:themeColor="text1"/>
        </w:rPr>
        <w:t>There is no evidence of carers engag</w:t>
      </w:r>
      <w:r w:rsidR="009A432A">
        <w:rPr>
          <w:rFonts w:ascii="Verdana" w:hAnsi="Verdana" w:cs="Arial"/>
          <w:bCs/>
          <w:color w:val="000000" w:themeColor="text1"/>
        </w:rPr>
        <w:t>ing</w:t>
      </w:r>
      <w:r w:rsidR="00B411C6">
        <w:rPr>
          <w:rFonts w:ascii="Verdana" w:hAnsi="Verdana" w:cs="Arial"/>
          <w:bCs/>
          <w:color w:val="000000" w:themeColor="text1"/>
        </w:rPr>
        <w:t xml:space="preserve"> with </w:t>
      </w:r>
      <w:r w:rsidR="001F4965">
        <w:rPr>
          <w:rFonts w:ascii="Verdana" w:hAnsi="Verdana" w:cs="Arial"/>
          <w:bCs/>
          <w:color w:val="000000" w:themeColor="text1"/>
        </w:rPr>
        <w:t>Pamela</w:t>
      </w:r>
      <w:r w:rsidR="00B411C6">
        <w:rPr>
          <w:rFonts w:ascii="Verdana" w:hAnsi="Verdana" w:cs="Arial"/>
          <w:bCs/>
          <w:color w:val="000000" w:themeColor="text1"/>
        </w:rPr>
        <w:t xml:space="preserve"> about her lived experience at the home. </w:t>
      </w:r>
      <w:r w:rsidR="009A432A">
        <w:rPr>
          <w:rFonts w:ascii="Verdana" w:hAnsi="Verdana" w:cs="Arial"/>
          <w:bCs/>
          <w:color w:val="000000" w:themeColor="text1"/>
        </w:rPr>
        <w:t>F</w:t>
      </w:r>
      <w:r w:rsidR="00F4689B">
        <w:rPr>
          <w:rFonts w:ascii="Verdana" w:hAnsi="Verdana" w:cs="Arial"/>
          <w:bCs/>
          <w:color w:val="000000" w:themeColor="text1"/>
        </w:rPr>
        <w:t>amily concerns</w:t>
      </w:r>
      <w:r w:rsidR="009A432A">
        <w:rPr>
          <w:rFonts w:ascii="Verdana" w:hAnsi="Verdana" w:cs="Arial"/>
          <w:bCs/>
          <w:color w:val="000000" w:themeColor="text1"/>
        </w:rPr>
        <w:t xml:space="preserve"> were considered</w:t>
      </w:r>
      <w:r w:rsidR="00F4689B">
        <w:rPr>
          <w:rFonts w:ascii="Verdana" w:hAnsi="Verdana" w:cs="Arial"/>
          <w:bCs/>
          <w:color w:val="000000" w:themeColor="text1"/>
        </w:rPr>
        <w:t xml:space="preserve"> </w:t>
      </w:r>
      <w:r w:rsidR="001860D7">
        <w:rPr>
          <w:rFonts w:ascii="Verdana" w:hAnsi="Verdana" w:cs="Arial"/>
          <w:bCs/>
          <w:color w:val="000000" w:themeColor="text1"/>
        </w:rPr>
        <w:t>defensive</w:t>
      </w:r>
      <w:r w:rsidR="00F4689B">
        <w:rPr>
          <w:rFonts w:ascii="Verdana" w:hAnsi="Verdana" w:cs="Arial"/>
          <w:bCs/>
          <w:color w:val="000000" w:themeColor="text1"/>
        </w:rPr>
        <w:t xml:space="preserve">ly, rather than </w:t>
      </w:r>
      <w:r w:rsidR="00A20225">
        <w:rPr>
          <w:rFonts w:ascii="Verdana" w:hAnsi="Verdana" w:cs="Arial"/>
          <w:bCs/>
          <w:color w:val="000000" w:themeColor="text1"/>
        </w:rPr>
        <w:t>active</w:t>
      </w:r>
      <w:r w:rsidR="00F4689B">
        <w:rPr>
          <w:rFonts w:ascii="Verdana" w:hAnsi="Verdana" w:cs="Arial"/>
          <w:bCs/>
          <w:color w:val="000000" w:themeColor="text1"/>
        </w:rPr>
        <w:t>ly listening</w:t>
      </w:r>
      <w:r w:rsidR="009A432A">
        <w:rPr>
          <w:rFonts w:ascii="Verdana" w:hAnsi="Verdana" w:cs="Arial"/>
          <w:bCs/>
          <w:color w:val="000000" w:themeColor="text1"/>
        </w:rPr>
        <w:t xml:space="preserve"> to and </w:t>
      </w:r>
      <w:r w:rsidR="00F4689B">
        <w:rPr>
          <w:rFonts w:ascii="Verdana" w:hAnsi="Verdana" w:cs="Arial"/>
          <w:bCs/>
          <w:color w:val="000000" w:themeColor="text1"/>
        </w:rPr>
        <w:t>a</w:t>
      </w:r>
      <w:r w:rsidR="00A20225">
        <w:rPr>
          <w:rFonts w:ascii="Verdana" w:hAnsi="Verdana" w:cs="Arial"/>
          <w:bCs/>
          <w:color w:val="000000" w:themeColor="text1"/>
        </w:rPr>
        <w:t xml:space="preserve">ddressing </w:t>
      </w:r>
      <w:r w:rsidR="009A432A">
        <w:rPr>
          <w:rFonts w:ascii="Verdana" w:hAnsi="Verdana" w:cs="Arial"/>
          <w:bCs/>
          <w:color w:val="000000" w:themeColor="text1"/>
        </w:rPr>
        <w:t>these</w:t>
      </w:r>
      <w:r w:rsidR="001F4965">
        <w:rPr>
          <w:rFonts w:ascii="Verdana" w:hAnsi="Verdana" w:cs="Arial"/>
          <w:bCs/>
          <w:color w:val="000000" w:themeColor="text1"/>
        </w:rPr>
        <w:t xml:space="preserve">, and they feel that they were not </w:t>
      </w:r>
      <w:r w:rsidR="00F4689B">
        <w:rPr>
          <w:rFonts w:ascii="Verdana" w:hAnsi="Verdana" w:cs="Arial"/>
          <w:bCs/>
          <w:color w:val="000000" w:themeColor="text1"/>
        </w:rPr>
        <w:t xml:space="preserve">updated on changes in Pamela’s </w:t>
      </w:r>
      <w:r w:rsidR="00A20225">
        <w:rPr>
          <w:rFonts w:ascii="Verdana" w:hAnsi="Verdana" w:cs="Arial"/>
          <w:bCs/>
          <w:color w:val="000000" w:themeColor="text1"/>
        </w:rPr>
        <w:t>presentatio</w:t>
      </w:r>
      <w:r w:rsidR="001F4965">
        <w:rPr>
          <w:rFonts w:ascii="Verdana" w:hAnsi="Verdana" w:cs="Arial"/>
          <w:bCs/>
          <w:color w:val="000000" w:themeColor="text1"/>
        </w:rPr>
        <w:t>n</w:t>
      </w:r>
      <w:r w:rsidR="00F4689B">
        <w:rPr>
          <w:rFonts w:ascii="Verdana" w:hAnsi="Verdana" w:cs="Arial"/>
          <w:bCs/>
          <w:color w:val="000000" w:themeColor="text1"/>
        </w:rPr>
        <w:t xml:space="preserve">. </w:t>
      </w:r>
    </w:p>
    <w:p w14:paraId="5122AF2B" w14:textId="77777777" w:rsidR="00CF6AAA" w:rsidRDefault="00CF6AAA" w:rsidP="00B16C49">
      <w:pPr>
        <w:spacing w:after="0"/>
        <w:rPr>
          <w:rFonts w:ascii="Verdana" w:hAnsi="Verdana" w:cs="Arial"/>
          <w:bCs/>
          <w:color w:val="000000" w:themeColor="text1"/>
        </w:rPr>
      </w:pPr>
    </w:p>
    <w:p w14:paraId="3AA6E8BA" w14:textId="77777777" w:rsidR="009B4475" w:rsidRDefault="00FB309E" w:rsidP="009B4475">
      <w:pPr>
        <w:spacing w:after="0"/>
        <w:rPr>
          <w:rFonts w:ascii="Verdana" w:hAnsi="Verdana" w:cs="Arial"/>
          <w:bCs/>
          <w:color w:val="000000" w:themeColor="text1"/>
        </w:rPr>
      </w:pPr>
      <w:r w:rsidRPr="00FB309E">
        <w:rPr>
          <w:rFonts w:ascii="Verdana" w:hAnsi="Verdana" w:cs="Arial"/>
          <w:b/>
          <w:color w:val="000000" w:themeColor="text1"/>
        </w:rPr>
        <w:t>OPMH:</w:t>
      </w:r>
      <w:r>
        <w:rPr>
          <w:rFonts w:ascii="Verdana" w:hAnsi="Verdana" w:cs="Arial"/>
          <w:b/>
          <w:color w:val="000000" w:themeColor="text1"/>
        </w:rPr>
        <w:t xml:space="preserve"> </w:t>
      </w:r>
      <w:r w:rsidR="009233BA">
        <w:rPr>
          <w:rFonts w:ascii="Verdana" w:hAnsi="Verdana" w:cs="Arial"/>
          <w:bCs/>
          <w:color w:val="000000" w:themeColor="text1"/>
        </w:rPr>
        <w:t>T</w:t>
      </w:r>
      <w:r w:rsidR="009B4475">
        <w:rPr>
          <w:rFonts w:ascii="Verdana" w:hAnsi="Verdana" w:cs="Arial"/>
          <w:bCs/>
          <w:color w:val="000000" w:themeColor="text1"/>
        </w:rPr>
        <w:t xml:space="preserve">here is no evidence of </w:t>
      </w:r>
      <w:r w:rsidR="00A20225">
        <w:rPr>
          <w:rFonts w:ascii="Verdana" w:hAnsi="Verdana" w:cs="Arial"/>
          <w:bCs/>
          <w:color w:val="000000" w:themeColor="text1"/>
        </w:rPr>
        <w:t>Pamela’s</w:t>
      </w:r>
      <w:r w:rsidR="009B4475">
        <w:rPr>
          <w:rFonts w:ascii="Verdana" w:hAnsi="Verdana" w:cs="Arial"/>
          <w:bCs/>
          <w:color w:val="000000" w:themeColor="text1"/>
        </w:rPr>
        <w:t xml:space="preserve"> paranoid ideas </w:t>
      </w:r>
      <w:r w:rsidR="00A20225">
        <w:rPr>
          <w:rFonts w:ascii="Verdana" w:hAnsi="Verdana" w:cs="Arial"/>
          <w:bCs/>
          <w:color w:val="000000" w:themeColor="text1"/>
        </w:rPr>
        <w:t>resurfacing</w:t>
      </w:r>
      <w:r w:rsidR="009B4475">
        <w:rPr>
          <w:rFonts w:ascii="Verdana" w:hAnsi="Verdana" w:cs="Arial"/>
          <w:bCs/>
          <w:color w:val="000000" w:themeColor="text1"/>
        </w:rPr>
        <w:t xml:space="preserve"> after </w:t>
      </w:r>
      <w:r w:rsidR="00A20225">
        <w:rPr>
          <w:rFonts w:ascii="Verdana" w:hAnsi="Verdana" w:cs="Arial"/>
          <w:bCs/>
          <w:color w:val="000000" w:themeColor="text1"/>
        </w:rPr>
        <w:t>she had settled at</w:t>
      </w:r>
      <w:r w:rsidR="009B4475">
        <w:rPr>
          <w:rFonts w:ascii="Verdana" w:hAnsi="Verdana" w:cs="Arial"/>
          <w:bCs/>
          <w:color w:val="000000" w:themeColor="text1"/>
        </w:rPr>
        <w:t xml:space="preserve"> </w:t>
      </w:r>
      <w:r w:rsidR="00B411C6">
        <w:rPr>
          <w:rFonts w:ascii="Verdana" w:hAnsi="Verdana" w:cs="Arial"/>
          <w:bCs/>
          <w:color w:val="000000" w:themeColor="text1"/>
        </w:rPr>
        <w:t xml:space="preserve">the </w:t>
      </w:r>
      <w:r w:rsidR="009A432A">
        <w:rPr>
          <w:rFonts w:ascii="Verdana" w:hAnsi="Verdana" w:cs="Arial"/>
          <w:bCs/>
          <w:color w:val="000000" w:themeColor="text1"/>
        </w:rPr>
        <w:t>h</w:t>
      </w:r>
      <w:r w:rsidR="00B411C6">
        <w:rPr>
          <w:rFonts w:ascii="Verdana" w:hAnsi="Verdana" w:cs="Arial"/>
          <w:bCs/>
          <w:color w:val="000000" w:themeColor="text1"/>
        </w:rPr>
        <w:t>ome</w:t>
      </w:r>
      <w:r w:rsidR="009B4475">
        <w:rPr>
          <w:rFonts w:ascii="Verdana" w:hAnsi="Verdana" w:cs="Arial"/>
          <w:bCs/>
          <w:color w:val="000000" w:themeColor="text1"/>
        </w:rPr>
        <w:t>, or of her dementia presenting concerns</w:t>
      </w:r>
      <w:r w:rsidR="001F4965">
        <w:rPr>
          <w:rFonts w:ascii="Verdana" w:hAnsi="Verdana" w:cs="Arial"/>
          <w:bCs/>
          <w:color w:val="000000" w:themeColor="text1"/>
        </w:rPr>
        <w:t xml:space="preserve"> regarding care</w:t>
      </w:r>
      <w:r w:rsidR="009B4475">
        <w:rPr>
          <w:rFonts w:ascii="Verdana" w:hAnsi="Verdana" w:cs="Arial"/>
          <w:bCs/>
          <w:color w:val="000000" w:themeColor="text1"/>
        </w:rPr>
        <w:t>.</w:t>
      </w:r>
      <w:r w:rsidR="009233BA">
        <w:rPr>
          <w:rFonts w:ascii="Verdana" w:hAnsi="Verdana" w:cs="Arial"/>
          <w:bCs/>
          <w:color w:val="000000" w:themeColor="text1"/>
        </w:rPr>
        <w:t xml:space="preserve"> However, it may have been helpful in understanding Pamela’s complex needs and her voice, if further involvement</w:t>
      </w:r>
      <w:r w:rsidR="009A432A">
        <w:rPr>
          <w:rFonts w:ascii="Verdana" w:hAnsi="Verdana" w:cs="Arial"/>
          <w:bCs/>
          <w:color w:val="000000" w:themeColor="text1"/>
        </w:rPr>
        <w:t xml:space="preserve"> had been initiated</w:t>
      </w:r>
      <w:r w:rsidR="009233BA">
        <w:rPr>
          <w:rFonts w:ascii="Verdana" w:hAnsi="Verdana" w:cs="Arial"/>
          <w:bCs/>
          <w:color w:val="000000" w:themeColor="text1"/>
        </w:rPr>
        <w:t>.</w:t>
      </w:r>
    </w:p>
    <w:p w14:paraId="303AF4D3" w14:textId="77777777" w:rsidR="009B4475" w:rsidRDefault="009B4475" w:rsidP="009B4475">
      <w:pPr>
        <w:spacing w:after="0"/>
        <w:rPr>
          <w:rFonts w:ascii="Verdana" w:hAnsi="Verdana" w:cs="Arial"/>
          <w:bCs/>
          <w:color w:val="000000" w:themeColor="text1"/>
        </w:rPr>
      </w:pPr>
    </w:p>
    <w:p w14:paraId="60CF008B" w14:textId="77777777" w:rsidR="00FB309E" w:rsidRDefault="00FB309E" w:rsidP="00B16C49">
      <w:pPr>
        <w:spacing w:after="0"/>
        <w:rPr>
          <w:rFonts w:ascii="Verdana" w:hAnsi="Verdana" w:cs="Arial"/>
          <w:bCs/>
          <w:color w:val="000000" w:themeColor="text1"/>
        </w:rPr>
      </w:pPr>
      <w:r>
        <w:rPr>
          <w:rFonts w:ascii="Verdana" w:hAnsi="Verdana" w:cs="Arial"/>
          <w:bCs/>
          <w:color w:val="000000" w:themeColor="text1"/>
        </w:rPr>
        <w:t xml:space="preserve">On </w:t>
      </w:r>
      <w:r w:rsidR="001F4965">
        <w:rPr>
          <w:rFonts w:ascii="Verdana" w:hAnsi="Verdana" w:cs="Arial"/>
          <w:bCs/>
          <w:color w:val="000000" w:themeColor="text1"/>
        </w:rPr>
        <w:t xml:space="preserve">hospital </w:t>
      </w:r>
      <w:r>
        <w:rPr>
          <w:rFonts w:ascii="Verdana" w:hAnsi="Verdana" w:cs="Arial"/>
          <w:bCs/>
          <w:color w:val="000000" w:themeColor="text1"/>
        </w:rPr>
        <w:t xml:space="preserve">discharge to the </w:t>
      </w:r>
      <w:r w:rsidR="00B411C6">
        <w:rPr>
          <w:rFonts w:ascii="Verdana" w:hAnsi="Verdana" w:cs="Arial"/>
          <w:bCs/>
          <w:color w:val="000000" w:themeColor="text1"/>
        </w:rPr>
        <w:t>h</w:t>
      </w:r>
      <w:r>
        <w:rPr>
          <w:rFonts w:ascii="Verdana" w:hAnsi="Verdana" w:cs="Arial"/>
          <w:bCs/>
          <w:color w:val="000000" w:themeColor="text1"/>
        </w:rPr>
        <w:t xml:space="preserve">ome, it was noted that Pamela lacked mental capacity to understand the treatment and care she was receiving, yet there is no record of a Mental Capacity Assessment by any agency at this or any other time. </w:t>
      </w:r>
      <w:r w:rsidR="009A432A">
        <w:rPr>
          <w:rFonts w:ascii="Verdana" w:hAnsi="Verdana" w:cs="Arial"/>
          <w:bCs/>
          <w:color w:val="000000" w:themeColor="text1"/>
        </w:rPr>
        <w:t>T</w:t>
      </w:r>
      <w:r>
        <w:rPr>
          <w:rFonts w:ascii="Verdana" w:hAnsi="Verdana" w:cs="Arial"/>
          <w:bCs/>
          <w:color w:val="000000" w:themeColor="text1"/>
        </w:rPr>
        <w:t>he Consultant Psychiatrist at the time of discharge recall</w:t>
      </w:r>
      <w:r w:rsidR="009A432A">
        <w:rPr>
          <w:rFonts w:ascii="Verdana" w:hAnsi="Verdana" w:cs="Arial"/>
          <w:bCs/>
          <w:color w:val="000000" w:themeColor="text1"/>
        </w:rPr>
        <w:t>s</w:t>
      </w:r>
      <w:r>
        <w:rPr>
          <w:rFonts w:ascii="Verdana" w:hAnsi="Verdana" w:cs="Arial"/>
          <w:bCs/>
          <w:color w:val="000000" w:themeColor="text1"/>
        </w:rPr>
        <w:t xml:space="preserve"> an appropriate presumption of capacity. </w:t>
      </w:r>
    </w:p>
    <w:p w14:paraId="0054AFB0" w14:textId="77777777" w:rsidR="009E2580" w:rsidRDefault="009E2580" w:rsidP="00B16C49">
      <w:pPr>
        <w:spacing w:after="0"/>
        <w:rPr>
          <w:rFonts w:ascii="Verdana" w:hAnsi="Verdana" w:cs="Arial"/>
          <w:bCs/>
          <w:color w:val="000000" w:themeColor="text1"/>
        </w:rPr>
      </w:pPr>
    </w:p>
    <w:p w14:paraId="4BE4A896" w14:textId="77777777" w:rsidR="009E2580" w:rsidRDefault="009E2580" w:rsidP="009E2580">
      <w:pPr>
        <w:spacing w:after="0"/>
        <w:rPr>
          <w:rFonts w:ascii="Verdana" w:hAnsi="Verdana" w:cs="Arial"/>
          <w:bCs/>
          <w:color w:val="000000" w:themeColor="text1"/>
        </w:rPr>
      </w:pPr>
      <w:r>
        <w:rPr>
          <w:rFonts w:ascii="Verdana" w:hAnsi="Verdana" w:cs="Arial"/>
          <w:b/>
          <w:color w:val="000000" w:themeColor="text1"/>
        </w:rPr>
        <w:t xml:space="preserve">Portsmouth City Council MASH: </w:t>
      </w:r>
      <w:r>
        <w:rPr>
          <w:rFonts w:ascii="Verdana" w:hAnsi="Verdana" w:cs="Arial"/>
          <w:bCs/>
          <w:color w:val="000000" w:themeColor="text1"/>
        </w:rPr>
        <w:t xml:space="preserve">The Adult Social Care and Adults MASH leads have </w:t>
      </w:r>
      <w:r w:rsidR="009233BA">
        <w:rPr>
          <w:rFonts w:ascii="Verdana" w:hAnsi="Verdana" w:cs="Arial"/>
          <w:bCs/>
          <w:color w:val="000000" w:themeColor="text1"/>
        </w:rPr>
        <w:t>questioned</w:t>
      </w:r>
      <w:r>
        <w:rPr>
          <w:rFonts w:ascii="Verdana" w:hAnsi="Verdana" w:cs="Arial"/>
          <w:bCs/>
          <w:color w:val="000000" w:themeColor="text1"/>
        </w:rPr>
        <w:t xml:space="preserve"> whether Pamela may have had fluctuating mental capacity in the latter stages of her life and that this was not sufficiently </w:t>
      </w:r>
      <w:r>
        <w:rPr>
          <w:rFonts w:ascii="Verdana" w:hAnsi="Verdana" w:cs="Arial"/>
          <w:bCs/>
          <w:color w:val="000000" w:themeColor="text1"/>
        </w:rPr>
        <w:lastRenderedPageBreak/>
        <w:t xml:space="preserve">considered. They point to minimal evidence of </w:t>
      </w:r>
      <w:r w:rsidR="009A432A">
        <w:rPr>
          <w:rFonts w:ascii="Verdana" w:hAnsi="Verdana" w:cs="Arial"/>
          <w:bCs/>
          <w:color w:val="000000" w:themeColor="text1"/>
        </w:rPr>
        <w:t xml:space="preserve">engagement </w:t>
      </w:r>
      <w:r>
        <w:rPr>
          <w:rFonts w:ascii="Verdana" w:hAnsi="Verdana" w:cs="Arial"/>
          <w:bCs/>
          <w:color w:val="000000" w:themeColor="text1"/>
        </w:rPr>
        <w:t xml:space="preserve">with Pamela in the first enquiry and no evidence in the second. </w:t>
      </w:r>
    </w:p>
    <w:p w14:paraId="1E245E6F" w14:textId="77777777" w:rsidR="009E2580" w:rsidRDefault="009E2580" w:rsidP="009E2580">
      <w:pPr>
        <w:spacing w:after="0"/>
        <w:rPr>
          <w:rFonts w:ascii="Verdana" w:hAnsi="Verdana" w:cs="Arial"/>
          <w:bCs/>
          <w:color w:val="000000" w:themeColor="text1"/>
        </w:rPr>
      </w:pPr>
    </w:p>
    <w:p w14:paraId="74478550" w14:textId="77777777" w:rsidR="009E2580" w:rsidRDefault="009E2580" w:rsidP="009E2580">
      <w:pPr>
        <w:spacing w:after="0"/>
        <w:rPr>
          <w:rFonts w:ascii="Verdana" w:hAnsi="Verdana" w:cs="Arial"/>
          <w:bCs/>
          <w:color w:val="000000" w:themeColor="text1"/>
        </w:rPr>
      </w:pPr>
      <w:r>
        <w:rPr>
          <w:rFonts w:ascii="Verdana" w:hAnsi="Verdana" w:cs="Arial"/>
          <w:b/>
          <w:color w:val="000000" w:themeColor="text1"/>
        </w:rPr>
        <w:t xml:space="preserve">Hampshire County Council: </w:t>
      </w:r>
      <w:r>
        <w:rPr>
          <w:rFonts w:ascii="Verdana" w:hAnsi="Verdana" w:cs="Arial"/>
          <w:bCs/>
          <w:color w:val="000000" w:themeColor="text1"/>
        </w:rPr>
        <w:t>In completing the CHC checklist over late September and early October 2017, it is understood that the Social Worker assumed mental capacity.</w:t>
      </w:r>
    </w:p>
    <w:p w14:paraId="76D248B8" w14:textId="77777777" w:rsidR="009E2580" w:rsidRDefault="009E2580" w:rsidP="009E2580">
      <w:pPr>
        <w:spacing w:after="0"/>
        <w:rPr>
          <w:rFonts w:ascii="Verdana" w:hAnsi="Verdana" w:cs="Arial"/>
          <w:bCs/>
          <w:color w:val="000000" w:themeColor="text1"/>
        </w:rPr>
      </w:pPr>
    </w:p>
    <w:p w14:paraId="7C3CA204" w14:textId="77777777" w:rsidR="009E2580" w:rsidRPr="00B90DE1" w:rsidRDefault="009E2580" w:rsidP="009E2580">
      <w:pPr>
        <w:spacing w:after="0"/>
        <w:rPr>
          <w:rFonts w:ascii="Verdana" w:hAnsi="Verdana" w:cs="Arial"/>
          <w:bCs/>
          <w:color w:val="000000" w:themeColor="text1"/>
        </w:rPr>
      </w:pPr>
      <w:r>
        <w:rPr>
          <w:rFonts w:ascii="Verdana" w:hAnsi="Verdana" w:cs="Arial"/>
          <w:bCs/>
          <w:color w:val="000000" w:themeColor="text1"/>
        </w:rPr>
        <w:t xml:space="preserve">In the review </w:t>
      </w:r>
      <w:r w:rsidR="001F4965">
        <w:rPr>
          <w:rFonts w:ascii="Verdana" w:hAnsi="Verdana" w:cs="Arial"/>
          <w:bCs/>
          <w:color w:val="000000" w:themeColor="text1"/>
        </w:rPr>
        <w:t>i</w:t>
      </w:r>
      <w:r>
        <w:rPr>
          <w:rFonts w:ascii="Verdana" w:hAnsi="Verdana" w:cs="Arial"/>
          <w:bCs/>
          <w:color w:val="000000" w:themeColor="text1"/>
        </w:rPr>
        <w:t xml:space="preserve">n </w:t>
      </w:r>
      <w:r w:rsidR="001F4965">
        <w:rPr>
          <w:rFonts w:ascii="Verdana" w:hAnsi="Verdana" w:cs="Arial"/>
          <w:bCs/>
          <w:color w:val="000000" w:themeColor="text1"/>
        </w:rPr>
        <w:t>June 20</w:t>
      </w:r>
      <w:r>
        <w:rPr>
          <w:rFonts w:ascii="Verdana" w:hAnsi="Verdana" w:cs="Arial"/>
          <w:bCs/>
          <w:color w:val="000000" w:themeColor="text1"/>
        </w:rPr>
        <w:t>17, family members were not invited or informed</w:t>
      </w:r>
      <w:r w:rsidR="00B411C6">
        <w:rPr>
          <w:rFonts w:ascii="Verdana" w:hAnsi="Verdana" w:cs="Arial"/>
          <w:bCs/>
          <w:color w:val="000000" w:themeColor="text1"/>
        </w:rPr>
        <w:t>.</w:t>
      </w:r>
      <w:r>
        <w:rPr>
          <w:rFonts w:ascii="Verdana" w:hAnsi="Verdana" w:cs="Arial"/>
          <w:bCs/>
          <w:color w:val="000000" w:themeColor="text1"/>
        </w:rPr>
        <w:t xml:space="preserve"> </w:t>
      </w:r>
      <w:r w:rsidR="00B411C6">
        <w:rPr>
          <w:rFonts w:ascii="Verdana" w:hAnsi="Verdana" w:cs="Arial"/>
          <w:bCs/>
          <w:color w:val="000000" w:themeColor="text1"/>
        </w:rPr>
        <w:t>T</w:t>
      </w:r>
      <w:r>
        <w:rPr>
          <w:rFonts w:ascii="Verdana" w:hAnsi="Verdana" w:cs="Arial"/>
          <w:bCs/>
          <w:color w:val="000000" w:themeColor="text1"/>
        </w:rPr>
        <w:t>his was</w:t>
      </w:r>
      <w:r w:rsidR="00B411C6">
        <w:rPr>
          <w:rFonts w:ascii="Verdana" w:hAnsi="Verdana" w:cs="Arial"/>
          <w:bCs/>
          <w:color w:val="000000" w:themeColor="text1"/>
        </w:rPr>
        <w:t xml:space="preserve"> inappropriate, given the need to actively involve family, particularly those with Power of Attorney status.</w:t>
      </w:r>
    </w:p>
    <w:p w14:paraId="3D20784D" w14:textId="77777777" w:rsidR="009E2580" w:rsidRDefault="009E2580" w:rsidP="009E2580">
      <w:pPr>
        <w:spacing w:after="0"/>
        <w:rPr>
          <w:rFonts w:ascii="Verdana" w:hAnsi="Verdana" w:cs="Arial"/>
          <w:bCs/>
          <w:color w:val="000000" w:themeColor="text1"/>
        </w:rPr>
      </w:pPr>
    </w:p>
    <w:p w14:paraId="21B3FDC3" w14:textId="77777777" w:rsidR="00B16C49" w:rsidRDefault="0003174F" w:rsidP="00B16C49">
      <w:pPr>
        <w:spacing w:after="0"/>
        <w:rPr>
          <w:rFonts w:ascii="Verdana" w:hAnsi="Verdana" w:cs="Arial"/>
          <w:bCs/>
          <w:color w:val="000000" w:themeColor="text1"/>
        </w:rPr>
      </w:pPr>
      <w:r>
        <w:rPr>
          <w:rFonts w:ascii="Verdana" w:hAnsi="Verdana" w:cs="Arial"/>
          <w:b/>
          <w:color w:val="000000" w:themeColor="text1"/>
        </w:rPr>
        <w:t xml:space="preserve">General Practitioners: </w:t>
      </w:r>
      <w:r w:rsidR="00A20225">
        <w:rPr>
          <w:rFonts w:ascii="Verdana" w:hAnsi="Verdana" w:cs="Arial"/>
          <w:bCs/>
          <w:color w:val="000000" w:themeColor="text1"/>
        </w:rPr>
        <w:t xml:space="preserve">There is a GP record in June 2017 of Pamela having the mental capacity to make decisions about her care plan. </w:t>
      </w:r>
      <w:r w:rsidR="00A12115">
        <w:rPr>
          <w:rFonts w:ascii="Verdana" w:hAnsi="Verdana" w:cs="Arial"/>
          <w:bCs/>
          <w:color w:val="000000" w:themeColor="text1"/>
        </w:rPr>
        <w:t xml:space="preserve">On the </w:t>
      </w:r>
      <w:r w:rsidR="00CF6AAA">
        <w:rPr>
          <w:rFonts w:ascii="Verdana" w:hAnsi="Verdana" w:cs="Arial"/>
          <w:bCs/>
          <w:color w:val="000000" w:themeColor="text1"/>
        </w:rPr>
        <w:t>O</w:t>
      </w:r>
      <w:r w:rsidR="00A12115">
        <w:rPr>
          <w:rFonts w:ascii="Verdana" w:hAnsi="Verdana" w:cs="Arial"/>
          <w:bCs/>
          <w:color w:val="000000" w:themeColor="text1"/>
        </w:rPr>
        <w:t xml:space="preserve">ut of </w:t>
      </w:r>
      <w:r w:rsidR="00CF6AAA">
        <w:rPr>
          <w:rFonts w:ascii="Verdana" w:hAnsi="Verdana" w:cs="Arial"/>
          <w:bCs/>
          <w:color w:val="000000" w:themeColor="text1"/>
        </w:rPr>
        <w:t>H</w:t>
      </w:r>
      <w:r w:rsidR="00A12115">
        <w:rPr>
          <w:rFonts w:ascii="Verdana" w:hAnsi="Verdana" w:cs="Arial"/>
          <w:bCs/>
          <w:color w:val="000000" w:themeColor="text1"/>
        </w:rPr>
        <w:t>ours visit in late January 2018, it was noted</w:t>
      </w:r>
      <w:r w:rsidR="00334234">
        <w:rPr>
          <w:rFonts w:ascii="Verdana" w:hAnsi="Verdana" w:cs="Arial"/>
          <w:bCs/>
          <w:color w:val="000000" w:themeColor="text1"/>
        </w:rPr>
        <w:t xml:space="preserve"> </w:t>
      </w:r>
      <w:r w:rsidR="00A12115">
        <w:rPr>
          <w:rFonts w:ascii="Verdana" w:hAnsi="Verdana" w:cs="Arial"/>
          <w:bCs/>
          <w:color w:val="000000" w:themeColor="text1"/>
        </w:rPr>
        <w:t>that her confusion fluctuates.</w:t>
      </w:r>
      <w:r w:rsidR="000F19A3">
        <w:rPr>
          <w:rFonts w:ascii="Verdana" w:hAnsi="Verdana" w:cs="Arial"/>
          <w:bCs/>
          <w:color w:val="000000" w:themeColor="text1"/>
        </w:rPr>
        <w:t xml:space="preserve"> </w:t>
      </w:r>
      <w:r w:rsidR="003C6823">
        <w:rPr>
          <w:rFonts w:ascii="Verdana" w:hAnsi="Verdana" w:cs="Arial"/>
          <w:bCs/>
          <w:color w:val="000000" w:themeColor="text1"/>
        </w:rPr>
        <w:t>There was very limited contact by the GPs with family</w:t>
      </w:r>
      <w:r w:rsidR="00334234">
        <w:rPr>
          <w:rFonts w:ascii="Verdana" w:hAnsi="Verdana" w:cs="Arial"/>
          <w:bCs/>
          <w:color w:val="000000" w:themeColor="text1"/>
        </w:rPr>
        <w:t xml:space="preserve">.  </w:t>
      </w:r>
    </w:p>
    <w:p w14:paraId="111AE8E0" w14:textId="77777777" w:rsidR="00220BF5" w:rsidRDefault="00A03304" w:rsidP="00592A8A">
      <w:pPr>
        <w:spacing w:after="0"/>
        <w:rPr>
          <w:rFonts w:ascii="Verdana" w:hAnsi="Verdana" w:cs="Arial"/>
          <w:bCs/>
          <w:color w:val="000000" w:themeColor="text1"/>
        </w:rPr>
      </w:pPr>
      <w:r>
        <w:rPr>
          <w:rFonts w:ascii="Verdana" w:hAnsi="Verdana" w:cs="Arial"/>
          <w:bCs/>
          <w:color w:val="000000" w:themeColor="text1"/>
        </w:rPr>
        <w:t xml:space="preserve">         </w:t>
      </w:r>
      <w:r w:rsidR="007B3FA1">
        <w:rPr>
          <w:rFonts w:ascii="Verdana" w:hAnsi="Verdana" w:cs="Arial"/>
          <w:bCs/>
          <w:color w:val="000000" w:themeColor="text1"/>
        </w:rPr>
        <w:t xml:space="preserve">    </w:t>
      </w:r>
      <w:r w:rsidR="00915314">
        <w:rPr>
          <w:rFonts w:ascii="Verdana" w:hAnsi="Verdana" w:cs="Arial"/>
          <w:bCs/>
          <w:color w:val="000000" w:themeColor="text1"/>
        </w:rPr>
        <w:t xml:space="preserve">         </w:t>
      </w:r>
      <w:r w:rsidR="00602055">
        <w:rPr>
          <w:rFonts w:ascii="Verdana" w:hAnsi="Verdana" w:cs="Arial"/>
          <w:bCs/>
          <w:color w:val="000000" w:themeColor="text1"/>
        </w:rPr>
        <w:t xml:space="preserve">        </w:t>
      </w:r>
    </w:p>
    <w:p w14:paraId="50649458" w14:textId="77777777" w:rsidR="00B36C7A" w:rsidRDefault="00B16C49" w:rsidP="009A66B7">
      <w:pPr>
        <w:spacing w:after="0"/>
        <w:rPr>
          <w:rFonts w:ascii="Verdana" w:hAnsi="Verdana" w:cs="Arial"/>
          <w:b/>
        </w:rPr>
      </w:pPr>
      <w:r>
        <w:rPr>
          <w:rFonts w:ascii="Verdana" w:hAnsi="Verdana" w:cs="Arial"/>
          <w:b/>
        </w:rPr>
        <w:t>5</w:t>
      </w:r>
      <w:r w:rsidR="00C704A9" w:rsidRPr="00490D9C">
        <w:rPr>
          <w:rFonts w:ascii="Verdana" w:hAnsi="Verdana" w:cs="Arial"/>
          <w:b/>
        </w:rPr>
        <w:t>.</w:t>
      </w:r>
      <w:r w:rsidR="008F4712">
        <w:rPr>
          <w:rFonts w:ascii="Verdana" w:hAnsi="Verdana" w:cs="Arial"/>
          <w:b/>
        </w:rPr>
        <w:t>6</w:t>
      </w:r>
      <w:r w:rsidR="00C704A9" w:rsidRPr="00490D9C">
        <w:rPr>
          <w:rFonts w:ascii="Verdana" w:hAnsi="Verdana" w:cs="Arial"/>
          <w:b/>
        </w:rPr>
        <w:t xml:space="preserve"> </w:t>
      </w:r>
      <w:r w:rsidR="00B36C7A">
        <w:rPr>
          <w:rFonts w:ascii="Verdana" w:hAnsi="Verdana" w:cs="Arial"/>
          <w:b/>
        </w:rPr>
        <w:t xml:space="preserve">   What was the impact of resource and environmental issues on </w:t>
      </w:r>
    </w:p>
    <w:p w14:paraId="3D9BCBEF" w14:textId="77777777" w:rsidR="00C704A9" w:rsidRDefault="00B36C7A" w:rsidP="009A66B7">
      <w:pPr>
        <w:spacing w:after="0"/>
        <w:rPr>
          <w:rFonts w:ascii="Verdana" w:hAnsi="Verdana" w:cs="Arial"/>
          <w:b/>
        </w:rPr>
      </w:pPr>
      <w:r>
        <w:rPr>
          <w:rFonts w:ascii="Verdana" w:hAnsi="Verdana" w:cs="Arial"/>
          <w:b/>
        </w:rPr>
        <w:t xml:space="preserve">         the decisions and actions of agencies?  </w:t>
      </w:r>
      <w:r w:rsidR="00C704A9" w:rsidRPr="00490D9C">
        <w:rPr>
          <w:rFonts w:ascii="Verdana" w:hAnsi="Verdana" w:cs="Arial"/>
          <w:b/>
        </w:rPr>
        <w:t xml:space="preserve"> </w:t>
      </w:r>
    </w:p>
    <w:p w14:paraId="1CEB731B" w14:textId="77777777" w:rsidR="00B36C7A" w:rsidRDefault="00B36C7A" w:rsidP="006A301B">
      <w:pPr>
        <w:spacing w:after="0"/>
        <w:rPr>
          <w:rFonts w:ascii="Verdana" w:hAnsi="Verdana" w:cs="Arial"/>
          <w:bCs/>
        </w:rPr>
      </w:pPr>
    </w:p>
    <w:p w14:paraId="0FABA023" w14:textId="77777777" w:rsidR="00A96301" w:rsidRDefault="00B25CFF" w:rsidP="00B16C49">
      <w:pPr>
        <w:spacing w:after="0"/>
        <w:rPr>
          <w:rFonts w:ascii="Verdana" w:hAnsi="Verdana" w:cs="Arial"/>
          <w:bCs/>
          <w:color w:val="000000" w:themeColor="text1"/>
        </w:rPr>
      </w:pPr>
      <w:r>
        <w:rPr>
          <w:rFonts w:ascii="Verdana" w:hAnsi="Verdana" w:cs="Arial"/>
          <w:b/>
          <w:color w:val="000000" w:themeColor="text1"/>
        </w:rPr>
        <w:t xml:space="preserve">The </w:t>
      </w:r>
      <w:r w:rsidR="00334234">
        <w:rPr>
          <w:rFonts w:ascii="Verdana" w:hAnsi="Verdana" w:cs="Arial"/>
          <w:b/>
          <w:color w:val="000000" w:themeColor="text1"/>
        </w:rPr>
        <w:t>Residential Care Home</w:t>
      </w:r>
      <w:r>
        <w:rPr>
          <w:rFonts w:ascii="Verdana" w:hAnsi="Verdana" w:cs="Arial"/>
          <w:b/>
          <w:color w:val="000000" w:themeColor="text1"/>
        </w:rPr>
        <w:t xml:space="preserve">: </w:t>
      </w:r>
      <w:r w:rsidR="00A96301">
        <w:rPr>
          <w:rFonts w:ascii="Verdana" w:hAnsi="Verdana" w:cs="Arial"/>
          <w:bCs/>
          <w:color w:val="000000" w:themeColor="text1"/>
        </w:rPr>
        <w:t>It has not been suggested that resources were a contributory factor</w:t>
      </w:r>
      <w:r w:rsidR="00A20225">
        <w:rPr>
          <w:rFonts w:ascii="Verdana" w:hAnsi="Verdana" w:cs="Arial"/>
          <w:bCs/>
          <w:color w:val="000000" w:themeColor="text1"/>
        </w:rPr>
        <w:t xml:space="preserve"> in the provision of </w:t>
      </w:r>
      <w:r w:rsidR="00A96301">
        <w:rPr>
          <w:rFonts w:ascii="Verdana" w:hAnsi="Verdana" w:cs="Arial"/>
          <w:bCs/>
          <w:color w:val="000000" w:themeColor="text1"/>
        </w:rPr>
        <w:t xml:space="preserve">equipment </w:t>
      </w:r>
      <w:r w:rsidR="00A20225">
        <w:rPr>
          <w:rFonts w:ascii="Verdana" w:hAnsi="Verdana" w:cs="Arial"/>
          <w:bCs/>
          <w:color w:val="000000" w:themeColor="text1"/>
        </w:rPr>
        <w:t>at</w:t>
      </w:r>
      <w:r w:rsidR="00A96301">
        <w:rPr>
          <w:rFonts w:ascii="Verdana" w:hAnsi="Verdana" w:cs="Arial"/>
          <w:bCs/>
          <w:color w:val="000000" w:themeColor="text1"/>
        </w:rPr>
        <w:t xml:space="preserve"> </w:t>
      </w:r>
      <w:r w:rsidR="00334234">
        <w:rPr>
          <w:rFonts w:ascii="Verdana" w:hAnsi="Verdana" w:cs="Arial"/>
          <w:bCs/>
          <w:color w:val="000000" w:themeColor="text1"/>
        </w:rPr>
        <w:t>the home</w:t>
      </w:r>
      <w:r w:rsidR="00A96301">
        <w:rPr>
          <w:rFonts w:ascii="Verdana" w:hAnsi="Verdana" w:cs="Arial"/>
          <w:bCs/>
          <w:color w:val="000000" w:themeColor="text1"/>
        </w:rPr>
        <w:t>.</w:t>
      </w:r>
      <w:r w:rsidR="00A44008">
        <w:rPr>
          <w:rFonts w:ascii="Verdana" w:hAnsi="Verdana" w:cs="Arial"/>
          <w:bCs/>
          <w:color w:val="000000" w:themeColor="text1"/>
        </w:rPr>
        <w:t xml:space="preserve"> </w:t>
      </w:r>
      <w:r w:rsidR="00A20225">
        <w:rPr>
          <w:rFonts w:ascii="Verdana" w:hAnsi="Verdana" w:cs="Arial"/>
          <w:bCs/>
          <w:color w:val="000000" w:themeColor="text1"/>
        </w:rPr>
        <w:t>I</w:t>
      </w:r>
      <w:r w:rsidR="00A44008">
        <w:rPr>
          <w:rFonts w:ascii="Verdana" w:hAnsi="Verdana" w:cs="Arial"/>
          <w:bCs/>
          <w:color w:val="000000" w:themeColor="text1"/>
        </w:rPr>
        <w:t xml:space="preserve">t is the view of family that staffing concerns contributed to gaps in care. </w:t>
      </w:r>
    </w:p>
    <w:p w14:paraId="462B2393" w14:textId="77777777" w:rsidR="009E2580" w:rsidRDefault="009E2580" w:rsidP="00B16C49">
      <w:pPr>
        <w:spacing w:after="0"/>
        <w:rPr>
          <w:rFonts w:ascii="Verdana" w:hAnsi="Verdana" w:cs="Arial"/>
          <w:bCs/>
          <w:color w:val="000000" w:themeColor="text1"/>
        </w:rPr>
      </w:pPr>
    </w:p>
    <w:p w14:paraId="00009579" w14:textId="100C12FA" w:rsidR="009E2580" w:rsidRDefault="009E2580" w:rsidP="00B16C49">
      <w:pPr>
        <w:spacing w:after="0"/>
        <w:rPr>
          <w:rFonts w:ascii="Verdana" w:hAnsi="Verdana" w:cs="Arial"/>
          <w:bCs/>
          <w:color w:val="000000" w:themeColor="text1"/>
        </w:rPr>
      </w:pPr>
      <w:r>
        <w:rPr>
          <w:rFonts w:ascii="Verdana" w:hAnsi="Verdana" w:cs="Arial"/>
          <w:b/>
          <w:color w:val="000000" w:themeColor="text1"/>
        </w:rPr>
        <w:t xml:space="preserve">Solent Continuing Care Team: </w:t>
      </w:r>
      <w:r>
        <w:rPr>
          <w:rFonts w:ascii="Verdana" w:hAnsi="Verdana" w:cs="Arial"/>
          <w:bCs/>
          <w:color w:val="000000" w:themeColor="text1"/>
        </w:rPr>
        <w:t xml:space="preserve">The CHC </w:t>
      </w:r>
      <w:r w:rsidR="00C344E3">
        <w:rPr>
          <w:rFonts w:ascii="Verdana" w:hAnsi="Verdana" w:cs="Arial"/>
          <w:bCs/>
          <w:color w:val="000000" w:themeColor="text1"/>
        </w:rPr>
        <w:t xml:space="preserve">Service </w:t>
      </w:r>
      <w:r>
        <w:rPr>
          <w:rFonts w:ascii="Verdana" w:hAnsi="Verdana" w:cs="Arial"/>
          <w:bCs/>
          <w:color w:val="000000" w:themeColor="text1"/>
        </w:rPr>
        <w:t>comments that decisions about CHC funding are not based on financial considerations, in line with the national framework.</w:t>
      </w:r>
    </w:p>
    <w:p w14:paraId="3172F8FB" w14:textId="77777777" w:rsidR="00F3174D" w:rsidRDefault="00F3174D" w:rsidP="00B16C49">
      <w:pPr>
        <w:spacing w:after="0"/>
        <w:rPr>
          <w:rFonts w:ascii="Verdana" w:hAnsi="Verdana" w:cs="Arial"/>
          <w:bCs/>
          <w:color w:val="000000" w:themeColor="text1"/>
        </w:rPr>
      </w:pPr>
    </w:p>
    <w:p w14:paraId="22C68D9A" w14:textId="77777777" w:rsidR="00F3174D" w:rsidRPr="00F3174D" w:rsidRDefault="00F3174D" w:rsidP="00B16C49">
      <w:pPr>
        <w:spacing w:after="0"/>
        <w:rPr>
          <w:rFonts w:ascii="Verdana" w:hAnsi="Verdana" w:cs="Arial"/>
          <w:bCs/>
          <w:color w:val="000000" w:themeColor="text1"/>
        </w:rPr>
      </w:pPr>
      <w:r>
        <w:rPr>
          <w:rFonts w:ascii="Verdana" w:hAnsi="Verdana" w:cs="Arial"/>
          <w:b/>
          <w:color w:val="000000" w:themeColor="text1"/>
        </w:rPr>
        <w:t xml:space="preserve">Portsmouth City Council Adult MASH: </w:t>
      </w:r>
      <w:r>
        <w:rPr>
          <w:rFonts w:ascii="Verdana" w:hAnsi="Verdana" w:cs="Arial"/>
          <w:bCs/>
          <w:color w:val="000000" w:themeColor="text1"/>
        </w:rPr>
        <w:t>It is acknowledged by the Adult Social Care and Adult MASH representatives that</w:t>
      </w:r>
      <w:r w:rsidR="00C23B1A">
        <w:rPr>
          <w:rFonts w:ascii="Verdana" w:hAnsi="Verdana" w:cs="Arial"/>
          <w:bCs/>
          <w:color w:val="000000" w:themeColor="text1"/>
        </w:rPr>
        <w:t xml:space="preserve"> </w:t>
      </w:r>
      <w:r>
        <w:rPr>
          <w:rFonts w:ascii="Verdana" w:hAnsi="Verdana" w:cs="Arial"/>
          <w:bCs/>
          <w:color w:val="000000" w:themeColor="text1"/>
        </w:rPr>
        <w:t xml:space="preserve">the Adult MASH Team was </w:t>
      </w:r>
      <w:r w:rsidR="0034210D">
        <w:rPr>
          <w:rFonts w:ascii="Verdana" w:hAnsi="Verdana" w:cs="Arial"/>
          <w:bCs/>
          <w:color w:val="000000" w:themeColor="text1"/>
        </w:rPr>
        <w:t>inexperienced and</w:t>
      </w:r>
      <w:r w:rsidR="00C23B1A">
        <w:rPr>
          <w:rFonts w:ascii="Verdana" w:hAnsi="Verdana" w:cs="Arial"/>
          <w:bCs/>
          <w:color w:val="000000" w:themeColor="text1"/>
        </w:rPr>
        <w:t xml:space="preserve"> </w:t>
      </w:r>
      <w:r w:rsidR="0034210D">
        <w:rPr>
          <w:rFonts w:ascii="Verdana" w:hAnsi="Verdana" w:cs="Arial"/>
          <w:bCs/>
          <w:color w:val="000000" w:themeColor="text1"/>
        </w:rPr>
        <w:t>short of staff</w:t>
      </w:r>
      <w:r w:rsidR="00C23B1A">
        <w:rPr>
          <w:rFonts w:ascii="Verdana" w:hAnsi="Verdana" w:cs="Arial"/>
          <w:bCs/>
          <w:color w:val="000000" w:themeColor="text1"/>
        </w:rPr>
        <w:t xml:space="preserve">, which they state has since been addressed. </w:t>
      </w:r>
      <w:r w:rsidR="0034210D">
        <w:rPr>
          <w:rFonts w:ascii="Verdana" w:hAnsi="Verdana" w:cs="Arial"/>
          <w:bCs/>
          <w:color w:val="000000" w:themeColor="text1"/>
        </w:rPr>
        <w:t xml:space="preserve">It is unclear whether the </w:t>
      </w:r>
      <w:r w:rsidR="00D73E76">
        <w:rPr>
          <w:rFonts w:ascii="Verdana" w:hAnsi="Verdana" w:cs="Arial"/>
          <w:bCs/>
          <w:color w:val="000000" w:themeColor="text1"/>
        </w:rPr>
        <w:t xml:space="preserve">drift in the </w:t>
      </w:r>
      <w:r w:rsidR="0034210D">
        <w:rPr>
          <w:rFonts w:ascii="Verdana" w:hAnsi="Verdana" w:cs="Arial"/>
          <w:bCs/>
          <w:color w:val="000000" w:themeColor="text1"/>
        </w:rPr>
        <w:t xml:space="preserve">second enquiry </w:t>
      </w:r>
      <w:r w:rsidR="00D73E76">
        <w:rPr>
          <w:rFonts w:ascii="Verdana" w:hAnsi="Verdana" w:cs="Arial"/>
          <w:bCs/>
          <w:color w:val="000000" w:themeColor="text1"/>
        </w:rPr>
        <w:t xml:space="preserve">was </w:t>
      </w:r>
      <w:r w:rsidR="0034210D">
        <w:rPr>
          <w:rFonts w:ascii="Verdana" w:hAnsi="Verdana" w:cs="Arial"/>
          <w:bCs/>
          <w:color w:val="000000" w:themeColor="text1"/>
        </w:rPr>
        <w:t>due to workload pressure</w:t>
      </w:r>
      <w:r w:rsidR="00D73E76">
        <w:rPr>
          <w:rFonts w:ascii="Verdana" w:hAnsi="Verdana" w:cs="Arial"/>
          <w:bCs/>
          <w:color w:val="000000" w:themeColor="text1"/>
        </w:rPr>
        <w:t xml:space="preserve"> and the </w:t>
      </w:r>
      <w:r w:rsidR="0034210D">
        <w:rPr>
          <w:rFonts w:ascii="Verdana" w:hAnsi="Verdana" w:cs="Arial"/>
          <w:bCs/>
          <w:color w:val="000000" w:themeColor="text1"/>
        </w:rPr>
        <w:t>timescales are now monitored.</w:t>
      </w:r>
      <w:r w:rsidR="00BE320B">
        <w:rPr>
          <w:rFonts w:ascii="Verdana" w:hAnsi="Verdana" w:cs="Arial"/>
          <w:bCs/>
          <w:color w:val="000000" w:themeColor="text1"/>
        </w:rPr>
        <w:t xml:space="preserve"> </w:t>
      </w:r>
    </w:p>
    <w:p w14:paraId="36331B19" w14:textId="77777777" w:rsidR="009E6572" w:rsidRDefault="009E6572" w:rsidP="00B16C49">
      <w:pPr>
        <w:spacing w:after="0"/>
        <w:rPr>
          <w:rFonts w:ascii="Verdana" w:hAnsi="Verdana" w:cs="Arial"/>
          <w:bCs/>
          <w:color w:val="000000" w:themeColor="text1"/>
        </w:rPr>
      </w:pPr>
    </w:p>
    <w:p w14:paraId="61A352DD" w14:textId="77777777" w:rsidR="00866B4B" w:rsidRDefault="009E6572" w:rsidP="00B16C49">
      <w:pPr>
        <w:spacing w:after="0"/>
        <w:rPr>
          <w:rFonts w:ascii="Verdana" w:hAnsi="Verdana" w:cs="Arial"/>
          <w:bCs/>
          <w:color w:val="000000" w:themeColor="text1"/>
        </w:rPr>
      </w:pPr>
      <w:r>
        <w:rPr>
          <w:rFonts w:ascii="Verdana" w:hAnsi="Verdana" w:cs="Arial"/>
          <w:b/>
          <w:color w:val="000000" w:themeColor="text1"/>
        </w:rPr>
        <w:t xml:space="preserve">Hampshire County Council: </w:t>
      </w:r>
      <w:r w:rsidR="00750826">
        <w:rPr>
          <w:rFonts w:ascii="Verdana" w:hAnsi="Verdana" w:cs="Arial"/>
          <w:bCs/>
          <w:color w:val="000000" w:themeColor="text1"/>
        </w:rPr>
        <w:t>R</w:t>
      </w:r>
      <w:r w:rsidR="00BD3308">
        <w:rPr>
          <w:rFonts w:ascii="Verdana" w:hAnsi="Verdana" w:cs="Arial"/>
          <w:bCs/>
          <w:color w:val="000000" w:themeColor="text1"/>
        </w:rPr>
        <w:t xml:space="preserve">eview </w:t>
      </w:r>
      <w:r w:rsidR="00750826">
        <w:rPr>
          <w:rFonts w:ascii="Verdana" w:hAnsi="Verdana" w:cs="Arial"/>
          <w:bCs/>
          <w:color w:val="000000" w:themeColor="text1"/>
        </w:rPr>
        <w:t xml:space="preserve">completion in response to family concerns </w:t>
      </w:r>
      <w:r w:rsidR="00BD3308">
        <w:rPr>
          <w:rFonts w:ascii="Verdana" w:hAnsi="Verdana" w:cs="Arial"/>
          <w:bCs/>
          <w:color w:val="000000" w:themeColor="text1"/>
        </w:rPr>
        <w:t>was delayed</w:t>
      </w:r>
      <w:r w:rsidR="00C23B1A">
        <w:rPr>
          <w:rFonts w:ascii="Verdana" w:hAnsi="Verdana" w:cs="Arial"/>
          <w:bCs/>
          <w:color w:val="000000" w:themeColor="text1"/>
        </w:rPr>
        <w:t>, but</w:t>
      </w:r>
      <w:r w:rsidR="00BD3308">
        <w:rPr>
          <w:rFonts w:ascii="Verdana" w:hAnsi="Verdana" w:cs="Arial"/>
          <w:bCs/>
          <w:color w:val="000000" w:themeColor="text1"/>
        </w:rPr>
        <w:t xml:space="preserve"> it is not suggested that </w:t>
      </w:r>
      <w:r w:rsidR="00C23B1A">
        <w:rPr>
          <w:rFonts w:ascii="Verdana" w:hAnsi="Verdana" w:cs="Arial"/>
          <w:bCs/>
          <w:color w:val="000000" w:themeColor="text1"/>
        </w:rPr>
        <w:t>this was</w:t>
      </w:r>
      <w:r w:rsidR="00750826">
        <w:rPr>
          <w:rFonts w:ascii="Verdana" w:hAnsi="Verdana" w:cs="Arial"/>
          <w:bCs/>
          <w:color w:val="000000" w:themeColor="text1"/>
        </w:rPr>
        <w:t xml:space="preserve"> </w:t>
      </w:r>
      <w:r w:rsidR="00BD3308">
        <w:rPr>
          <w:rFonts w:ascii="Verdana" w:hAnsi="Verdana" w:cs="Arial"/>
          <w:bCs/>
          <w:color w:val="000000" w:themeColor="text1"/>
        </w:rPr>
        <w:t>resource-based</w:t>
      </w:r>
      <w:r w:rsidR="00750826">
        <w:rPr>
          <w:rFonts w:ascii="Verdana" w:hAnsi="Verdana" w:cs="Arial"/>
          <w:bCs/>
          <w:color w:val="000000" w:themeColor="text1"/>
        </w:rPr>
        <w:t>.</w:t>
      </w:r>
      <w:r w:rsidR="00BD3308">
        <w:rPr>
          <w:rFonts w:ascii="Verdana" w:hAnsi="Verdana" w:cs="Arial"/>
          <w:bCs/>
          <w:color w:val="000000" w:themeColor="text1"/>
        </w:rPr>
        <w:t xml:space="preserve"> </w:t>
      </w:r>
      <w:r w:rsidR="00334234">
        <w:rPr>
          <w:rFonts w:ascii="Verdana" w:hAnsi="Verdana" w:cs="Arial"/>
          <w:bCs/>
          <w:color w:val="000000" w:themeColor="text1"/>
        </w:rPr>
        <w:t xml:space="preserve">It is recognised that there were </w:t>
      </w:r>
      <w:r w:rsidR="00750826">
        <w:rPr>
          <w:rFonts w:ascii="Verdana" w:hAnsi="Verdana" w:cs="Arial"/>
          <w:bCs/>
          <w:color w:val="000000" w:themeColor="text1"/>
        </w:rPr>
        <w:t xml:space="preserve">particular </w:t>
      </w:r>
      <w:r w:rsidR="00334234">
        <w:rPr>
          <w:rFonts w:ascii="Verdana" w:hAnsi="Verdana" w:cs="Arial"/>
          <w:bCs/>
          <w:color w:val="000000" w:themeColor="text1"/>
        </w:rPr>
        <w:t>workload pressures at the time.</w:t>
      </w:r>
    </w:p>
    <w:p w14:paraId="51AEDEBF" w14:textId="77777777" w:rsidR="00A96301" w:rsidRDefault="00A96301" w:rsidP="00B16C49">
      <w:pPr>
        <w:spacing w:after="0"/>
        <w:rPr>
          <w:rFonts w:ascii="Verdana" w:hAnsi="Verdana" w:cs="Arial"/>
          <w:bCs/>
          <w:color w:val="000000" w:themeColor="text1"/>
        </w:rPr>
      </w:pPr>
    </w:p>
    <w:p w14:paraId="3CA425E5" w14:textId="77777777" w:rsidR="00A96301" w:rsidRDefault="00A96301" w:rsidP="00B16C49">
      <w:pPr>
        <w:spacing w:after="0"/>
        <w:rPr>
          <w:rFonts w:ascii="Verdana" w:hAnsi="Verdana" w:cs="Arial"/>
          <w:bCs/>
          <w:color w:val="000000" w:themeColor="text1"/>
        </w:rPr>
      </w:pPr>
      <w:r>
        <w:rPr>
          <w:rFonts w:ascii="Verdana" w:hAnsi="Verdana" w:cs="Arial"/>
          <w:b/>
          <w:color w:val="000000" w:themeColor="text1"/>
        </w:rPr>
        <w:t>5.</w:t>
      </w:r>
      <w:r w:rsidR="008F4712">
        <w:rPr>
          <w:rFonts w:ascii="Verdana" w:hAnsi="Verdana" w:cs="Arial"/>
          <w:b/>
          <w:color w:val="000000" w:themeColor="text1"/>
        </w:rPr>
        <w:t>7</w:t>
      </w:r>
      <w:r>
        <w:rPr>
          <w:rFonts w:ascii="Verdana" w:hAnsi="Verdana" w:cs="Arial"/>
          <w:b/>
          <w:color w:val="000000" w:themeColor="text1"/>
        </w:rPr>
        <w:t xml:space="preserve">      Which procedures and guidance apply and were these followed?</w:t>
      </w:r>
      <w:r>
        <w:rPr>
          <w:rFonts w:ascii="Verdana" w:hAnsi="Verdana" w:cs="Arial"/>
          <w:bCs/>
          <w:color w:val="000000" w:themeColor="text1"/>
        </w:rPr>
        <w:t xml:space="preserve"> </w:t>
      </w:r>
    </w:p>
    <w:p w14:paraId="004E9A3D" w14:textId="77777777" w:rsidR="00A96301" w:rsidRDefault="00A96301" w:rsidP="00B16C49">
      <w:pPr>
        <w:spacing w:after="0"/>
        <w:rPr>
          <w:rFonts w:ascii="Verdana" w:hAnsi="Verdana" w:cs="Arial"/>
          <w:bCs/>
          <w:color w:val="000000" w:themeColor="text1"/>
        </w:rPr>
      </w:pPr>
    </w:p>
    <w:p w14:paraId="627FB3AE" w14:textId="3CFDF49B" w:rsidR="0069313F" w:rsidRDefault="009E2580" w:rsidP="00B16C49">
      <w:pPr>
        <w:spacing w:after="0"/>
        <w:rPr>
          <w:rFonts w:ascii="Verdana" w:hAnsi="Verdana" w:cs="Arial"/>
          <w:b/>
          <w:color w:val="00B050"/>
        </w:rPr>
      </w:pPr>
      <w:r>
        <w:rPr>
          <w:rFonts w:ascii="Verdana" w:hAnsi="Verdana" w:cs="Arial"/>
          <w:b/>
          <w:color w:val="000000" w:themeColor="text1"/>
        </w:rPr>
        <w:t xml:space="preserve">Solent: </w:t>
      </w:r>
      <w:r w:rsidR="0069313F">
        <w:rPr>
          <w:rFonts w:ascii="Verdana" w:hAnsi="Verdana" w:cs="Arial"/>
          <w:bCs/>
          <w:color w:val="000000" w:themeColor="text1"/>
        </w:rPr>
        <w:t xml:space="preserve">The </w:t>
      </w:r>
      <w:r w:rsidRPr="0069313F">
        <w:rPr>
          <w:rFonts w:ascii="Verdana" w:hAnsi="Verdana" w:cs="Arial"/>
          <w:bCs/>
          <w:i/>
          <w:iCs/>
          <w:color w:val="000000" w:themeColor="text1"/>
        </w:rPr>
        <w:t xml:space="preserve">Standard Operating Procedure for the Prevention, Assessment and Management of Pressure Ulcers in Adults’ </w:t>
      </w:r>
      <w:r w:rsidRPr="00BD7D4E">
        <w:rPr>
          <w:rFonts w:ascii="Verdana" w:hAnsi="Verdana" w:cs="Arial"/>
          <w:bCs/>
          <w:color w:val="000000" w:themeColor="text1"/>
        </w:rPr>
        <w:t xml:space="preserve">is available on </w:t>
      </w:r>
      <w:r w:rsidR="00C344E3" w:rsidRPr="00BD7D4E">
        <w:rPr>
          <w:rFonts w:ascii="Verdana" w:hAnsi="Verdana" w:cs="Arial"/>
          <w:bCs/>
          <w:color w:val="000000" w:themeColor="text1"/>
        </w:rPr>
        <w:t>Solent</w:t>
      </w:r>
      <w:r w:rsidRPr="0069313F">
        <w:rPr>
          <w:rFonts w:ascii="Verdana" w:hAnsi="Verdana" w:cs="Arial"/>
          <w:bCs/>
          <w:i/>
          <w:iCs/>
          <w:color w:val="000000" w:themeColor="text1"/>
        </w:rPr>
        <w:t>.</w:t>
      </w:r>
      <w:r>
        <w:rPr>
          <w:rFonts w:ascii="Verdana" w:hAnsi="Verdana" w:cs="Arial"/>
          <w:bCs/>
          <w:color w:val="000000" w:themeColor="text1"/>
        </w:rPr>
        <w:t xml:space="preserve"> The TVN specialist in the review is unable to say if this procedure was followed by nursing staff.</w:t>
      </w:r>
      <w:r>
        <w:rPr>
          <w:rFonts w:ascii="Verdana" w:hAnsi="Verdana" w:cs="Arial"/>
          <w:b/>
          <w:color w:val="00B050"/>
        </w:rPr>
        <w:t xml:space="preserve"> </w:t>
      </w:r>
    </w:p>
    <w:p w14:paraId="581D09C8" w14:textId="77777777" w:rsidR="0069313F" w:rsidRDefault="0069313F" w:rsidP="00B16C49">
      <w:pPr>
        <w:spacing w:after="0"/>
        <w:rPr>
          <w:rFonts w:ascii="Verdana" w:hAnsi="Verdana" w:cs="Arial"/>
          <w:b/>
          <w:color w:val="00B050"/>
        </w:rPr>
      </w:pPr>
    </w:p>
    <w:p w14:paraId="6D0D1146" w14:textId="77777777" w:rsidR="009E2580" w:rsidRPr="009E2580" w:rsidRDefault="0069313F" w:rsidP="00B16C49">
      <w:pPr>
        <w:spacing w:after="0"/>
        <w:rPr>
          <w:rFonts w:ascii="Verdana" w:hAnsi="Verdana" w:cs="Arial"/>
          <w:bCs/>
          <w:color w:val="000000" w:themeColor="text1"/>
        </w:rPr>
      </w:pPr>
      <w:r w:rsidRPr="0069313F">
        <w:rPr>
          <w:rFonts w:ascii="Verdana" w:hAnsi="Verdana" w:cs="Arial"/>
          <w:bCs/>
          <w:color w:val="000000" w:themeColor="text1"/>
        </w:rPr>
        <w:lastRenderedPageBreak/>
        <w:t>The Department of Health and Social Care</w:t>
      </w:r>
      <w:r>
        <w:rPr>
          <w:rFonts w:ascii="Verdana" w:hAnsi="Verdana" w:cs="Arial"/>
          <w:bCs/>
          <w:color w:val="000000" w:themeColor="text1"/>
        </w:rPr>
        <w:t xml:space="preserve">, </w:t>
      </w:r>
      <w:r w:rsidRPr="0069313F">
        <w:rPr>
          <w:rFonts w:ascii="Verdana" w:hAnsi="Verdana" w:cs="Arial"/>
          <w:bCs/>
          <w:i/>
          <w:iCs/>
          <w:color w:val="000000" w:themeColor="text1"/>
        </w:rPr>
        <w:t>Safeguarding Adults Protocol – Pressure Ulcers and the interface with a Safeguarding Enquiry</w:t>
      </w:r>
      <w:r>
        <w:rPr>
          <w:rFonts w:ascii="Verdana" w:hAnsi="Verdana" w:cs="Arial"/>
          <w:bCs/>
          <w:color w:val="000000" w:themeColor="text1"/>
        </w:rPr>
        <w:t xml:space="preserve"> was not produced as national guidance until November 2018. </w:t>
      </w:r>
    </w:p>
    <w:p w14:paraId="295C9F8B" w14:textId="77777777" w:rsidR="009E2580" w:rsidRDefault="009E2580" w:rsidP="00B16C49">
      <w:pPr>
        <w:spacing w:after="0"/>
        <w:rPr>
          <w:rFonts w:ascii="Verdana" w:hAnsi="Verdana" w:cs="Arial"/>
          <w:b/>
          <w:color w:val="000000" w:themeColor="text1"/>
        </w:rPr>
      </w:pPr>
    </w:p>
    <w:p w14:paraId="61616DBD" w14:textId="77777777" w:rsidR="0069313F" w:rsidRDefault="00BE320B" w:rsidP="00B16C49">
      <w:pPr>
        <w:spacing w:after="0"/>
        <w:rPr>
          <w:rFonts w:ascii="Verdana" w:hAnsi="Verdana" w:cs="Arial"/>
          <w:bCs/>
          <w:color w:val="000000" w:themeColor="text1"/>
        </w:rPr>
      </w:pPr>
      <w:r>
        <w:rPr>
          <w:rFonts w:ascii="Verdana" w:hAnsi="Verdana" w:cs="Arial"/>
          <w:b/>
          <w:color w:val="000000" w:themeColor="text1"/>
        </w:rPr>
        <w:t xml:space="preserve">Portsmouth City Council: </w:t>
      </w:r>
      <w:r w:rsidR="0069313F" w:rsidRPr="0069313F">
        <w:rPr>
          <w:rFonts w:ascii="Verdana" w:hAnsi="Verdana" w:cs="Arial"/>
          <w:bCs/>
          <w:color w:val="000000" w:themeColor="text1"/>
        </w:rPr>
        <w:t xml:space="preserve">It is identified that </w:t>
      </w:r>
      <w:r w:rsidRPr="0069313F">
        <w:rPr>
          <w:rFonts w:ascii="Verdana" w:hAnsi="Verdana" w:cs="Arial"/>
          <w:bCs/>
          <w:color w:val="000000" w:themeColor="text1"/>
        </w:rPr>
        <w:t>Safeguarding Adults Policy and Procedures</w:t>
      </w:r>
      <w:r w:rsidR="0069313F">
        <w:rPr>
          <w:rFonts w:ascii="Verdana" w:hAnsi="Verdana" w:cs="Arial"/>
          <w:bCs/>
          <w:color w:val="000000" w:themeColor="text1"/>
        </w:rPr>
        <w:t xml:space="preserve"> were not followed by Portsmouth </w:t>
      </w:r>
      <w:r w:rsidR="00750826">
        <w:rPr>
          <w:rFonts w:ascii="Verdana" w:hAnsi="Verdana" w:cs="Arial"/>
          <w:bCs/>
          <w:color w:val="000000" w:themeColor="text1"/>
        </w:rPr>
        <w:t xml:space="preserve">Adults </w:t>
      </w:r>
      <w:r w:rsidR="0069313F">
        <w:rPr>
          <w:rFonts w:ascii="Verdana" w:hAnsi="Verdana" w:cs="Arial"/>
          <w:bCs/>
          <w:color w:val="000000" w:themeColor="text1"/>
        </w:rPr>
        <w:t>MASH in undertaking enquiries.</w:t>
      </w:r>
    </w:p>
    <w:p w14:paraId="71BBC81E" w14:textId="77777777" w:rsidR="0069313F" w:rsidRDefault="0069313F" w:rsidP="00B16C49">
      <w:pPr>
        <w:spacing w:after="0"/>
        <w:rPr>
          <w:rFonts w:ascii="Verdana" w:hAnsi="Verdana" w:cs="Arial"/>
          <w:bCs/>
          <w:color w:val="000000" w:themeColor="text1"/>
        </w:rPr>
      </w:pPr>
    </w:p>
    <w:p w14:paraId="4BF92CA5" w14:textId="77777777" w:rsidR="00BE320B" w:rsidRPr="009E2580" w:rsidRDefault="0069313F" w:rsidP="00B16C49">
      <w:pPr>
        <w:spacing w:after="0"/>
        <w:rPr>
          <w:rFonts w:ascii="Verdana" w:hAnsi="Verdana" w:cs="Arial"/>
          <w:bCs/>
          <w:color w:val="000000" w:themeColor="text1"/>
        </w:rPr>
      </w:pPr>
      <w:r>
        <w:rPr>
          <w:rFonts w:ascii="Verdana" w:hAnsi="Verdana" w:cs="Arial"/>
          <w:b/>
          <w:color w:val="000000" w:themeColor="text1"/>
        </w:rPr>
        <w:t xml:space="preserve">Portsmouth City Council and CCG Continuing Health Care: </w:t>
      </w:r>
      <w:r>
        <w:rPr>
          <w:rFonts w:ascii="Verdana" w:hAnsi="Verdana" w:cs="Arial"/>
          <w:bCs/>
          <w:color w:val="000000" w:themeColor="text1"/>
        </w:rPr>
        <w:t xml:space="preserve">The </w:t>
      </w:r>
      <w:r w:rsidR="00B90DE1" w:rsidRPr="00BD7D4E">
        <w:rPr>
          <w:rFonts w:ascii="Verdana" w:hAnsi="Verdana" w:cs="Arial"/>
          <w:bCs/>
          <w:i/>
          <w:iCs/>
          <w:color w:val="000000" w:themeColor="text1"/>
        </w:rPr>
        <w:t xml:space="preserve">National Framework for NHS Continuing Health </w:t>
      </w:r>
      <w:r w:rsidR="00C23B1A" w:rsidRPr="00BD7D4E">
        <w:rPr>
          <w:rFonts w:ascii="Verdana" w:hAnsi="Verdana" w:cs="Arial"/>
          <w:bCs/>
          <w:i/>
          <w:iCs/>
          <w:color w:val="000000" w:themeColor="text1"/>
        </w:rPr>
        <w:t>C</w:t>
      </w:r>
      <w:r w:rsidR="00B90DE1" w:rsidRPr="00BD7D4E">
        <w:rPr>
          <w:rFonts w:ascii="Verdana" w:hAnsi="Verdana" w:cs="Arial"/>
          <w:bCs/>
          <w:i/>
          <w:iCs/>
          <w:color w:val="000000" w:themeColor="text1"/>
        </w:rPr>
        <w:t>are &amp; NHS Funded Care</w:t>
      </w:r>
      <w:r w:rsidR="00B90DE1">
        <w:rPr>
          <w:rFonts w:ascii="Verdana" w:hAnsi="Verdana" w:cs="Arial"/>
          <w:bCs/>
          <w:color w:val="000000" w:themeColor="text1"/>
        </w:rPr>
        <w:t xml:space="preserve"> 2018</w:t>
      </w:r>
      <w:r>
        <w:rPr>
          <w:rFonts w:ascii="Verdana" w:hAnsi="Verdana" w:cs="Arial"/>
          <w:bCs/>
          <w:color w:val="000000" w:themeColor="text1"/>
        </w:rPr>
        <w:t xml:space="preserve"> provides guidance on the conduct of CHC assessments. This stipulates that a checklist </w:t>
      </w:r>
      <w:r w:rsidR="00B90DE1">
        <w:rPr>
          <w:rFonts w:ascii="Verdana" w:hAnsi="Verdana" w:cs="Arial"/>
          <w:bCs/>
          <w:color w:val="000000" w:themeColor="text1"/>
        </w:rPr>
        <w:t>is only</w:t>
      </w:r>
      <w:r>
        <w:rPr>
          <w:rFonts w:ascii="Verdana" w:hAnsi="Verdana" w:cs="Arial"/>
          <w:bCs/>
          <w:color w:val="000000" w:themeColor="text1"/>
        </w:rPr>
        <w:t xml:space="preserve"> intended to</w:t>
      </w:r>
      <w:r w:rsidR="00B90DE1">
        <w:rPr>
          <w:rFonts w:ascii="Verdana" w:hAnsi="Verdana" w:cs="Arial"/>
          <w:bCs/>
          <w:color w:val="000000" w:themeColor="text1"/>
        </w:rPr>
        <w:t xml:space="preserve"> identify</w:t>
      </w:r>
      <w:r>
        <w:rPr>
          <w:rFonts w:ascii="Verdana" w:hAnsi="Verdana" w:cs="Arial"/>
          <w:bCs/>
          <w:color w:val="000000" w:themeColor="text1"/>
        </w:rPr>
        <w:t xml:space="preserve"> whether</w:t>
      </w:r>
      <w:r w:rsidR="00B90DE1">
        <w:rPr>
          <w:rFonts w:ascii="Verdana" w:hAnsi="Verdana" w:cs="Arial"/>
          <w:bCs/>
          <w:color w:val="000000" w:themeColor="text1"/>
        </w:rPr>
        <w:t xml:space="preserve"> </w:t>
      </w:r>
      <w:r>
        <w:rPr>
          <w:rFonts w:ascii="Verdana" w:hAnsi="Verdana" w:cs="Arial"/>
          <w:bCs/>
          <w:color w:val="000000" w:themeColor="text1"/>
        </w:rPr>
        <w:t xml:space="preserve">a </w:t>
      </w:r>
      <w:r w:rsidR="00B90DE1">
        <w:rPr>
          <w:rFonts w:ascii="Verdana" w:hAnsi="Verdana" w:cs="Arial"/>
          <w:bCs/>
          <w:color w:val="000000" w:themeColor="text1"/>
        </w:rPr>
        <w:t>CHC assessment should be considered</w:t>
      </w:r>
      <w:r>
        <w:rPr>
          <w:rFonts w:ascii="Verdana" w:hAnsi="Verdana" w:cs="Arial"/>
          <w:bCs/>
          <w:color w:val="000000" w:themeColor="text1"/>
        </w:rPr>
        <w:t xml:space="preserve"> and the</w:t>
      </w:r>
      <w:r w:rsidR="00B90DE1">
        <w:rPr>
          <w:rFonts w:ascii="Verdana" w:hAnsi="Verdana" w:cs="Arial"/>
          <w:bCs/>
          <w:color w:val="000000" w:themeColor="text1"/>
        </w:rPr>
        <w:t xml:space="preserve"> threshold</w:t>
      </w:r>
      <w:r w:rsidR="003B2F74">
        <w:rPr>
          <w:rFonts w:ascii="Verdana" w:hAnsi="Verdana" w:cs="Arial"/>
          <w:bCs/>
          <w:color w:val="000000" w:themeColor="text1"/>
        </w:rPr>
        <w:t>, as clarified by</w:t>
      </w:r>
      <w:r w:rsidR="00B90DE1">
        <w:rPr>
          <w:rFonts w:ascii="Verdana" w:hAnsi="Verdana" w:cs="Arial"/>
          <w:bCs/>
          <w:color w:val="000000" w:themeColor="text1"/>
        </w:rPr>
        <w:t xml:space="preserve"> </w:t>
      </w:r>
      <w:r>
        <w:rPr>
          <w:rFonts w:ascii="Verdana" w:hAnsi="Verdana" w:cs="Arial"/>
          <w:bCs/>
          <w:color w:val="000000" w:themeColor="text1"/>
        </w:rPr>
        <w:t>the CHC lead in this review</w:t>
      </w:r>
      <w:r w:rsidR="003B2F74">
        <w:rPr>
          <w:rFonts w:ascii="Verdana" w:hAnsi="Verdana" w:cs="Arial"/>
          <w:bCs/>
          <w:color w:val="000000" w:themeColor="text1"/>
        </w:rPr>
        <w:t xml:space="preserve">, </w:t>
      </w:r>
      <w:r>
        <w:rPr>
          <w:rFonts w:ascii="Verdana" w:hAnsi="Verdana" w:cs="Arial"/>
          <w:bCs/>
          <w:color w:val="000000" w:themeColor="text1"/>
        </w:rPr>
        <w:t xml:space="preserve">is intentionally </w:t>
      </w:r>
      <w:r w:rsidR="00B90DE1">
        <w:rPr>
          <w:rFonts w:ascii="Verdana" w:hAnsi="Verdana" w:cs="Arial"/>
          <w:bCs/>
          <w:color w:val="000000" w:themeColor="text1"/>
        </w:rPr>
        <w:t xml:space="preserve">low </w:t>
      </w:r>
      <w:r w:rsidR="003B2F74">
        <w:rPr>
          <w:rFonts w:ascii="Verdana" w:hAnsi="Verdana" w:cs="Arial"/>
          <w:bCs/>
          <w:color w:val="000000" w:themeColor="text1"/>
        </w:rPr>
        <w:t>in order to screen patients in rather than out</w:t>
      </w:r>
      <w:r w:rsidR="00B90DE1">
        <w:rPr>
          <w:rFonts w:ascii="Verdana" w:hAnsi="Verdana" w:cs="Arial"/>
          <w:bCs/>
          <w:color w:val="000000" w:themeColor="text1"/>
        </w:rPr>
        <w:t>.</w:t>
      </w:r>
      <w:r w:rsidR="00FA74A2">
        <w:rPr>
          <w:rFonts w:ascii="Verdana" w:hAnsi="Verdana" w:cs="Arial"/>
          <w:bCs/>
          <w:color w:val="000000" w:themeColor="text1"/>
        </w:rPr>
        <w:t xml:space="preserve"> </w:t>
      </w:r>
    </w:p>
    <w:p w14:paraId="313298A0" w14:textId="77777777" w:rsidR="00CE1E4A" w:rsidRPr="00713190" w:rsidRDefault="00B36C7A" w:rsidP="008737F8">
      <w:pPr>
        <w:spacing w:after="0"/>
        <w:rPr>
          <w:rFonts w:ascii="Verdana" w:hAnsi="Verdana" w:cs="Arial"/>
          <w:b/>
          <w:color w:val="000000" w:themeColor="text1"/>
        </w:rPr>
      </w:pPr>
      <w:r>
        <w:rPr>
          <w:rFonts w:ascii="Verdana" w:hAnsi="Verdana" w:cs="Arial"/>
          <w:b/>
          <w:color w:val="000000" w:themeColor="text1"/>
        </w:rPr>
        <w:t xml:space="preserve">         </w:t>
      </w:r>
    </w:p>
    <w:p w14:paraId="7D15EE10" w14:textId="77777777" w:rsidR="00C704A9" w:rsidRPr="00490D9C" w:rsidRDefault="00CE1E4A" w:rsidP="008737F8">
      <w:pPr>
        <w:keepNext/>
        <w:keepLines/>
        <w:spacing w:after="0"/>
        <w:outlineLvl w:val="0"/>
        <w:rPr>
          <w:rFonts w:ascii="Verdana" w:eastAsia="Yu Gothic Light" w:hAnsi="Verdana"/>
          <w:b/>
        </w:rPr>
      </w:pPr>
      <w:bookmarkStart w:id="5" w:name="_Toc5656464"/>
      <w:r>
        <w:rPr>
          <w:rFonts w:ascii="Verdana" w:eastAsia="Yu Gothic Light" w:hAnsi="Verdana"/>
          <w:b/>
        </w:rPr>
        <w:t>6</w:t>
      </w:r>
      <w:r w:rsidR="00C704A9" w:rsidRPr="00490D9C">
        <w:rPr>
          <w:rFonts w:ascii="Verdana" w:eastAsia="Yu Gothic Light" w:hAnsi="Verdana"/>
          <w:b/>
        </w:rPr>
        <w:t>. FINDINGS</w:t>
      </w:r>
      <w:bookmarkEnd w:id="5"/>
    </w:p>
    <w:p w14:paraId="4D5AE801" w14:textId="77777777" w:rsidR="00C704A9" w:rsidRPr="00490D9C" w:rsidRDefault="00C704A9" w:rsidP="008737F8">
      <w:pPr>
        <w:spacing w:after="0"/>
        <w:rPr>
          <w:rFonts w:ascii="Verdana" w:hAnsi="Verdana" w:cs="Arial"/>
        </w:rPr>
      </w:pPr>
    </w:p>
    <w:p w14:paraId="583BC14F" w14:textId="77777777" w:rsidR="00141030" w:rsidRDefault="00E53DB9" w:rsidP="00713190">
      <w:pPr>
        <w:spacing w:after="0"/>
        <w:ind w:left="709" w:hanging="709"/>
        <w:rPr>
          <w:rFonts w:ascii="Verdana" w:hAnsi="Verdana" w:cs="Arial"/>
          <w:bCs/>
          <w:color w:val="000000" w:themeColor="text1"/>
        </w:rPr>
      </w:pPr>
      <w:r>
        <w:rPr>
          <w:rFonts w:ascii="Verdana" w:hAnsi="Verdana" w:cs="Arial"/>
          <w:b/>
        </w:rPr>
        <w:t xml:space="preserve">Overview: </w:t>
      </w:r>
      <w:r w:rsidR="00713190">
        <w:rPr>
          <w:rFonts w:ascii="Verdana" w:hAnsi="Verdana" w:cs="Arial"/>
          <w:bCs/>
          <w:color w:val="000000" w:themeColor="text1"/>
        </w:rPr>
        <w:t>The Coroner found that neglect had contributed to Pamela’s death</w:t>
      </w:r>
      <w:r w:rsidR="00141030">
        <w:rPr>
          <w:rFonts w:ascii="Verdana" w:hAnsi="Verdana" w:cs="Arial"/>
          <w:bCs/>
          <w:color w:val="000000" w:themeColor="text1"/>
        </w:rPr>
        <w:t xml:space="preserve"> </w:t>
      </w:r>
    </w:p>
    <w:p w14:paraId="096B7B08" w14:textId="77777777" w:rsidR="00141030" w:rsidRDefault="00141030" w:rsidP="00141030">
      <w:pPr>
        <w:spacing w:after="0"/>
        <w:ind w:left="709" w:hanging="709"/>
        <w:rPr>
          <w:rFonts w:ascii="Verdana" w:hAnsi="Verdana" w:cs="Arial"/>
          <w:bCs/>
          <w:color w:val="000000" w:themeColor="text1"/>
        </w:rPr>
      </w:pPr>
      <w:r w:rsidRPr="00C928B5">
        <w:rPr>
          <w:rFonts w:ascii="Verdana" w:hAnsi="Verdana" w:cs="Arial"/>
          <w:bCs/>
        </w:rPr>
        <w:t>and did not issue instructions on the prevention of future deaths.</w:t>
      </w:r>
      <w:r w:rsidRPr="00C928B5">
        <w:rPr>
          <w:rFonts w:ascii="Verdana" w:hAnsi="Verdana" w:cs="Arial"/>
          <w:b/>
        </w:rPr>
        <w:t xml:space="preserve"> </w:t>
      </w:r>
      <w:r w:rsidR="00CD07D0">
        <w:rPr>
          <w:rFonts w:ascii="Verdana" w:hAnsi="Verdana" w:cs="Arial"/>
          <w:bCs/>
          <w:color w:val="000000" w:themeColor="text1"/>
        </w:rPr>
        <w:t>I</w:t>
      </w:r>
      <w:r w:rsidR="00713190">
        <w:rPr>
          <w:rFonts w:ascii="Verdana" w:hAnsi="Verdana" w:cs="Arial"/>
          <w:bCs/>
          <w:color w:val="000000" w:themeColor="text1"/>
        </w:rPr>
        <w:t xml:space="preserve">t is </w:t>
      </w:r>
    </w:p>
    <w:p w14:paraId="01F1F420" w14:textId="77777777" w:rsidR="00141030" w:rsidRDefault="00CD07D0" w:rsidP="00141030">
      <w:pPr>
        <w:spacing w:after="0"/>
        <w:ind w:left="709" w:hanging="709"/>
        <w:rPr>
          <w:rFonts w:ascii="Verdana" w:hAnsi="Verdana" w:cs="Arial"/>
          <w:bCs/>
          <w:color w:val="000000" w:themeColor="text1"/>
        </w:rPr>
      </w:pPr>
      <w:r>
        <w:rPr>
          <w:rFonts w:ascii="Verdana" w:hAnsi="Verdana" w:cs="Arial"/>
          <w:bCs/>
          <w:color w:val="000000" w:themeColor="text1"/>
        </w:rPr>
        <w:t xml:space="preserve">not within the remit of this review to find whether Pamela’s death could, </w:t>
      </w:r>
      <w:r w:rsidR="000C2521">
        <w:rPr>
          <w:rFonts w:ascii="Verdana" w:hAnsi="Verdana" w:cs="Arial"/>
          <w:bCs/>
          <w:color w:val="000000" w:themeColor="text1"/>
        </w:rPr>
        <w:t xml:space="preserve">on </w:t>
      </w:r>
    </w:p>
    <w:p w14:paraId="39C79FF1" w14:textId="77777777" w:rsidR="00141030" w:rsidRDefault="000C2521" w:rsidP="00141030">
      <w:pPr>
        <w:spacing w:after="0"/>
        <w:ind w:left="709" w:hanging="709"/>
        <w:rPr>
          <w:rFonts w:ascii="Verdana" w:hAnsi="Verdana" w:cs="Arial"/>
          <w:bCs/>
          <w:color w:val="000000" w:themeColor="text1"/>
        </w:rPr>
      </w:pPr>
      <w:r>
        <w:rPr>
          <w:rFonts w:ascii="Verdana" w:hAnsi="Verdana" w:cs="Arial"/>
          <w:bCs/>
          <w:color w:val="000000" w:themeColor="text1"/>
        </w:rPr>
        <w:t>the balance of probability</w:t>
      </w:r>
      <w:r w:rsidR="00CD07D0">
        <w:rPr>
          <w:rFonts w:ascii="Verdana" w:hAnsi="Verdana" w:cs="Arial"/>
          <w:bCs/>
          <w:color w:val="000000" w:themeColor="text1"/>
        </w:rPr>
        <w:t xml:space="preserve">, </w:t>
      </w:r>
      <w:r w:rsidR="00713190">
        <w:rPr>
          <w:rFonts w:ascii="Verdana" w:hAnsi="Verdana" w:cs="Arial"/>
          <w:bCs/>
          <w:color w:val="000000" w:themeColor="text1"/>
        </w:rPr>
        <w:t>have been prevented by</w:t>
      </w:r>
      <w:r w:rsidR="00750826">
        <w:rPr>
          <w:rFonts w:ascii="Verdana" w:hAnsi="Verdana" w:cs="Arial"/>
          <w:bCs/>
          <w:color w:val="000000" w:themeColor="text1"/>
        </w:rPr>
        <w:t xml:space="preserve"> </w:t>
      </w:r>
      <w:r w:rsidR="00713190">
        <w:rPr>
          <w:rFonts w:ascii="Verdana" w:hAnsi="Verdana" w:cs="Arial"/>
          <w:bCs/>
          <w:color w:val="000000" w:themeColor="text1"/>
        </w:rPr>
        <w:t>good quality care</w:t>
      </w:r>
      <w:r w:rsidR="00CD07D0">
        <w:rPr>
          <w:rFonts w:ascii="Verdana" w:hAnsi="Verdana" w:cs="Arial"/>
          <w:bCs/>
          <w:color w:val="000000" w:themeColor="text1"/>
        </w:rPr>
        <w:t>.</w:t>
      </w:r>
      <w:r w:rsidR="00141030">
        <w:rPr>
          <w:rFonts w:ascii="Verdana" w:hAnsi="Verdana" w:cs="Arial"/>
          <w:bCs/>
          <w:color w:val="000000" w:themeColor="text1"/>
        </w:rPr>
        <w:t xml:space="preserve"> </w:t>
      </w:r>
    </w:p>
    <w:p w14:paraId="1C9DA34F" w14:textId="77777777" w:rsidR="00141030" w:rsidRDefault="00CD07D0" w:rsidP="00141030">
      <w:pPr>
        <w:spacing w:after="0"/>
        <w:ind w:left="709" w:hanging="709"/>
        <w:rPr>
          <w:rFonts w:ascii="Verdana" w:hAnsi="Verdana" w:cs="Arial"/>
          <w:bCs/>
          <w:color w:val="000000" w:themeColor="text1"/>
        </w:rPr>
      </w:pPr>
      <w:r>
        <w:rPr>
          <w:rFonts w:ascii="Verdana" w:hAnsi="Verdana" w:cs="Arial"/>
          <w:bCs/>
          <w:color w:val="000000" w:themeColor="text1"/>
        </w:rPr>
        <w:t>However,</w:t>
      </w:r>
      <w:r w:rsidR="000C2521">
        <w:rPr>
          <w:rFonts w:ascii="Verdana" w:hAnsi="Verdana" w:cs="Arial"/>
          <w:bCs/>
          <w:color w:val="000000" w:themeColor="text1"/>
        </w:rPr>
        <w:t xml:space="preserve"> </w:t>
      </w:r>
      <w:r w:rsidR="00713190">
        <w:rPr>
          <w:rFonts w:ascii="Verdana" w:hAnsi="Verdana" w:cs="Arial"/>
          <w:bCs/>
          <w:color w:val="000000" w:themeColor="text1"/>
        </w:rPr>
        <w:t>it</w:t>
      </w:r>
      <w:r w:rsidR="005D677B">
        <w:rPr>
          <w:rFonts w:ascii="Verdana" w:hAnsi="Verdana" w:cs="Arial"/>
          <w:bCs/>
          <w:color w:val="000000" w:themeColor="text1"/>
        </w:rPr>
        <w:t xml:space="preserve"> is clear that </w:t>
      </w:r>
      <w:r w:rsidR="00713190">
        <w:rPr>
          <w:rFonts w:ascii="Verdana" w:hAnsi="Verdana" w:cs="Arial"/>
          <w:bCs/>
          <w:color w:val="000000" w:themeColor="text1"/>
        </w:rPr>
        <w:t xml:space="preserve">the risk could have been reduced and she could have </w:t>
      </w:r>
    </w:p>
    <w:p w14:paraId="4D9B4E64" w14:textId="3A4FA5EF" w:rsidR="006D2132" w:rsidRDefault="00713190" w:rsidP="00141030">
      <w:pPr>
        <w:spacing w:after="0"/>
        <w:ind w:left="709" w:hanging="709"/>
        <w:rPr>
          <w:rFonts w:ascii="Verdana" w:hAnsi="Verdana" w:cs="Arial"/>
          <w:bCs/>
          <w:color w:val="000000" w:themeColor="text1"/>
        </w:rPr>
      </w:pPr>
      <w:r>
        <w:rPr>
          <w:rFonts w:ascii="Verdana" w:hAnsi="Verdana" w:cs="Arial"/>
          <w:bCs/>
          <w:color w:val="000000" w:themeColor="text1"/>
        </w:rPr>
        <w:t>lived the final</w:t>
      </w:r>
      <w:r w:rsidR="00750826">
        <w:rPr>
          <w:rFonts w:ascii="Verdana" w:hAnsi="Verdana" w:cs="Arial"/>
          <w:bCs/>
          <w:color w:val="000000" w:themeColor="text1"/>
        </w:rPr>
        <w:t xml:space="preserve"> </w:t>
      </w:r>
      <w:r>
        <w:rPr>
          <w:rFonts w:ascii="Verdana" w:hAnsi="Verdana" w:cs="Arial"/>
          <w:bCs/>
          <w:color w:val="000000" w:themeColor="text1"/>
        </w:rPr>
        <w:t xml:space="preserve">months of her life in greater comfort and dignity. </w:t>
      </w:r>
    </w:p>
    <w:p w14:paraId="5A1B3203" w14:textId="77777777" w:rsidR="00CC699B" w:rsidRDefault="00CC699B" w:rsidP="00CC699B">
      <w:pPr>
        <w:spacing w:after="0"/>
        <w:rPr>
          <w:rFonts w:ascii="Verdana" w:hAnsi="Verdana" w:cs="Arial"/>
          <w:bCs/>
          <w:color w:val="000000" w:themeColor="text1"/>
        </w:rPr>
      </w:pPr>
    </w:p>
    <w:p w14:paraId="605A7534" w14:textId="77777777" w:rsidR="00545D04" w:rsidRDefault="00CC699B" w:rsidP="00CC699B">
      <w:pPr>
        <w:spacing w:after="0"/>
        <w:rPr>
          <w:rFonts w:ascii="Verdana" w:hAnsi="Verdana" w:cs="Arial"/>
          <w:bCs/>
          <w:color w:val="000000" w:themeColor="text1"/>
        </w:rPr>
      </w:pPr>
      <w:r>
        <w:rPr>
          <w:rFonts w:ascii="Verdana" w:hAnsi="Verdana" w:cs="Arial"/>
          <w:bCs/>
          <w:color w:val="000000" w:themeColor="text1"/>
        </w:rPr>
        <w:t>The following findings relate to analysis provided in the previous section.</w:t>
      </w:r>
    </w:p>
    <w:p w14:paraId="094F3D1C" w14:textId="77777777" w:rsidR="009D615D" w:rsidRDefault="009D615D" w:rsidP="00713190">
      <w:pPr>
        <w:spacing w:after="0"/>
        <w:ind w:left="709" w:hanging="709"/>
        <w:rPr>
          <w:rFonts w:ascii="Verdana" w:hAnsi="Verdana" w:cs="Arial"/>
          <w:bCs/>
          <w:color w:val="000000" w:themeColor="text1"/>
        </w:rPr>
      </w:pPr>
    </w:p>
    <w:p w14:paraId="3FE82042" w14:textId="77777777" w:rsidR="0010395C" w:rsidRDefault="009D615D" w:rsidP="00713190">
      <w:pPr>
        <w:spacing w:after="0"/>
        <w:ind w:left="709" w:hanging="709"/>
        <w:rPr>
          <w:rFonts w:ascii="Verdana" w:hAnsi="Verdana" w:cs="Arial"/>
          <w:bCs/>
          <w:color w:val="000000" w:themeColor="text1"/>
        </w:rPr>
      </w:pPr>
      <w:r>
        <w:rPr>
          <w:rFonts w:ascii="Verdana" w:hAnsi="Verdana" w:cs="Arial"/>
          <w:b/>
          <w:color w:val="000000" w:themeColor="text1"/>
        </w:rPr>
        <w:t>6.</w:t>
      </w:r>
      <w:r w:rsidR="00434CB6">
        <w:rPr>
          <w:rFonts w:ascii="Verdana" w:hAnsi="Verdana" w:cs="Arial"/>
          <w:b/>
          <w:color w:val="000000" w:themeColor="text1"/>
        </w:rPr>
        <w:t>1</w:t>
      </w:r>
      <w:r>
        <w:rPr>
          <w:rFonts w:ascii="Verdana" w:hAnsi="Verdana" w:cs="Arial"/>
          <w:b/>
          <w:color w:val="000000" w:themeColor="text1"/>
        </w:rPr>
        <w:t xml:space="preserve">    Finding 1: PSAB</w:t>
      </w:r>
      <w:r w:rsidR="00F87449">
        <w:rPr>
          <w:rFonts w:ascii="Verdana" w:hAnsi="Verdana" w:cs="Arial"/>
          <w:b/>
          <w:color w:val="000000" w:themeColor="text1"/>
        </w:rPr>
        <w:t xml:space="preserve"> -</w:t>
      </w:r>
      <w:r>
        <w:rPr>
          <w:rFonts w:ascii="Verdana" w:hAnsi="Verdana" w:cs="Arial"/>
          <w:b/>
          <w:color w:val="000000" w:themeColor="text1"/>
        </w:rPr>
        <w:t xml:space="preserve"> </w:t>
      </w:r>
      <w:r>
        <w:rPr>
          <w:rFonts w:ascii="Verdana" w:hAnsi="Verdana" w:cs="Arial"/>
          <w:bCs/>
          <w:color w:val="000000" w:themeColor="text1"/>
        </w:rPr>
        <w:t>There was a</w:t>
      </w:r>
      <w:r w:rsidR="003F319B">
        <w:rPr>
          <w:rFonts w:ascii="Verdana" w:hAnsi="Verdana" w:cs="Arial"/>
          <w:bCs/>
          <w:color w:val="000000" w:themeColor="text1"/>
        </w:rPr>
        <w:t xml:space="preserve"> </w:t>
      </w:r>
      <w:r>
        <w:rPr>
          <w:rFonts w:ascii="Verdana" w:hAnsi="Verdana" w:cs="Arial"/>
          <w:bCs/>
          <w:color w:val="000000" w:themeColor="text1"/>
        </w:rPr>
        <w:t xml:space="preserve">lack of professional curiosity </w:t>
      </w:r>
      <w:r w:rsidR="005D677B">
        <w:rPr>
          <w:rFonts w:ascii="Verdana" w:hAnsi="Verdana" w:cs="Arial"/>
          <w:bCs/>
          <w:color w:val="000000" w:themeColor="text1"/>
        </w:rPr>
        <w:t xml:space="preserve">and risk management </w:t>
      </w:r>
      <w:r>
        <w:rPr>
          <w:rFonts w:ascii="Verdana" w:hAnsi="Verdana" w:cs="Arial"/>
          <w:bCs/>
          <w:color w:val="000000" w:themeColor="text1"/>
        </w:rPr>
        <w:t>by professionals and agencies with responsibility to support Pamela.</w:t>
      </w:r>
      <w:r w:rsidR="003F319B">
        <w:rPr>
          <w:rFonts w:ascii="Verdana" w:hAnsi="Verdana" w:cs="Arial"/>
          <w:bCs/>
          <w:color w:val="000000" w:themeColor="text1"/>
        </w:rPr>
        <w:t xml:space="preserve"> Increasing concern </w:t>
      </w:r>
      <w:r>
        <w:rPr>
          <w:rFonts w:ascii="Verdana" w:hAnsi="Verdana" w:cs="Arial"/>
          <w:bCs/>
          <w:color w:val="000000" w:themeColor="text1"/>
        </w:rPr>
        <w:t>that her complex</w:t>
      </w:r>
      <w:r w:rsidR="003F319B">
        <w:rPr>
          <w:rFonts w:ascii="Verdana" w:hAnsi="Verdana" w:cs="Arial"/>
          <w:bCs/>
          <w:color w:val="000000" w:themeColor="text1"/>
        </w:rPr>
        <w:t xml:space="preserve"> </w:t>
      </w:r>
      <w:r w:rsidR="00FF6642">
        <w:rPr>
          <w:rFonts w:ascii="Verdana" w:hAnsi="Verdana" w:cs="Arial"/>
          <w:bCs/>
          <w:color w:val="000000" w:themeColor="text1"/>
        </w:rPr>
        <w:t xml:space="preserve">care </w:t>
      </w:r>
      <w:r>
        <w:rPr>
          <w:rFonts w:ascii="Verdana" w:hAnsi="Verdana" w:cs="Arial"/>
          <w:bCs/>
          <w:color w:val="000000" w:themeColor="text1"/>
        </w:rPr>
        <w:t xml:space="preserve">needs were not </w:t>
      </w:r>
      <w:r w:rsidR="00D73E76">
        <w:rPr>
          <w:rFonts w:ascii="Verdana" w:hAnsi="Verdana" w:cs="Arial"/>
          <w:bCs/>
          <w:color w:val="000000" w:themeColor="text1"/>
        </w:rPr>
        <w:t xml:space="preserve">adequately </w:t>
      </w:r>
      <w:r>
        <w:rPr>
          <w:rFonts w:ascii="Verdana" w:hAnsi="Verdana" w:cs="Arial"/>
          <w:bCs/>
          <w:color w:val="000000" w:themeColor="text1"/>
        </w:rPr>
        <w:t xml:space="preserve">met by the </w:t>
      </w:r>
      <w:r w:rsidR="003F319B">
        <w:rPr>
          <w:rFonts w:ascii="Verdana" w:hAnsi="Verdana" w:cs="Arial"/>
          <w:bCs/>
          <w:color w:val="000000" w:themeColor="text1"/>
        </w:rPr>
        <w:t xml:space="preserve">Residential </w:t>
      </w:r>
      <w:r>
        <w:rPr>
          <w:rFonts w:ascii="Verdana" w:hAnsi="Verdana" w:cs="Arial"/>
          <w:bCs/>
          <w:color w:val="000000" w:themeColor="text1"/>
        </w:rPr>
        <w:t xml:space="preserve">Care Home </w:t>
      </w:r>
      <w:r w:rsidR="00FF6642">
        <w:rPr>
          <w:rFonts w:ascii="Verdana" w:hAnsi="Verdana" w:cs="Arial"/>
          <w:bCs/>
          <w:color w:val="000000" w:themeColor="text1"/>
        </w:rPr>
        <w:t xml:space="preserve">with support </w:t>
      </w:r>
      <w:r>
        <w:rPr>
          <w:rFonts w:ascii="Verdana" w:hAnsi="Verdana" w:cs="Arial"/>
          <w:bCs/>
          <w:color w:val="000000" w:themeColor="text1"/>
        </w:rPr>
        <w:t xml:space="preserve">did not </w:t>
      </w:r>
      <w:r w:rsidR="00A47410">
        <w:rPr>
          <w:rFonts w:ascii="Verdana" w:hAnsi="Verdana" w:cs="Arial"/>
          <w:bCs/>
          <w:color w:val="000000" w:themeColor="text1"/>
        </w:rPr>
        <w:t xml:space="preserve">trigger robust escalation, individually or collectively, </w:t>
      </w:r>
      <w:r w:rsidR="003F319B">
        <w:rPr>
          <w:rFonts w:ascii="Verdana" w:hAnsi="Verdana" w:cs="Arial"/>
          <w:bCs/>
          <w:color w:val="000000" w:themeColor="text1"/>
        </w:rPr>
        <w:t>through care management reviews</w:t>
      </w:r>
      <w:r w:rsidR="005D677B">
        <w:rPr>
          <w:rFonts w:ascii="Verdana" w:hAnsi="Verdana" w:cs="Arial"/>
          <w:bCs/>
          <w:color w:val="000000" w:themeColor="text1"/>
        </w:rPr>
        <w:t xml:space="preserve"> or </w:t>
      </w:r>
      <w:r w:rsidR="003F319B">
        <w:rPr>
          <w:rFonts w:ascii="Verdana" w:hAnsi="Verdana" w:cs="Arial"/>
          <w:bCs/>
          <w:color w:val="000000" w:themeColor="text1"/>
        </w:rPr>
        <w:t>contract monitoring</w:t>
      </w:r>
      <w:r w:rsidR="005D677B">
        <w:rPr>
          <w:rFonts w:ascii="Verdana" w:hAnsi="Verdana" w:cs="Arial"/>
          <w:bCs/>
          <w:color w:val="000000" w:themeColor="text1"/>
        </w:rPr>
        <w:t>. T</w:t>
      </w:r>
      <w:r w:rsidR="00A47410">
        <w:rPr>
          <w:rFonts w:ascii="Verdana" w:hAnsi="Verdana" w:cs="Arial"/>
          <w:bCs/>
          <w:color w:val="000000" w:themeColor="text1"/>
        </w:rPr>
        <w:t xml:space="preserve">he </w:t>
      </w:r>
      <w:r w:rsidR="00A049C6">
        <w:rPr>
          <w:rFonts w:ascii="Verdana" w:hAnsi="Verdana" w:cs="Arial"/>
          <w:bCs/>
          <w:color w:val="000000" w:themeColor="text1"/>
        </w:rPr>
        <w:t>Multi-Agency Risk Management (</w:t>
      </w:r>
      <w:r w:rsidR="00A47410">
        <w:rPr>
          <w:rFonts w:ascii="Verdana" w:hAnsi="Verdana" w:cs="Arial"/>
          <w:bCs/>
          <w:color w:val="000000" w:themeColor="text1"/>
        </w:rPr>
        <w:t>MARM</w:t>
      </w:r>
      <w:r w:rsidR="00A049C6">
        <w:rPr>
          <w:rFonts w:ascii="Verdana" w:hAnsi="Verdana" w:cs="Arial"/>
          <w:bCs/>
          <w:color w:val="000000" w:themeColor="text1"/>
        </w:rPr>
        <w:t>)</w:t>
      </w:r>
      <w:r w:rsidR="00A47410">
        <w:rPr>
          <w:rFonts w:ascii="Verdana" w:hAnsi="Verdana" w:cs="Arial"/>
          <w:bCs/>
          <w:color w:val="000000" w:themeColor="text1"/>
        </w:rPr>
        <w:t xml:space="preserve"> framework</w:t>
      </w:r>
      <w:r w:rsidR="005D677B">
        <w:rPr>
          <w:rFonts w:ascii="Verdana" w:hAnsi="Verdana" w:cs="Arial"/>
          <w:bCs/>
          <w:color w:val="000000" w:themeColor="text1"/>
        </w:rPr>
        <w:t xml:space="preserve"> is not applied in residential settings</w:t>
      </w:r>
      <w:r w:rsidR="00D73E76">
        <w:rPr>
          <w:rFonts w:ascii="Verdana" w:hAnsi="Verdana" w:cs="Arial"/>
          <w:bCs/>
          <w:color w:val="000000" w:themeColor="text1"/>
        </w:rPr>
        <w:t xml:space="preserve">, and contract </w:t>
      </w:r>
      <w:proofErr w:type="gramStart"/>
      <w:r w:rsidR="00D73E76">
        <w:rPr>
          <w:rFonts w:ascii="Verdana" w:hAnsi="Verdana" w:cs="Arial"/>
          <w:bCs/>
          <w:color w:val="000000" w:themeColor="text1"/>
        </w:rPr>
        <w:t>monitoring</w:t>
      </w:r>
      <w:proofErr w:type="gramEnd"/>
      <w:r w:rsidR="00D73E76">
        <w:rPr>
          <w:rFonts w:ascii="Verdana" w:hAnsi="Verdana" w:cs="Arial"/>
          <w:bCs/>
          <w:color w:val="000000" w:themeColor="text1"/>
        </w:rPr>
        <w:t xml:space="preserve"> and quality improvement frameworks required further development.</w:t>
      </w:r>
      <w:r w:rsidR="00FF6642">
        <w:rPr>
          <w:rFonts w:ascii="Verdana" w:hAnsi="Verdana" w:cs="Arial"/>
          <w:bCs/>
          <w:color w:val="000000" w:themeColor="text1"/>
        </w:rPr>
        <w:t xml:space="preserve"> </w:t>
      </w:r>
    </w:p>
    <w:p w14:paraId="472A4996" w14:textId="77777777" w:rsidR="007F6F53" w:rsidRDefault="007F6F53" w:rsidP="00713190">
      <w:pPr>
        <w:spacing w:after="0"/>
        <w:ind w:left="709" w:hanging="709"/>
        <w:rPr>
          <w:rFonts w:ascii="Verdana" w:hAnsi="Verdana" w:cs="Arial"/>
          <w:bCs/>
          <w:color w:val="000000" w:themeColor="text1"/>
        </w:rPr>
      </w:pPr>
    </w:p>
    <w:p w14:paraId="3C55CF84" w14:textId="77777777" w:rsidR="00C3707A" w:rsidRDefault="007F6F53" w:rsidP="007F6F53">
      <w:pPr>
        <w:spacing w:after="0"/>
        <w:ind w:left="709" w:hanging="709"/>
        <w:rPr>
          <w:rFonts w:ascii="Verdana" w:hAnsi="Verdana" w:cs="Arial"/>
          <w:bCs/>
        </w:rPr>
      </w:pPr>
      <w:r>
        <w:rPr>
          <w:rFonts w:ascii="Verdana" w:hAnsi="Verdana" w:cs="Arial"/>
          <w:b/>
          <w:color w:val="000000" w:themeColor="text1"/>
        </w:rPr>
        <w:t>6.2    Finding 2</w:t>
      </w:r>
      <w:r w:rsidR="00C3707A">
        <w:rPr>
          <w:rFonts w:ascii="Verdana" w:hAnsi="Verdana" w:cs="Arial"/>
          <w:b/>
          <w:color w:val="000000" w:themeColor="text1"/>
        </w:rPr>
        <w:t xml:space="preserve">: PSAB and </w:t>
      </w:r>
      <w:r w:rsidR="00C3707A">
        <w:rPr>
          <w:rFonts w:ascii="Verdana" w:hAnsi="Verdana" w:cs="Arial"/>
          <w:b/>
        </w:rPr>
        <w:t xml:space="preserve">Portsmouth Adults MASH – </w:t>
      </w:r>
      <w:r w:rsidR="00C3707A">
        <w:rPr>
          <w:rFonts w:ascii="Verdana" w:hAnsi="Verdana" w:cs="Arial"/>
          <w:bCs/>
        </w:rPr>
        <w:t xml:space="preserve">The Adults MASH did not fulfil its statutory obligation to undertake proportionate, personalised and outcome-focused Safeguarding Adults Enquiries in response to concerns raised about suspected neglect in November 2017 and January/February 2018. In the initial enquiry, family members were not informed or involved and there was insufficient scrutiny of records to establish an evidence base. The findings in both enquiries did not match the evidential trail and the second was not aligned to a correct threshold. Outcomes were not focused on reducing the risk of further </w:t>
      </w:r>
      <w:r w:rsidR="00C3707A">
        <w:rPr>
          <w:rFonts w:ascii="Verdana" w:hAnsi="Verdana" w:cs="Arial"/>
          <w:bCs/>
        </w:rPr>
        <w:lastRenderedPageBreak/>
        <w:t>neglect. In a wider sense, there was limited evidence of agencies proactively engaging in reducing the risk of neglect.</w:t>
      </w:r>
    </w:p>
    <w:p w14:paraId="4306D47E" w14:textId="77777777" w:rsidR="00C3707A" w:rsidRDefault="00C3707A" w:rsidP="007F6F53">
      <w:pPr>
        <w:spacing w:after="0"/>
        <w:ind w:left="709" w:hanging="709"/>
        <w:rPr>
          <w:rFonts w:ascii="Verdana" w:hAnsi="Verdana" w:cs="Arial"/>
          <w:b/>
          <w:color w:val="000000" w:themeColor="text1"/>
        </w:rPr>
      </w:pPr>
    </w:p>
    <w:p w14:paraId="7812C1EF" w14:textId="77777777" w:rsidR="0010395C" w:rsidRPr="00932076" w:rsidRDefault="00C3707A" w:rsidP="00932076">
      <w:pPr>
        <w:spacing w:after="0"/>
        <w:ind w:left="709" w:hanging="709"/>
        <w:rPr>
          <w:rFonts w:ascii="Verdana" w:hAnsi="Verdana" w:cs="Arial"/>
          <w:b/>
          <w:color w:val="000000" w:themeColor="text1"/>
        </w:rPr>
      </w:pPr>
      <w:r>
        <w:rPr>
          <w:rFonts w:ascii="Verdana" w:hAnsi="Verdana" w:cs="Arial"/>
          <w:b/>
          <w:color w:val="000000" w:themeColor="text1"/>
        </w:rPr>
        <w:t>6.3</w:t>
      </w:r>
      <w:r w:rsidR="00932076">
        <w:rPr>
          <w:rFonts w:ascii="Verdana" w:hAnsi="Verdana" w:cs="Arial"/>
          <w:b/>
          <w:color w:val="000000" w:themeColor="text1"/>
        </w:rPr>
        <w:t xml:space="preserve">    Finding 3: </w:t>
      </w:r>
      <w:r w:rsidR="007F6F53">
        <w:rPr>
          <w:rFonts w:ascii="Verdana" w:hAnsi="Verdana" w:cs="Arial"/>
          <w:b/>
          <w:color w:val="000000" w:themeColor="text1"/>
        </w:rPr>
        <w:t xml:space="preserve">PSAB - </w:t>
      </w:r>
      <w:r w:rsidR="00FF6642">
        <w:rPr>
          <w:rFonts w:ascii="Verdana" w:hAnsi="Verdana" w:cs="Arial"/>
          <w:bCs/>
          <w:color w:val="000000" w:themeColor="text1"/>
        </w:rPr>
        <w:t xml:space="preserve">There was minimal engagement with Pamela and her family in </w:t>
      </w:r>
      <w:r w:rsidR="00750826">
        <w:rPr>
          <w:rFonts w:ascii="Verdana" w:hAnsi="Verdana" w:cs="Arial"/>
          <w:bCs/>
          <w:color w:val="000000" w:themeColor="text1"/>
        </w:rPr>
        <w:t xml:space="preserve">actively </w:t>
      </w:r>
      <w:r w:rsidR="005D677B">
        <w:rPr>
          <w:rFonts w:ascii="Verdana" w:hAnsi="Verdana" w:cs="Arial"/>
          <w:bCs/>
          <w:color w:val="000000" w:themeColor="text1"/>
        </w:rPr>
        <w:t xml:space="preserve">seeking and </w:t>
      </w:r>
      <w:r w:rsidR="00750826">
        <w:rPr>
          <w:rFonts w:ascii="Verdana" w:hAnsi="Verdana" w:cs="Arial"/>
          <w:bCs/>
          <w:color w:val="000000" w:themeColor="text1"/>
        </w:rPr>
        <w:t xml:space="preserve">listening to </w:t>
      </w:r>
      <w:r w:rsidR="00FF6642">
        <w:rPr>
          <w:rFonts w:ascii="Verdana" w:hAnsi="Verdana" w:cs="Arial"/>
          <w:bCs/>
          <w:color w:val="000000" w:themeColor="text1"/>
        </w:rPr>
        <w:t>their concerns, with a tendency to concentrate on a negative perception of family communication.</w:t>
      </w:r>
      <w:r w:rsidR="000F4155">
        <w:rPr>
          <w:rFonts w:ascii="Verdana" w:hAnsi="Verdana" w:cs="Arial"/>
          <w:bCs/>
          <w:color w:val="000000" w:themeColor="text1"/>
        </w:rPr>
        <w:t xml:space="preserve"> </w:t>
      </w:r>
    </w:p>
    <w:p w14:paraId="02A6D7B4" w14:textId="77777777" w:rsidR="007F6F53" w:rsidRDefault="007F6F53" w:rsidP="007F6F53">
      <w:pPr>
        <w:spacing w:after="0"/>
        <w:ind w:left="709" w:hanging="709"/>
        <w:rPr>
          <w:rFonts w:ascii="Verdana" w:hAnsi="Verdana" w:cs="Arial"/>
          <w:b/>
          <w:color w:val="000000" w:themeColor="text1"/>
        </w:rPr>
      </w:pPr>
    </w:p>
    <w:p w14:paraId="55ADBAD4" w14:textId="77777777" w:rsidR="00303165" w:rsidRPr="00932076" w:rsidRDefault="007F6F53" w:rsidP="00932076">
      <w:pPr>
        <w:spacing w:after="0"/>
        <w:ind w:left="709" w:hanging="709"/>
        <w:rPr>
          <w:rFonts w:ascii="Verdana" w:hAnsi="Verdana" w:cs="Arial"/>
          <w:b/>
          <w:color w:val="000000" w:themeColor="text1"/>
        </w:rPr>
      </w:pPr>
      <w:r>
        <w:rPr>
          <w:rFonts w:ascii="Verdana" w:hAnsi="Verdana" w:cs="Arial"/>
          <w:b/>
          <w:color w:val="000000" w:themeColor="text1"/>
        </w:rPr>
        <w:t>6.</w:t>
      </w:r>
      <w:r w:rsidR="00932076">
        <w:rPr>
          <w:rFonts w:ascii="Verdana" w:hAnsi="Verdana" w:cs="Arial"/>
          <w:b/>
          <w:color w:val="000000" w:themeColor="text1"/>
        </w:rPr>
        <w:t>4</w:t>
      </w:r>
      <w:r>
        <w:rPr>
          <w:rFonts w:ascii="Verdana" w:hAnsi="Verdana" w:cs="Arial"/>
          <w:b/>
          <w:color w:val="000000" w:themeColor="text1"/>
        </w:rPr>
        <w:t xml:space="preserve">    Finding </w:t>
      </w:r>
      <w:r w:rsidR="00932076">
        <w:rPr>
          <w:rFonts w:ascii="Verdana" w:hAnsi="Verdana" w:cs="Arial"/>
          <w:b/>
          <w:color w:val="000000" w:themeColor="text1"/>
        </w:rPr>
        <w:t>4</w:t>
      </w:r>
      <w:r>
        <w:rPr>
          <w:rFonts w:ascii="Verdana" w:hAnsi="Verdana" w:cs="Arial"/>
          <w:b/>
          <w:color w:val="000000" w:themeColor="text1"/>
        </w:rPr>
        <w:t xml:space="preserve">: PSAB - </w:t>
      </w:r>
      <w:r w:rsidR="000F4155">
        <w:rPr>
          <w:rFonts w:ascii="Verdana" w:hAnsi="Verdana" w:cs="Arial"/>
          <w:bCs/>
          <w:color w:val="000000" w:themeColor="text1"/>
        </w:rPr>
        <w:t xml:space="preserve">There was a lack of clarity and consistency in the underpinning consideration of mental capacity and </w:t>
      </w:r>
      <w:r w:rsidR="008D4BBD">
        <w:rPr>
          <w:rFonts w:ascii="Verdana" w:hAnsi="Verdana" w:cs="Arial"/>
          <w:bCs/>
          <w:color w:val="000000" w:themeColor="text1"/>
        </w:rPr>
        <w:t xml:space="preserve">whether </w:t>
      </w:r>
      <w:r w:rsidR="000F4155">
        <w:rPr>
          <w:rFonts w:ascii="Verdana" w:hAnsi="Verdana" w:cs="Arial"/>
          <w:bCs/>
          <w:color w:val="000000" w:themeColor="text1"/>
        </w:rPr>
        <w:t>a Mental Capacity Assessment w</w:t>
      </w:r>
      <w:r w:rsidR="008D4BBD">
        <w:rPr>
          <w:rFonts w:ascii="Verdana" w:hAnsi="Verdana" w:cs="Arial"/>
          <w:bCs/>
          <w:color w:val="000000" w:themeColor="text1"/>
        </w:rPr>
        <w:t>as required</w:t>
      </w:r>
      <w:r w:rsidR="00750826">
        <w:rPr>
          <w:rFonts w:ascii="Verdana" w:hAnsi="Verdana" w:cs="Arial"/>
          <w:bCs/>
          <w:color w:val="000000" w:themeColor="text1"/>
        </w:rPr>
        <w:t xml:space="preserve"> at times</w:t>
      </w:r>
      <w:r w:rsidR="000F4155">
        <w:rPr>
          <w:rFonts w:ascii="Verdana" w:hAnsi="Verdana" w:cs="Arial"/>
          <w:bCs/>
          <w:color w:val="000000" w:themeColor="text1"/>
        </w:rPr>
        <w:t>.</w:t>
      </w:r>
    </w:p>
    <w:p w14:paraId="04E537D4" w14:textId="77777777" w:rsidR="00F87EEC" w:rsidRDefault="006D2132" w:rsidP="00CE1E4A">
      <w:pPr>
        <w:spacing w:after="0"/>
        <w:ind w:left="709" w:hanging="709"/>
        <w:rPr>
          <w:rFonts w:ascii="Verdana" w:hAnsi="Verdana" w:cs="Arial"/>
          <w:bCs/>
        </w:rPr>
      </w:pPr>
      <w:r>
        <w:rPr>
          <w:rFonts w:ascii="Verdana" w:hAnsi="Verdana" w:cs="Arial"/>
          <w:bCs/>
        </w:rPr>
        <w:t xml:space="preserve">         </w:t>
      </w:r>
    </w:p>
    <w:p w14:paraId="689B7E34" w14:textId="1DE9BE59" w:rsidR="0010395C" w:rsidRDefault="00713190" w:rsidP="00F87EEC">
      <w:pPr>
        <w:spacing w:after="0"/>
        <w:ind w:left="709" w:hanging="709"/>
        <w:rPr>
          <w:rFonts w:ascii="Verdana" w:hAnsi="Verdana" w:cs="Arial"/>
          <w:bCs/>
          <w:color w:val="000000" w:themeColor="text1"/>
        </w:rPr>
      </w:pPr>
      <w:r>
        <w:rPr>
          <w:rFonts w:ascii="Verdana" w:hAnsi="Verdana" w:cs="Arial"/>
          <w:b/>
        </w:rPr>
        <w:t>6</w:t>
      </w:r>
      <w:r w:rsidR="00F87EEC">
        <w:rPr>
          <w:rFonts w:ascii="Verdana" w:hAnsi="Verdana" w:cs="Arial"/>
          <w:b/>
        </w:rPr>
        <w:t>.</w:t>
      </w:r>
      <w:r w:rsidR="007F6F53">
        <w:rPr>
          <w:rFonts w:ascii="Verdana" w:hAnsi="Verdana" w:cs="Arial"/>
          <w:b/>
        </w:rPr>
        <w:t>5</w:t>
      </w:r>
      <w:r w:rsidR="00F87EEC">
        <w:rPr>
          <w:rFonts w:ascii="Verdana" w:hAnsi="Verdana" w:cs="Arial"/>
          <w:b/>
        </w:rPr>
        <w:t xml:space="preserve">    Finding </w:t>
      </w:r>
      <w:r w:rsidR="007F6F53">
        <w:rPr>
          <w:rFonts w:ascii="Verdana" w:hAnsi="Verdana" w:cs="Arial"/>
          <w:b/>
        </w:rPr>
        <w:t>5</w:t>
      </w:r>
      <w:r w:rsidR="00F87EEC">
        <w:rPr>
          <w:rFonts w:ascii="Verdana" w:hAnsi="Verdana" w:cs="Arial"/>
          <w:b/>
        </w:rPr>
        <w:t xml:space="preserve">: </w:t>
      </w:r>
      <w:r w:rsidR="000C2521">
        <w:rPr>
          <w:rFonts w:ascii="Verdana" w:hAnsi="Verdana" w:cs="Arial"/>
          <w:b/>
          <w:color w:val="000000" w:themeColor="text1"/>
        </w:rPr>
        <w:t xml:space="preserve">The </w:t>
      </w:r>
      <w:r w:rsidR="003F319B">
        <w:rPr>
          <w:rFonts w:ascii="Verdana" w:hAnsi="Verdana" w:cs="Arial"/>
          <w:b/>
          <w:color w:val="000000" w:themeColor="text1"/>
        </w:rPr>
        <w:t>Residential Care Home</w:t>
      </w:r>
      <w:r w:rsidR="00F87EEC">
        <w:rPr>
          <w:rFonts w:ascii="Verdana" w:hAnsi="Verdana" w:cs="Arial"/>
          <w:b/>
          <w:color w:val="000000" w:themeColor="text1"/>
        </w:rPr>
        <w:t xml:space="preserve"> </w:t>
      </w:r>
      <w:proofErr w:type="gramStart"/>
      <w:r w:rsidR="00F87EEC">
        <w:rPr>
          <w:rFonts w:ascii="Verdana" w:hAnsi="Verdana" w:cs="Arial"/>
          <w:b/>
          <w:color w:val="000000" w:themeColor="text1"/>
        </w:rPr>
        <w:t xml:space="preserve">- </w:t>
      </w:r>
      <w:r w:rsidR="00F87EEC">
        <w:rPr>
          <w:rFonts w:ascii="Verdana" w:hAnsi="Verdana" w:cs="Arial"/>
          <w:bCs/>
          <w:color w:val="000000" w:themeColor="text1"/>
        </w:rPr>
        <w:t xml:space="preserve"> </w:t>
      </w:r>
      <w:r w:rsidR="000C2521">
        <w:rPr>
          <w:rFonts w:ascii="Verdana" w:hAnsi="Verdana" w:cs="Arial"/>
          <w:bCs/>
          <w:color w:val="000000" w:themeColor="text1"/>
        </w:rPr>
        <w:t>Pamela</w:t>
      </w:r>
      <w:r w:rsidR="00750826">
        <w:rPr>
          <w:rFonts w:ascii="Verdana" w:hAnsi="Verdana" w:cs="Arial"/>
          <w:bCs/>
          <w:color w:val="000000" w:themeColor="text1"/>
        </w:rPr>
        <w:t>’s</w:t>
      </w:r>
      <w:proofErr w:type="gramEnd"/>
      <w:r w:rsidR="00750826">
        <w:rPr>
          <w:rFonts w:ascii="Verdana" w:hAnsi="Verdana" w:cs="Arial"/>
          <w:bCs/>
          <w:color w:val="000000" w:themeColor="text1"/>
        </w:rPr>
        <w:t xml:space="preserve"> complex care needs were </w:t>
      </w:r>
      <w:r w:rsidR="000C2521">
        <w:rPr>
          <w:rFonts w:ascii="Verdana" w:hAnsi="Verdana" w:cs="Arial"/>
          <w:bCs/>
          <w:color w:val="000000" w:themeColor="text1"/>
        </w:rPr>
        <w:t xml:space="preserve">neglected </w:t>
      </w:r>
      <w:r w:rsidR="003F319B">
        <w:rPr>
          <w:rFonts w:ascii="Verdana" w:hAnsi="Verdana" w:cs="Arial"/>
          <w:bCs/>
          <w:color w:val="000000" w:themeColor="text1"/>
        </w:rPr>
        <w:t>at</w:t>
      </w:r>
      <w:r w:rsidR="000C2521">
        <w:rPr>
          <w:rFonts w:ascii="Verdana" w:hAnsi="Verdana" w:cs="Arial"/>
          <w:bCs/>
          <w:color w:val="000000" w:themeColor="text1"/>
        </w:rPr>
        <w:t xml:space="preserve"> th</w:t>
      </w:r>
      <w:r w:rsidR="003F319B">
        <w:rPr>
          <w:rFonts w:ascii="Verdana" w:hAnsi="Verdana" w:cs="Arial"/>
          <w:bCs/>
          <w:color w:val="000000" w:themeColor="text1"/>
        </w:rPr>
        <w:t>e h</w:t>
      </w:r>
      <w:r w:rsidR="000C2521">
        <w:rPr>
          <w:rFonts w:ascii="Verdana" w:hAnsi="Verdana" w:cs="Arial"/>
          <w:bCs/>
          <w:color w:val="000000" w:themeColor="text1"/>
        </w:rPr>
        <w:t>ome</w:t>
      </w:r>
      <w:r w:rsidR="007F6F53">
        <w:rPr>
          <w:rFonts w:ascii="Verdana" w:hAnsi="Verdana" w:cs="Arial"/>
          <w:bCs/>
          <w:color w:val="000000" w:themeColor="text1"/>
        </w:rPr>
        <w:t xml:space="preserve"> and i</w:t>
      </w:r>
      <w:r w:rsidR="00E95FD7">
        <w:rPr>
          <w:rFonts w:ascii="Verdana" w:hAnsi="Verdana" w:cs="Arial"/>
          <w:bCs/>
          <w:color w:val="000000" w:themeColor="text1"/>
        </w:rPr>
        <w:t>nternal concerns about managing needs were not shared with the placing authority or on hospital discharge.</w:t>
      </w:r>
    </w:p>
    <w:p w14:paraId="2B3826F7" w14:textId="243B8D6A" w:rsidR="002F2827" w:rsidRPr="00C928B5" w:rsidRDefault="002F2827" w:rsidP="00F87EEC">
      <w:pPr>
        <w:spacing w:after="0"/>
        <w:ind w:left="709" w:hanging="709"/>
        <w:rPr>
          <w:rFonts w:ascii="Verdana" w:hAnsi="Verdana" w:cs="Arial"/>
          <w:bCs/>
        </w:rPr>
      </w:pPr>
    </w:p>
    <w:p w14:paraId="1BACD5C4" w14:textId="715B5305" w:rsidR="002F2827" w:rsidRPr="00C928B5" w:rsidRDefault="002F2827" w:rsidP="00F87EEC">
      <w:pPr>
        <w:spacing w:after="0"/>
        <w:ind w:left="709" w:hanging="709"/>
        <w:rPr>
          <w:rFonts w:ascii="Verdana" w:hAnsi="Verdana" w:cs="Arial"/>
          <w:bCs/>
        </w:rPr>
      </w:pPr>
      <w:r w:rsidRPr="00C928B5">
        <w:rPr>
          <w:rFonts w:ascii="Verdana" w:hAnsi="Verdana" w:cs="Arial"/>
          <w:bCs/>
        </w:rPr>
        <w:t xml:space="preserve">         In the view of the </w:t>
      </w:r>
      <w:proofErr w:type="gramStart"/>
      <w:r w:rsidRPr="00C928B5">
        <w:rPr>
          <w:rFonts w:ascii="Verdana" w:hAnsi="Verdana" w:cs="Arial"/>
          <w:bCs/>
        </w:rPr>
        <w:t>Coroner</w:t>
      </w:r>
      <w:proofErr w:type="gramEnd"/>
      <w:r w:rsidRPr="00C928B5">
        <w:rPr>
          <w:rFonts w:ascii="Verdana" w:hAnsi="Verdana" w:cs="Arial"/>
          <w:bCs/>
        </w:rPr>
        <w:t xml:space="preserve"> (refer to 6.6), it is likely that pressure sores to Pamela’s feet/heels were missed by Residential Care Home staff in late January 2018. </w:t>
      </w:r>
    </w:p>
    <w:p w14:paraId="304587F4" w14:textId="77777777" w:rsidR="0010395C" w:rsidRDefault="0010395C" w:rsidP="00F87EEC">
      <w:pPr>
        <w:spacing w:after="0"/>
        <w:ind w:left="709" w:hanging="709"/>
        <w:rPr>
          <w:rFonts w:ascii="Verdana" w:hAnsi="Verdana" w:cs="Arial"/>
          <w:bCs/>
          <w:color w:val="000000" w:themeColor="text1"/>
        </w:rPr>
      </w:pPr>
    </w:p>
    <w:p w14:paraId="767D672A" w14:textId="668ECD3D" w:rsidR="00F87EEC" w:rsidRDefault="0010395C" w:rsidP="00F87EEC">
      <w:pPr>
        <w:spacing w:after="0"/>
        <w:ind w:left="709" w:hanging="709"/>
        <w:rPr>
          <w:rFonts w:ascii="Verdana" w:hAnsi="Verdana" w:cs="Arial"/>
          <w:bCs/>
          <w:color w:val="000000" w:themeColor="text1"/>
        </w:rPr>
      </w:pPr>
      <w:r>
        <w:rPr>
          <w:rFonts w:ascii="Verdana" w:hAnsi="Verdana" w:cs="Arial"/>
          <w:bCs/>
          <w:color w:val="000000" w:themeColor="text1"/>
        </w:rPr>
        <w:t xml:space="preserve">         </w:t>
      </w:r>
      <w:r w:rsidR="00A44008">
        <w:rPr>
          <w:rFonts w:ascii="Verdana" w:hAnsi="Verdana" w:cs="Arial"/>
          <w:bCs/>
          <w:color w:val="000000" w:themeColor="text1"/>
        </w:rPr>
        <w:t xml:space="preserve">Despite </w:t>
      </w:r>
      <w:r w:rsidR="007F6F53">
        <w:rPr>
          <w:rFonts w:ascii="Verdana" w:hAnsi="Verdana" w:cs="Arial"/>
          <w:bCs/>
          <w:color w:val="000000" w:themeColor="text1"/>
        </w:rPr>
        <w:t xml:space="preserve">holding Power of Attorney status and </w:t>
      </w:r>
      <w:r w:rsidR="00A44008">
        <w:rPr>
          <w:rFonts w:ascii="Verdana" w:hAnsi="Verdana" w:cs="Arial"/>
          <w:bCs/>
          <w:color w:val="000000" w:themeColor="text1"/>
        </w:rPr>
        <w:t xml:space="preserve">visiting daily, </w:t>
      </w:r>
      <w:r w:rsidR="007F6F53">
        <w:rPr>
          <w:rFonts w:ascii="Verdana" w:hAnsi="Verdana" w:cs="Arial"/>
          <w:bCs/>
          <w:color w:val="000000" w:themeColor="text1"/>
        </w:rPr>
        <w:t>concerns expressed by family were not taken seriously and they felt</w:t>
      </w:r>
      <w:r w:rsidR="0090518D">
        <w:rPr>
          <w:rFonts w:ascii="Verdana" w:hAnsi="Verdana" w:cs="Arial"/>
          <w:bCs/>
          <w:color w:val="000000" w:themeColor="text1"/>
        </w:rPr>
        <w:t xml:space="preserve"> that they </w:t>
      </w:r>
      <w:r w:rsidR="00A44008">
        <w:rPr>
          <w:rFonts w:ascii="Verdana" w:hAnsi="Verdana" w:cs="Arial"/>
          <w:bCs/>
          <w:color w:val="000000" w:themeColor="text1"/>
        </w:rPr>
        <w:t>were not kept up to date on Pamela’s changing needs</w:t>
      </w:r>
      <w:r w:rsidR="00E95FD7">
        <w:rPr>
          <w:rFonts w:ascii="Verdana" w:hAnsi="Verdana" w:cs="Arial"/>
          <w:bCs/>
          <w:color w:val="000000" w:themeColor="text1"/>
        </w:rPr>
        <w:t>.</w:t>
      </w:r>
      <w:r w:rsidR="00A44008">
        <w:rPr>
          <w:rFonts w:ascii="Verdana" w:hAnsi="Verdana" w:cs="Arial"/>
          <w:bCs/>
          <w:color w:val="000000" w:themeColor="text1"/>
        </w:rPr>
        <w:t xml:space="preserve"> </w:t>
      </w:r>
    </w:p>
    <w:p w14:paraId="0F647834" w14:textId="1C640A9B" w:rsidR="00141030" w:rsidRDefault="00141030" w:rsidP="00F87EEC">
      <w:pPr>
        <w:spacing w:after="0"/>
        <w:ind w:left="709" w:hanging="709"/>
        <w:rPr>
          <w:rFonts w:ascii="Verdana" w:hAnsi="Verdana" w:cs="Arial"/>
          <w:bCs/>
          <w:color w:val="000000" w:themeColor="text1"/>
        </w:rPr>
      </w:pPr>
    </w:p>
    <w:p w14:paraId="44F79A20" w14:textId="45C32B59" w:rsidR="00141030" w:rsidRPr="00C928B5" w:rsidRDefault="00141030" w:rsidP="00F87EEC">
      <w:pPr>
        <w:spacing w:after="0"/>
        <w:ind w:left="709" w:hanging="709"/>
        <w:rPr>
          <w:rFonts w:ascii="Verdana" w:hAnsi="Verdana" w:cs="Arial"/>
          <w:bCs/>
          <w:color w:val="7030A0"/>
        </w:rPr>
      </w:pPr>
      <w:r>
        <w:rPr>
          <w:rFonts w:ascii="Verdana" w:hAnsi="Verdana" w:cs="Arial"/>
          <w:bCs/>
          <w:color w:val="000000" w:themeColor="text1"/>
        </w:rPr>
        <w:t xml:space="preserve">         </w:t>
      </w:r>
      <w:r w:rsidRPr="00C928B5">
        <w:rPr>
          <w:rFonts w:ascii="Verdana" w:hAnsi="Verdana" w:cs="Arial"/>
          <w:bCs/>
        </w:rPr>
        <w:t xml:space="preserve">The </w:t>
      </w:r>
      <w:proofErr w:type="gramStart"/>
      <w:r w:rsidRPr="00C928B5">
        <w:rPr>
          <w:rFonts w:ascii="Verdana" w:hAnsi="Verdana" w:cs="Arial"/>
          <w:bCs/>
        </w:rPr>
        <w:t>Coroner</w:t>
      </w:r>
      <w:proofErr w:type="gramEnd"/>
      <w:r w:rsidRPr="00C928B5">
        <w:rPr>
          <w:rFonts w:ascii="Verdana" w:hAnsi="Verdana" w:cs="Arial"/>
          <w:bCs/>
        </w:rPr>
        <w:t xml:space="preserve"> found that the current management of the Residential Care Home had ‘revolutionised the way this home is run’ and that the improvements in place meant that further assurances were not required.</w:t>
      </w:r>
    </w:p>
    <w:p w14:paraId="43EBBA0F" w14:textId="77777777" w:rsidR="00907180" w:rsidRDefault="00907180" w:rsidP="00F87EEC">
      <w:pPr>
        <w:spacing w:after="0"/>
        <w:ind w:left="709" w:hanging="709"/>
        <w:rPr>
          <w:rFonts w:ascii="Verdana" w:hAnsi="Verdana" w:cs="Arial"/>
          <w:bCs/>
        </w:rPr>
      </w:pPr>
    </w:p>
    <w:p w14:paraId="454D9868" w14:textId="36FAA3CC" w:rsidR="00907180" w:rsidRPr="00A54998" w:rsidRDefault="00907180" w:rsidP="00F87EEC">
      <w:pPr>
        <w:spacing w:after="0"/>
        <w:ind w:left="709" w:hanging="709"/>
        <w:rPr>
          <w:rFonts w:ascii="Verdana" w:hAnsi="Verdana" w:cs="Arial"/>
          <w:bCs/>
        </w:rPr>
      </w:pPr>
      <w:r>
        <w:rPr>
          <w:rFonts w:ascii="Verdana" w:hAnsi="Verdana" w:cs="Arial"/>
          <w:b/>
        </w:rPr>
        <w:t>6.</w:t>
      </w:r>
      <w:r w:rsidR="007F6F53">
        <w:rPr>
          <w:rFonts w:ascii="Verdana" w:hAnsi="Verdana" w:cs="Arial"/>
          <w:b/>
        </w:rPr>
        <w:t>6</w:t>
      </w:r>
      <w:r>
        <w:rPr>
          <w:rFonts w:ascii="Verdana" w:hAnsi="Verdana" w:cs="Arial"/>
          <w:b/>
        </w:rPr>
        <w:t xml:space="preserve">    Finding </w:t>
      </w:r>
      <w:r w:rsidR="007F6F53">
        <w:rPr>
          <w:rFonts w:ascii="Verdana" w:hAnsi="Verdana" w:cs="Arial"/>
          <w:b/>
        </w:rPr>
        <w:t>6</w:t>
      </w:r>
      <w:r>
        <w:rPr>
          <w:rFonts w:ascii="Verdana" w:hAnsi="Verdana" w:cs="Arial"/>
          <w:b/>
        </w:rPr>
        <w:t xml:space="preserve">: Solent NHS </w:t>
      </w:r>
      <w:r w:rsidR="00A54998">
        <w:rPr>
          <w:rFonts w:ascii="Verdana" w:hAnsi="Verdana" w:cs="Arial"/>
          <w:b/>
        </w:rPr>
        <w:t>–</w:t>
      </w:r>
      <w:r w:rsidR="004C693F">
        <w:rPr>
          <w:rFonts w:ascii="Verdana" w:hAnsi="Verdana" w:cs="Arial"/>
          <w:b/>
        </w:rPr>
        <w:t xml:space="preserve"> </w:t>
      </w:r>
      <w:r w:rsidR="00A54998">
        <w:rPr>
          <w:rFonts w:ascii="Verdana" w:hAnsi="Verdana" w:cs="Arial"/>
          <w:bCs/>
        </w:rPr>
        <w:t>Community Nurses visit</w:t>
      </w:r>
      <w:r w:rsidR="00E95FD7">
        <w:rPr>
          <w:rFonts w:ascii="Verdana" w:hAnsi="Verdana" w:cs="Arial"/>
          <w:bCs/>
        </w:rPr>
        <w:t>ed</w:t>
      </w:r>
      <w:r w:rsidR="00A54998">
        <w:rPr>
          <w:rFonts w:ascii="Verdana" w:hAnsi="Verdana" w:cs="Arial"/>
          <w:bCs/>
        </w:rPr>
        <w:t xml:space="preserve"> Pamela regularly</w:t>
      </w:r>
      <w:r w:rsidR="00F56424">
        <w:rPr>
          <w:rFonts w:ascii="Verdana" w:hAnsi="Verdana" w:cs="Arial"/>
          <w:bCs/>
        </w:rPr>
        <w:t>;</w:t>
      </w:r>
      <w:r w:rsidR="00A54998">
        <w:rPr>
          <w:rFonts w:ascii="Verdana" w:hAnsi="Verdana" w:cs="Arial"/>
          <w:bCs/>
        </w:rPr>
        <w:t xml:space="preserve"> monitoring</w:t>
      </w:r>
      <w:r w:rsidR="00E95FD7">
        <w:rPr>
          <w:rFonts w:ascii="Verdana" w:hAnsi="Verdana" w:cs="Arial"/>
          <w:bCs/>
        </w:rPr>
        <w:t xml:space="preserve">, </w:t>
      </w:r>
      <w:r w:rsidR="00A54998">
        <w:rPr>
          <w:rFonts w:ascii="Verdana" w:hAnsi="Verdana" w:cs="Arial"/>
          <w:bCs/>
        </w:rPr>
        <w:t>providing advice</w:t>
      </w:r>
      <w:r w:rsidR="00E95FD7">
        <w:rPr>
          <w:rFonts w:ascii="Verdana" w:hAnsi="Verdana" w:cs="Arial"/>
          <w:bCs/>
        </w:rPr>
        <w:t xml:space="preserve"> </w:t>
      </w:r>
      <w:r w:rsidR="00A54998">
        <w:rPr>
          <w:rFonts w:ascii="Verdana" w:hAnsi="Verdana" w:cs="Arial"/>
          <w:bCs/>
        </w:rPr>
        <w:t xml:space="preserve">and escalating </w:t>
      </w:r>
      <w:r w:rsidR="00E95FD7">
        <w:rPr>
          <w:rFonts w:ascii="Verdana" w:hAnsi="Verdana" w:cs="Arial"/>
          <w:bCs/>
        </w:rPr>
        <w:t xml:space="preserve">a safeguarding </w:t>
      </w:r>
      <w:r w:rsidR="00A54998">
        <w:rPr>
          <w:rFonts w:ascii="Verdana" w:hAnsi="Verdana" w:cs="Arial"/>
          <w:bCs/>
        </w:rPr>
        <w:t xml:space="preserve">concern. However, there was insufficient clarity about the advice </w:t>
      </w:r>
      <w:r w:rsidR="00E95FD7">
        <w:rPr>
          <w:rFonts w:ascii="Verdana" w:hAnsi="Verdana" w:cs="Arial"/>
          <w:bCs/>
        </w:rPr>
        <w:t>offered</w:t>
      </w:r>
      <w:r w:rsidR="00A54998">
        <w:rPr>
          <w:rFonts w:ascii="Verdana" w:hAnsi="Verdana" w:cs="Arial"/>
          <w:bCs/>
        </w:rPr>
        <w:t xml:space="preserve"> and insufficient accountability in proactively following up concerns about pressure ulcer and wider care to reduce the risk of neglect.</w:t>
      </w:r>
      <w:r w:rsidR="00A54998" w:rsidRPr="00C928B5">
        <w:rPr>
          <w:rFonts w:ascii="Verdana" w:hAnsi="Verdana" w:cs="Arial"/>
          <w:bCs/>
        </w:rPr>
        <w:t xml:space="preserve"> </w:t>
      </w:r>
      <w:r w:rsidR="00CC2613" w:rsidRPr="00C928B5">
        <w:rPr>
          <w:rFonts w:ascii="Verdana" w:hAnsi="Verdana" w:cs="Arial"/>
          <w:bCs/>
        </w:rPr>
        <w:t xml:space="preserve">The </w:t>
      </w:r>
      <w:proofErr w:type="gramStart"/>
      <w:r w:rsidR="00CC2613" w:rsidRPr="00C928B5">
        <w:rPr>
          <w:rFonts w:ascii="Verdana" w:hAnsi="Verdana" w:cs="Arial"/>
          <w:bCs/>
        </w:rPr>
        <w:t>Coroner</w:t>
      </w:r>
      <w:proofErr w:type="gramEnd"/>
      <w:r w:rsidR="00CC2613" w:rsidRPr="00C928B5">
        <w:rPr>
          <w:rFonts w:ascii="Verdana" w:hAnsi="Verdana" w:cs="Arial"/>
          <w:bCs/>
        </w:rPr>
        <w:t xml:space="preserve"> found that the pressure sores to Pamela’s feet</w:t>
      </w:r>
      <w:r w:rsidR="002F2827" w:rsidRPr="00C928B5">
        <w:rPr>
          <w:rFonts w:ascii="Verdana" w:hAnsi="Verdana" w:cs="Arial"/>
          <w:bCs/>
        </w:rPr>
        <w:t xml:space="preserve">/heels </w:t>
      </w:r>
      <w:r w:rsidR="00CC2613" w:rsidRPr="00C928B5">
        <w:rPr>
          <w:rFonts w:ascii="Verdana" w:hAnsi="Verdana" w:cs="Arial"/>
          <w:bCs/>
        </w:rPr>
        <w:t xml:space="preserve">were unaffected by the transfer process to the </w:t>
      </w:r>
      <w:r w:rsidR="002F2827" w:rsidRPr="00C928B5">
        <w:rPr>
          <w:rFonts w:ascii="Verdana" w:hAnsi="Verdana" w:cs="Arial"/>
          <w:bCs/>
        </w:rPr>
        <w:t>N</w:t>
      </w:r>
      <w:r w:rsidR="00CC2613" w:rsidRPr="00C928B5">
        <w:rPr>
          <w:rFonts w:ascii="Verdana" w:hAnsi="Verdana" w:cs="Arial"/>
          <w:bCs/>
        </w:rPr>
        <w:t xml:space="preserve">ursing </w:t>
      </w:r>
      <w:r w:rsidR="002F2827" w:rsidRPr="00C928B5">
        <w:rPr>
          <w:rFonts w:ascii="Verdana" w:hAnsi="Verdana" w:cs="Arial"/>
          <w:bCs/>
        </w:rPr>
        <w:t>H</w:t>
      </w:r>
      <w:r w:rsidR="00CC2613" w:rsidRPr="00C928B5">
        <w:rPr>
          <w:rFonts w:ascii="Verdana" w:hAnsi="Verdana" w:cs="Arial"/>
          <w:bCs/>
        </w:rPr>
        <w:t>ome</w:t>
      </w:r>
      <w:r w:rsidR="002F2827" w:rsidRPr="00C928B5">
        <w:rPr>
          <w:rFonts w:ascii="Verdana" w:hAnsi="Verdana" w:cs="Arial"/>
          <w:bCs/>
        </w:rPr>
        <w:t xml:space="preserve"> in late January 2018, had ‘happened some time before the move’, and it is likely that they were missed by Residential Care Home and Community Nursing staff.</w:t>
      </w:r>
      <w:r w:rsidR="002F2827" w:rsidRPr="00C928B5">
        <w:rPr>
          <w:rFonts w:ascii="Verdana" w:hAnsi="Verdana" w:cs="Arial"/>
          <w:b/>
        </w:rPr>
        <w:t xml:space="preserve"> </w:t>
      </w:r>
      <w:r w:rsidR="00D73E76">
        <w:rPr>
          <w:rFonts w:ascii="Verdana" w:hAnsi="Verdana" w:cs="Arial"/>
          <w:bCs/>
        </w:rPr>
        <w:t>H</w:t>
      </w:r>
      <w:r w:rsidR="00A54998">
        <w:rPr>
          <w:rFonts w:ascii="Verdana" w:hAnsi="Verdana" w:cs="Arial"/>
          <w:bCs/>
        </w:rPr>
        <w:t xml:space="preserve">olistic support in meeting Pamela’s complex needs was available through the Tissue Viability Nurse, Care Home Team and Continence Service, and none of these services were accessed. </w:t>
      </w:r>
      <w:r w:rsidR="00F56424">
        <w:rPr>
          <w:rFonts w:ascii="Verdana" w:hAnsi="Verdana" w:cs="Arial"/>
          <w:bCs/>
        </w:rPr>
        <w:t xml:space="preserve">A </w:t>
      </w:r>
      <w:r w:rsidR="00A54998">
        <w:rPr>
          <w:rFonts w:ascii="Verdana" w:hAnsi="Verdana" w:cs="Arial"/>
          <w:bCs/>
        </w:rPr>
        <w:t xml:space="preserve">re-referral </w:t>
      </w:r>
      <w:r w:rsidR="00206929">
        <w:rPr>
          <w:rFonts w:ascii="Verdana" w:hAnsi="Verdana" w:cs="Arial"/>
          <w:bCs/>
        </w:rPr>
        <w:t xml:space="preserve">for Older Persons Mental Health (OPMH) involvement </w:t>
      </w:r>
      <w:r w:rsidR="00F56424">
        <w:rPr>
          <w:rFonts w:ascii="Verdana" w:hAnsi="Verdana" w:cs="Arial"/>
          <w:bCs/>
        </w:rPr>
        <w:t>may</w:t>
      </w:r>
      <w:r w:rsidR="00206929">
        <w:rPr>
          <w:rFonts w:ascii="Verdana" w:hAnsi="Verdana" w:cs="Arial"/>
          <w:bCs/>
        </w:rPr>
        <w:t xml:space="preserve"> have contributed to a holistic review of her care needs and an emphasis on her voice.</w:t>
      </w:r>
      <w:r w:rsidR="00A54998">
        <w:rPr>
          <w:rFonts w:ascii="Verdana" w:hAnsi="Verdana" w:cs="Arial"/>
          <w:bCs/>
        </w:rPr>
        <w:t xml:space="preserve">  </w:t>
      </w:r>
    </w:p>
    <w:p w14:paraId="4CDCA825" w14:textId="77777777" w:rsidR="00F87449" w:rsidRDefault="00F87449" w:rsidP="00303165">
      <w:pPr>
        <w:spacing w:after="0"/>
        <w:rPr>
          <w:rFonts w:ascii="Verdana" w:hAnsi="Verdana" w:cs="Arial"/>
          <w:b/>
        </w:rPr>
      </w:pPr>
    </w:p>
    <w:p w14:paraId="482B6F87" w14:textId="77777777" w:rsidR="00F87449" w:rsidRPr="00A4059E" w:rsidRDefault="00F87449" w:rsidP="00CE1E4A">
      <w:pPr>
        <w:spacing w:after="0"/>
        <w:ind w:left="709" w:hanging="709"/>
        <w:rPr>
          <w:rFonts w:ascii="Verdana" w:hAnsi="Verdana" w:cs="Arial"/>
          <w:bCs/>
        </w:rPr>
      </w:pPr>
      <w:r>
        <w:rPr>
          <w:rFonts w:ascii="Verdana" w:hAnsi="Verdana" w:cs="Arial"/>
          <w:b/>
        </w:rPr>
        <w:lastRenderedPageBreak/>
        <w:t>6.</w:t>
      </w:r>
      <w:r w:rsidR="007F6F53">
        <w:rPr>
          <w:rFonts w:ascii="Verdana" w:hAnsi="Verdana" w:cs="Arial"/>
          <w:b/>
        </w:rPr>
        <w:t>7</w:t>
      </w:r>
      <w:r>
        <w:rPr>
          <w:rFonts w:ascii="Verdana" w:hAnsi="Verdana" w:cs="Arial"/>
          <w:b/>
        </w:rPr>
        <w:t xml:space="preserve">    Finding </w:t>
      </w:r>
      <w:r w:rsidR="007F6F53">
        <w:rPr>
          <w:rFonts w:ascii="Verdana" w:hAnsi="Verdana" w:cs="Arial"/>
          <w:b/>
        </w:rPr>
        <w:t>7</w:t>
      </w:r>
      <w:r>
        <w:rPr>
          <w:rFonts w:ascii="Verdana" w:hAnsi="Verdana" w:cs="Arial"/>
          <w:b/>
        </w:rPr>
        <w:t xml:space="preserve">: Portsmouth City Council and CCG Continuing Healthcare Service </w:t>
      </w:r>
      <w:r w:rsidR="00A4059E">
        <w:rPr>
          <w:rFonts w:ascii="Verdana" w:hAnsi="Verdana" w:cs="Arial"/>
          <w:b/>
        </w:rPr>
        <w:t>–</w:t>
      </w:r>
      <w:r>
        <w:rPr>
          <w:rFonts w:ascii="Verdana" w:hAnsi="Verdana" w:cs="Arial"/>
          <w:b/>
        </w:rPr>
        <w:t xml:space="preserve"> </w:t>
      </w:r>
      <w:r w:rsidR="0090518D">
        <w:rPr>
          <w:rFonts w:ascii="Verdana" w:hAnsi="Verdana" w:cs="Arial"/>
          <w:bCs/>
        </w:rPr>
        <w:t xml:space="preserve">The Independent Reviewer accepts </w:t>
      </w:r>
      <w:r w:rsidR="00A4059E">
        <w:rPr>
          <w:rFonts w:ascii="Verdana" w:hAnsi="Verdana" w:cs="Arial"/>
          <w:bCs/>
        </w:rPr>
        <w:t>the</w:t>
      </w:r>
      <w:r w:rsidR="0090518D">
        <w:rPr>
          <w:rFonts w:ascii="Verdana" w:hAnsi="Verdana" w:cs="Arial"/>
          <w:bCs/>
        </w:rPr>
        <w:t xml:space="preserve"> </w:t>
      </w:r>
      <w:r w:rsidR="00A4059E">
        <w:rPr>
          <w:rFonts w:ascii="Verdana" w:hAnsi="Verdana" w:cs="Arial"/>
          <w:bCs/>
        </w:rPr>
        <w:t xml:space="preserve">clear view of nursing representatives that the Continuing Health Care (CHC) checklist in </w:t>
      </w:r>
      <w:r w:rsidR="007F6F53">
        <w:rPr>
          <w:rFonts w:ascii="Verdana" w:hAnsi="Verdana" w:cs="Arial"/>
          <w:bCs/>
        </w:rPr>
        <w:t>October/November</w:t>
      </w:r>
      <w:r w:rsidR="00A4059E">
        <w:rPr>
          <w:rFonts w:ascii="Verdana" w:hAnsi="Verdana" w:cs="Arial"/>
          <w:bCs/>
        </w:rPr>
        <w:t xml:space="preserve"> 2017 </w:t>
      </w:r>
      <w:r w:rsidR="00F56424">
        <w:rPr>
          <w:rFonts w:ascii="Verdana" w:hAnsi="Verdana" w:cs="Arial"/>
          <w:bCs/>
        </w:rPr>
        <w:t>seems</w:t>
      </w:r>
      <w:r w:rsidR="00A4059E">
        <w:rPr>
          <w:rFonts w:ascii="Verdana" w:hAnsi="Verdana" w:cs="Arial"/>
          <w:bCs/>
        </w:rPr>
        <w:t xml:space="preserve"> accurate in demonstrating that Pamela did not require </w:t>
      </w:r>
      <w:r w:rsidR="00E95FD7">
        <w:rPr>
          <w:rFonts w:ascii="Verdana" w:hAnsi="Verdana" w:cs="Arial"/>
          <w:bCs/>
        </w:rPr>
        <w:t>a full CHC assessment</w:t>
      </w:r>
      <w:r w:rsidR="00A4059E">
        <w:rPr>
          <w:rFonts w:ascii="Verdana" w:hAnsi="Verdana" w:cs="Arial"/>
          <w:bCs/>
        </w:rPr>
        <w:t xml:space="preserve">. </w:t>
      </w:r>
      <w:r w:rsidR="00E95FD7">
        <w:rPr>
          <w:rFonts w:ascii="Verdana" w:hAnsi="Verdana" w:cs="Arial"/>
          <w:bCs/>
        </w:rPr>
        <w:t>However, f</w:t>
      </w:r>
      <w:r w:rsidR="00C33C5F">
        <w:rPr>
          <w:rFonts w:ascii="Verdana" w:hAnsi="Verdana" w:cs="Arial"/>
          <w:bCs/>
        </w:rPr>
        <w:t>amily</w:t>
      </w:r>
      <w:r w:rsidR="00E95FD7">
        <w:rPr>
          <w:rFonts w:ascii="Verdana" w:hAnsi="Verdana" w:cs="Arial"/>
          <w:bCs/>
        </w:rPr>
        <w:t xml:space="preserve"> members express</w:t>
      </w:r>
      <w:r w:rsidR="00C33C5F">
        <w:rPr>
          <w:rFonts w:ascii="Verdana" w:hAnsi="Verdana" w:cs="Arial"/>
          <w:bCs/>
        </w:rPr>
        <w:t xml:space="preserve"> that their views </w:t>
      </w:r>
      <w:r w:rsidR="0010395C">
        <w:rPr>
          <w:rFonts w:ascii="Verdana" w:hAnsi="Verdana" w:cs="Arial"/>
          <w:bCs/>
        </w:rPr>
        <w:t xml:space="preserve">were not taken into account </w:t>
      </w:r>
      <w:r w:rsidR="00C33C5F">
        <w:rPr>
          <w:rFonts w:ascii="Verdana" w:hAnsi="Verdana" w:cs="Arial"/>
          <w:bCs/>
        </w:rPr>
        <w:t>and</w:t>
      </w:r>
      <w:r w:rsidR="00F56424">
        <w:rPr>
          <w:rFonts w:ascii="Verdana" w:hAnsi="Verdana" w:cs="Arial"/>
          <w:bCs/>
        </w:rPr>
        <w:t xml:space="preserve"> that</w:t>
      </w:r>
      <w:r w:rsidR="00C33C5F">
        <w:rPr>
          <w:rFonts w:ascii="Verdana" w:hAnsi="Verdana" w:cs="Arial"/>
          <w:bCs/>
        </w:rPr>
        <w:t xml:space="preserve"> a robust assessment w</w:t>
      </w:r>
      <w:r w:rsidR="0010395C">
        <w:rPr>
          <w:rFonts w:ascii="Verdana" w:hAnsi="Verdana" w:cs="Arial"/>
          <w:bCs/>
        </w:rPr>
        <w:t>as</w:t>
      </w:r>
      <w:r w:rsidR="00C33C5F">
        <w:rPr>
          <w:rFonts w:ascii="Verdana" w:hAnsi="Verdana" w:cs="Arial"/>
          <w:bCs/>
        </w:rPr>
        <w:t xml:space="preserve"> not </w:t>
      </w:r>
      <w:r w:rsidR="0010395C">
        <w:rPr>
          <w:rFonts w:ascii="Verdana" w:hAnsi="Verdana" w:cs="Arial"/>
          <w:bCs/>
        </w:rPr>
        <w:t>undertaken</w:t>
      </w:r>
      <w:r w:rsidR="00C33C5F">
        <w:rPr>
          <w:rFonts w:ascii="Verdana" w:hAnsi="Verdana" w:cs="Arial"/>
          <w:bCs/>
        </w:rPr>
        <w:t xml:space="preserve">. </w:t>
      </w:r>
      <w:r w:rsidR="00621397">
        <w:rPr>
          <w:rFonts w:ascii="Verdana" w:hAnsi="Verdana" w:cs="Arial"/>
          <w:bCs/>
        </w:rPr>
        <w:t>CHC funding was fast-tracked in early February 2018</w:t>
      </w:r>
      <w:r w:rsidR="00F56424">
        <w:rPr>
          <w:rFonts w:ascii="Verdana" w:hAnsi="Verdana" w:cs="Arial"/>
          <w:bCs/>
        </w:rPr>
        <w:t xml:space="preserve"> and </w:t>
      </w:r>
      <w:r w:rsidR="00621397">
        <w:rPr>
          <w:rFonts w:ascii="Verdana" w:hAnsi="Verdana" w:cs="Arial"/>
          <w:bCs/>
        </w:rPr>
        <w:t xml:space="preserve">there </w:t>
      </w:r>
      <w:r w:rsidR="00BB37DB">
        <w:rPr>
          <w:rFonts w:ascii="Verdana" w:hAnsi="Verdana" w:cs="Arial"/>
          <w:bCs/>
        </w:rPr>
        <w:t>may have been</w:t>
      </w:r>
      <w:r w:rsidR="00621397">
        <w:rPr>
          <w:rFonts w:ascii="Verdana" w:hAnsi="Verdana" w:cs="Arial"/>
          <w:bCs/>
        </w:rPr>
        <w:t xml:space="preserve"> grounds to have considered an earlier assessment from mid-December or early January, when Pamela’s physical health</w:t>
      </w:r>
      <w:r w:rsidR="007F6F53">
        <w:rPr>
          <w:rFonts w:ascii="Verdana" w:hAnsi="Verdana" w:cs="Arial"/>
          <w:bCs/>
        </w:rPr>
        <w:t xml:space="preserve"> </w:t>
      </w:r>
      <w:r w:rsidR="00F56424">
        <w:rPr>
          <w:rFonts w:ascii="Verdana" w:hAnsi="Verdana" w:cs="Arial"/>
          <w:bCs/>
        </w:rPr>
        <w:t>more rapidly</w:t>
      </w:r>
      <w:r w:rsidR="00621397">
        <w:rPr>
          <w:rFonts w:ascii="Verdana" w:hAnsi="Verdana" w:cs="Arial"/>
          <w:bCs/>
        </w:rPr>
        <w:t xml:space="preserve"> deteriorat</w:t>
      </w:r>
      <w:r w:rsidR="00F56424">
        <w:rPr>
          <w:rFonts w:ascii="Verdana" w:hAnsi="Verdana" w:cs="Arial"/>
          <w:bCs/>
        </w:rPr>
        <w:t>ed</w:t>
      </w:r>
      <w:r w:rsidR="00621397">
        <w:rPr>
          <w:rFonts w:ascii="Verdana" w:hAnsi="Verdana" w:cs="Arial"/>
          <w:bCs/>
        </w:rPr>
        <w:t>.</w:t>
      </w:r>
      <w:r w:rsidR="00C33C5F">
        <w:rPr>
          <w:rFonts w:ascii="Verdana" w:hAnsi="Verdana" w:cs="Arial"/>
          <w:bCs/>
        </w:rPr>
        <w:t xml:space="preserve">   </w:t>
      </w:r>
      <w:r w:rsidR="00A4059E">
        <w:rPr>
          <w:rFonts w:ascii="Verdana" w:hAnsi="Verdana" w:cs="Arial"/>
          <w:bCs/>
        </w:rPr>
        <w:t xml:space="preserve">  </w:t>
      </w:r>
    </w:p>
    <w:p w14:paraId="456270F3" w14:textId="77777777" w:rsidR="002A4B0D" w:rsidRDefault="002A4B0D" w:rsidP="00B45D4A">
      <w:pPr>
        <w:spacing w:after="0"/>
        <w:ind w:left="709" w:hanging="709"/>
        <w:rPr>
          <w:rFonts w:ascii="Verdana" w:hAnsi="Verdana" w:cs="Arial"/>
          <w:color w:val="FF0000"/>
        </w:rPr>
      </w:pPr>
    </w:p>
    <w:p w14:paraId="6C93EB1F" w14:textId="77777777" w:rsidR="001C6104" w:rsidRPr="00E964DB" w:rsidRDefault="00713190" w:rsidP="004002D1">
      <w:pPr>
        <w:spacing w:after="0"/>
        <w:ind w:left="709" w:hanging="709"/>
        <w:rPr>
          <w:rFonts w:ascii="Verdana" w:hAnsi="Verdana" w:cs="Arial"/>
          <w:color w:val="000000" w:themeColor="text1"/>
        </w:rPr>
      </w:pPr>
      <w:r>
        <w:rPr>
          <w:rFonts w:ascii="Verdana" w:hAnsi="Verdana" w:cs="Arial"/>
          <w:b/>
          <w:bCs/>
          <w:color w:val="000000" w:themeColor="text1"/>
        </w:rPr>
        <w:t>6</w:t>
      </w:r>
      <w:r w:rsidR="00DC5780">
        <w:rPr>
          <w:rFonts w:ascii="Verdana" w:hAnsi="Verdana" w:cs="Arial"/>
          <w:b/>
          <w:bCs/>
          <w:color w:val="000000" w:themeColor="text1"/>
        </w:rPr>
        <w:t>.</w:t>
      </w:r>
      <w:r w:rsidR="007F6F53">
        <w:rPr>
          <w:rFonts w:ascii="Verdana" w:hAnsi="Verdana" w:cs="Arial"/>
          <w:b/>
          <w:bCs/>
          <w:color w:val="000000" w:themeColor="text1"/>
        </w:rPr>
        <w:t>8</w:t>
      </w:r>
      <w:r w:rsidR="00DC5780">
        <w:rPr>
          <w:rFonts w:ascii="Verdana" w:hAnsi="Verdana" w:cs="Arial"/>
          <w:b/>
          <w:bCs/>
          <w:color w:val="000000" w:themeColor="text1"/>
        </w:rPr>
        <w:t xml:space="preserve">    Finding </w:t>
      </w:r>
      <w:r w:rsidR="007F6F53">
        <w:rPr>
          <w:rFonts w:ascii="Verdana" w:hAnsi="Verdana" w:cs="Arial"/>
          <w:b/>
          <w:bCs/>
          <w:color w:val="000000" w:themeColor="text1"/>
        </w:rPr>
        <w:t>8</w:t>
      </w:r>
      <w:r w:rsidR="00116890">
        <w:rPr>
          <w:rFonts w:ascii="Verdana" w:hAnsi="Verdana" w:cs="Arial"/>
          <w:b/>
          <w:bCs/>
          <w:color w:val="000000" w:themeColor="text1"/>
        </w:rPr>
        <w:t xml:space="preserve">: </w:t>
      </w:r>
      <w:r w:rsidR="00F87449">
        <w:rPr>
          <w:rFonts w:ascii="Verdana" w:hAnsi="Verdana" w:cs="Arial"/>
          <w:b/>
          <w:bCs/>
          <w:color w:val="000000" w:themeColor="text1"/>
        </w:rPr>
        <w:t xml:space="preserve">Hampshire County Council </w:t>
      </w:r>
      <w:r w:rsidR="00E964DB">
        <w:rPr>
          <w:rFonts w:ascii="Verdana" w:hAnsi="Verdana" w:cs="Arial"/>
          <w:b/>
          <w:bCs/>
          <w:color w:val="000000" w:themeColor="text1"/>
        </w:rPr>
        <w:t>–</w:t>
      </w:r>
      <w:r w:rsidR="00B31647">
        <w:rPr>
          <w:rFonts w:ascii="Verdana" w:hAnsi="Verdana" w:cs="Arial"/>
          <w:color w:val="000000" w:themeColor="text1"/>
        </w:rPr>
        <w:t xml:space="preserve"> </w:t>
      </w:r>
      <w:r w:rsidR="00E964DB">
        <w:rPr>
          <w:rFonts w:ascii="Verdana" w:hAnsi="Verdana" w:cs="Arial"/>
          <w:color w:val="000000" w:themeColor="text1"/>
        </w:rPr>
        <w:t xml:space="preserve">The Social Worker completed a prompt initial review when Pamela moved to </w:t>
      </w:r>
      <w:r w:rsidR="00E95FD7">
        <w:rPr>
          <w:rFonts w:ascii="Verdana" w:hAnsi="Verdana" w:cs="Arial"/>
          <w:color w:val="000000" w:themeColor="text1"/>
        </w:rPr>
        <w:t>the Residential Care Home</w:t>
      </w:r>
      <w:r w:rsidR="00E964DB">
        <w:rPr>
          <w:rFonts w:ascii="Verdana" w:hAnsi="Verdana" w:cs="Arial"/>
          <w:color w:val="000000" w:themeColor="text1"/>
        </w:rPr>
        <w:t xml:space="preserve">, but </w:t>
      </w:r>
      <w:r w:rsidR="00BB37DB">
        <w:rPr>
          <w:rFonts w:ascii="Verdana" w:hAnsi="Verdana" w:cs="Arial"/>
          <w:color w:val="000000" w:themeColor="text1"/>
        </w:rPr>
        <w:t xml:space="preserve">this </w:t>
      </w:r>
      <w:r w:rsidR="00E964DB">
        <w:rPr>
          <w:rFonts w:ascii="Verdana" w:hAnsi="Verdana" w:cs="Arial"/>
          <w:color w:val="000000" w:themeColor="text1"/>
        </w:rPr>
        <w:t xml:space="preserve">was </w:t>
      </w:r>
      <w:r w:rsidR="00CE5A70">
        <w:rPr>
          <w:rFonts w:ascii="Verdana" w:hAnsi="Verdana" w:cs="Arial"/>
          <w:color w:val="000000" w:themeColor="text1"/>
        </w:rPr>
        <w:t>undertaken</w:t>
      </w:r>
      <w:r w:rsidR="00E964DB">
        <w:rPr>
          <w:rFonts w:ascii="Verdana" w:hAnsi="Verdana" w:cs="Arial"/>
          <w:color w:val="000000" w:themeColor="text1"/>
        </w:rPr>
        <w:t xml:space="preserve"> and closed without informing or involving the family</w:t>
      </w:r>
      <w:r w:rsidR="0090518D">
        <w:rPr>
          <w:rFonts w:ascii="Verdana" w:hAnsi="Verdana" w:cs="Arial"/>
          <w:color w:val="000000" w:themeColor="text1"/>
        </w:rPr>
        <w:t xml:space="preserve">. </w:t>
      </w:r>
      <w:r w:rsidR="00E964DB">
        <w:rPr>
          <w:rFonts w:ascii="Verdana" w:hAnsi="Verdana" w:cs="Arial"/>
          <w:color w:val="000000" w:themeColor="text1"/>
        </w:rPr>
        <w:t>There was a delay of almost two months in</w:t>
      </w:r>
      <w:r w:rsidR="0090518D">
        <w:rPr>
          <w:rFonts w:ascii="Verdana" w:hAnsi="Verdana" w:cs="Arial"/>
          <w:color w:val="000000" w:themeColor="text1"/>
        </w:rPr>
        <w:t xml:space="preserve"> </w:t>
      </w:r>
      <w:r w:rsidR="00CE5A70">
        <w:rPr>
          <w:rFonts w:ascii="Verdana" w:hAnsi="Verdana" w:cs="Arial"/>
          <w:color w:val="000000" w:themeColor="text1"/>
        </w:rPr>
        <w:t>complet</w:t>
      </w:r>
      <w:r w:rsidR="0090518D">
        <w:rPr>
          <w:rFonts w:ascii="Verdana" w:hAnsi="Verdana" w:cs="Arial"/>
          <w:color w:val="000000" w:themeColor="text1"/>
        </w:rPr>
        <w:t>ing</w:t>
      </w:r>
      <w:r w:rsidR="00E964DB">
        <w:rPr>
          <w:rFonts w:ascii="Verdana" w:hAnsi="Verdana" w:cs="Arial"/>
          <w:color w:val="000000" w:themeColor="text1"/>
        </w:rPr>
        <w:t xml:space="preserve"> a review in response to </w:t>
      </w:r>
      <w:r w:rsidR="00E95FD7">
        <w:rPr>
          <w:rFonts w:ascii="Verdana" w:hAnsi="Verdana" w:cs="Arial"/>
          <w:color w:val="000000" w:themeColor="text1"/>
        </w:rPr>
        <w:t xml:space="preserve">family concerns and </w:t>
      </w:r>
      <w:r w:rsidR="00E964DB">
        <w:rPr>
          <w:rFonts w:ascii="Verdana" w:hAnsi="Verdana" w:cs="Arial"/>
          <w:color w:val="000000" w:themeColor="text1"/>
        </w:rPr>
        <w:t xml:space="preserve">Pamela’s wish to move, followed by </w:t>
      </w:r>
      <w:r w:rsidR="00D73E76">
        <w:rPr>
          <w:rFonts w:ascii="Verdana" w:hAnsi="Verdana" w:cs="Arial"/>
          <w:color w:val="000000" w:themeColor="text1"/>
        </w:rPr>
        <w:t xml:space="preserve">a </w:t>
      </w:r>
      <w:r w:rsidR="00E964DB">
        <w:rPr>
          <w:rFonts w:ascii="Verdana" w:hAnsi="Verdana" w:cs="Arial"/>
          <w:color w:val="000000" w:themeColor="text1"/>
        </w:rPr>
        <w:t xml:space="preserve">further delay </w:t>
      </w:r>
      <w:r w:rsidR="0090518D">
        <w:rPr>
          <w:rFonts w:ascii="Verdana" w:hAnsi="Verdana" w:cs="Arial"/>
          <w:color w:val="000000" w:themeColor="text1"/>
        </w:rPr>
        <w:t>(including an OT assessment</w:t>
      </w:r>
      <w:r w:rsidR="00E964DB">
        <w:rPr>
          <w:rFonts w:ascii="Verdana" w:hAnsi="Verdana" w:cs="Arial"/>
          <w:color w:val="000000" w:themeColor="text1"/>
        </w:rPr>
        <w:t>)</w:t>
      </w:r>
      <w:r w:rsidR="00CE5A70">
        <w:rPr>
          <w:rFonts w:ascii="Verdana" w:hAnsi="Verdana" w:cs="Arial"/>
          <w:color w:val="000000" w:themeColor="text1"/>
        </w:rPr>
        <w:t xml:space="preserve"> in arranging a move</w:t>
      </w:r>
      <w:r w:rsidR="00E964DB">
        <w:rPr>
          <w:rFonts w:ascii="Verdana" w:hAnsi="Verdana" w:cs="Arial"/>
          <w:color w:val="000000" w:themeColor="text1"/>
        </w:rPr>
        <w:t xml:space="preserve">. </w:t>
      </w:r>
      <w:r w:rsidR="009E7FA2">
        <w:rPr>
          <w:rFonts w:ascii="Verdana" w:hAnsi="Verdana" w:cs="Arial"/>
          <w:color w:val="000000" w:themeColor="text1"/>
        </w:rPr>
        <w:t>A review in December 2018 involve</w:t>
      </w:r>
      <w:r w:rsidR="00E95FD7">
        <w:rPr>
          <w:rFonts w:ascii="Verdana" w:hAnsi="Verdana" w:cs="Arial"/>
          <w:color w:val="000000" w:themeColor="text1"/>
        </w:rPr>
        <w:t>d</w:t>
      </w:r>
      <w:r w:rsidR="009E7FA2">
        <w:rPr>
          <w:rFonts w:ascii="Verdana" w:hAnsi="Verdana" w:cs="Arial"/>
          <w:color w:val="000000" w:themeColor="text1"/>
        </w:rPr>
        <w:t xml:space="preserve"> family and a scrutiny of </w:t>
      </w:r>
      <w:proofErr w:type="gramStart"/>
      <w:r w:rsidR="009E7FA2">
        <w:rPr>
          <w:rFonts w:ascii="Verdana" w:hAnsi="Verdana" w:cs="Arial"/>
          <w:color w:val="000000" w:themeColor="text1"/>
        </w:rPr>
        <w:t>record</w:t>
      </w:r>
      <w:r w:rsidR="0090518D">
        <w:rPr>
          <w:rFonts w:ascii="Verdana" w:hAnsi="Verdana" w:cs="Arial"/>
          <w:color w:val="000000" w:themeColor="text1"/>
        </w:rPr>
        <w:t>s</w:t>
      </w:r>
      <w:r w:rsidR="009E7FA2">
        <w:rPr>
          <w:rFonts w:ascii="Verdana" w:hAnsi="Verdana" w:cs="Arial"/>
          <w:color w:val="000000" w:themeColor="text1"/>
        </w:rPr>
        <w:t>, but</w:t>
      </w:r>
      <w:proofErr w:type="gramEnd"/>
      <w:r w:rsidR="009E7FA2">
        <w:rPr>
          <w:rFonts w:ascii="Verdana" w:hAnsi="Verdana" w:cs="Arial"/>
          <w:color w:val="000000" w:themeColor="text1"/>
        </w:rPr>
        <w:t xml:space="preserve"> was not sufficiently probing and </w:t>
      </w:r>
      <w:r w:rsidR="00BB37DB">
        <w:rPr>
          <w:rFonts w:ascii="Verdana" w:hAnsi="Verdana" w:cs="Arial"/>
          <w:color w:val="000000" w:themeColor="text1"/>
        </w:rPr>
        <w:t xml:space="preserve">continued to prioritise </w:t>
      </w:r>
      <w:r w:rsidR="009E7FA2">
        <w:rPr>
          <w:rFonts w:ascii="Verdana" w:hAnsi="Verdana" w:cs="Arial"/>
          <w:color w:val="000000" w:themeColor="text1"/>
        </w:rPr>
        <w:t xml:space="preserve">communication issues. Whilst Safeguarding Adults Enquiries were the primary responsibility of Portsmouth Adults MASH, there </w:t>
      </w:r>
      <w:r w:rsidR="007633CC">
        <w:rPr>
          <w:rFonts w:ascii="Verdana" w:hAnsi="Verdana" w:cs="Arial"/>
          <w:color w:val="000000" w:themeColor="text1"/>
        </w:rPr>
        <w:t>should have been more active engagement in risk reduction as part of the initial enquiry.</w:t>
      </w:r>
    </w:p>
    <w:p w14:paraId="01B00418" w14:textId="77777777" w:rsidR="00650B4E" w:rsidRDefault="00650B4E" w:rsidP="00E459AC">
      <w:pPr>
        <w:spacing w:after="0"/>
        <w:rPr>
          <w:rFonts w:ascii="Verdana" w:hAnsi="Verdana" w:cs="Arial"/>
          <w:b/>
          <w:color w:val="000000" w:themeColor="text1"/>
        </w:rPr>
      </w:pPr>
    </w:p>
    <w:p w14:paraId="5899BBB3" w14:textId="77777777" w:rsidR="00CE1E4A" w:rsidRDefault="009E2580" w:rsidP="00CE1E4A">
      <w:pPr>
        <w:spacing w:after="0"/>
        <w:ind w:left="709" w:hanging="709"/>
        <w:rPr>
          <w:rFonts w:ascii="Verdana" w:hAnsi="Verdana" w:cs="Arial"/>
          <w:b/>
          <w:color w:val="000000" w:themeColor="text1"/>
        </w:rPr>
      </w:pPr>
      <w:r>
        <w:rPr>
          <w:rFonts w:ascii="Verdana" w:hAnsi="Verdana" w:cs="Arial"/>
          <w:b/>
          <w:color w:val="000000" w:themeColor="text1"/>
        </w:rPr>
        <w:t>7</w:t>
      </w:r>
      <w:r w:rsidR="00CE1E4A">
        <w:rPr>
          <w:rFonts w:ascii="Verdana" w:hAnsi="Verdana" w:cs="Arial"/>
          <w:b/>
          <w:color w:val="000000" w:themeColor="text1"/>
        </w:rPr>
        <w:t>. RECOMMENDATIONS</w:t>
      </w:r>
    </w:p>
    <w:p w14:paraId="1CC2979A" w14:textId="77777777" w:rsidR="00CC699B" w:rsidRDefault="00CC699B" w:rsidP="00CE1E4A">
      <w:pPr>
        <w:spacing w:after="0"/>
        <w:ind w:left="709" w:hanging="709"/>
        <w:rPr>
          <w:rFonts w:ascii="Verdana" w:hAnsi="Verdana" w:cs="Arial"/>
          <w:b/>
          <w:color w:val="000000" w:themeColor="text1"/>
        </w:rPr>
      </w:pPr>
    </w:p>
    <w:p w14:paraId="703EA3B1" w14:textId="77777777" w:rsidR="00C35803" w:rsidRDefault="00C35803" w:rsidP="00C35803">
      <w:pPr>
        <w:spacing w:after="0"/>
        <w:ind w:left="709" w:hanging="709"/>
        <w:rPr>
          <w:rFonts w:ascii="Verdana" w:hAnsi="Verdana" w:cs="Arial"/>
          <w:bCs/>
          <w:color w:val="000000" w:themeColor="text1"/>
        </w:rPr>
      </w:pPr>
      <w:r>
        <w:rPr>
          <w:rFonts w:ascii="Verdana" w:hAnsi="Verdana" w:cs="Arial"/>
          <w:bCs/>
          <w:color w:val="000000" w:themeColor="text1"/>
        </w:rPr>
        <w:t xml:space="preserve">Improvements already introduced in the aftermath of Pamela’s death are </w:t>
      </w:r>
    </w:p>
    <w:p w14:paraId="2E1AB8B6" w14:textId="77777777" w:rsidR="00C35803" w:rsidRDefault="00C35803" w:rsidP="00C35803">
      <w:pPr>
        <w:spacing w:after="0"/>
        <w:ind w:left="709" w:hanging="709"/>
        <w:rPr>
          <w:rFonts w:ascii="Verdana" w:hAnsi="Verdana" w:cs="Arial"/>
          <w:bCs/>
          <w:color w:val="000000" w:themeColor="text1"/>
        </w:rPr>
      </w:pPr>
      <w:r>
        <w:rPr>
          <w:rFonts w:ascii="Verdana" w:hAnsi="Verdana" w:cs="Arial"/>
          <w:bCs/>
          <w:color w:val="000000" w:themeColor="text1"/>
        </w:rPr>
        <w:t xml:space="preserve">outlined in the analysis </w:t>
      </w:r>
      <w:proofErr w:type="gramStart"/>
      <w:r>
        <w:rPr>
          <w:rFonts w:ascii="Verdana" w:hAnsi="Verdana" w:cs="Arial"/>
          <w:bCs/>
          <w:color w:val="000000" w:themeColor="text1"/>
        </w:rPr>
        <w:t>section;</w:t>
      </w:r>
      <w:proofErr w:type="gramEnd"/>
      <w:r>
        <w:rPr>
          <w:rFonts w:ascii="Verdana" w:hAnsi="Verdana" w:cs="Arial"/>
          <w:bCs/>
          <w:color w:val="000000" w:themeColor="text1"/>
        </w:rPr>
        <w:t xml:space="preserve"> covering the quality improvement framework, </w:t>
      </w:r>
    </w:p>
    <w:p w14:paraId="522CD7E3" w14:textId="77777777" w:rsidR="00314CD0" w:rsidRDefault="00C35803" w:rsidP="00314CD0">
      <w:pPr>
        <w:spacing w:after="0"/>
        <w:ind w:left="709" w:hanging="709"/>
        <w:rPr>
          <w:rFonts w:ascii="Verdana" w:hAnsi="Verdana" w:cs="Arial"/>
          <w:bCs/>
          <w:color w:val="000000" w:themeColor="text1"/>
        </w:rPr>
      </w:pPr>
      <w:r>
        <w:rPr>
          <w:rFonts w:ascii="Verdana" w:hAnsi="Verdana" w:cs="Arial"/>
          <w:bCs/>
          <w:color w:val="000000" w:themeColor="text1"/>
        </w:rPr>
        <w:t xml:space="preserve">safeguarding arrangements, </w:t>
      </w:r>
      <w:r w:rsidR="00CE4D15">
        <w:rPr>
          <w:rFonts w:ascii="Verdana" w:hAnsi="Verdana" w:cs="Arial"/>
          <w:bCs/>
          <w:color w:val="000000" w:themeColor="text1"/>
        </w:rPr>
        <w:t xml:space="preserve">mental capacity, </w:t>
      </w:r>
      <w:r>
        <w:rPr>
          <w:rFonts w:ascii="Verdana" w:hAnsi="Verdana" w:cs="Arial"/>
          <w:bCs/>
          <w:color w:val="000000" w:themeColor="text1"/>
        </w:rPr>
        <w:t xml:space="preserve">residential care home and Solent </w:t>
      </w:r>
    </w:p>
    <w:p w14:paraId="1D62FB08" w14:textId="77777777" w:rsidR="00761061" w:rsidRDefault="00C35803" w:rsidP="00314CD0">
      <w:pPr>
        <w:spacing w:after="0"/>
        <w:ind w:left="709" w:hanging="709"/>
        <w:rPr>
          <w:rFonts w:ascii="Verdana" w:hAnsi="Verdana" w:cs="Arial"/>
          <w:bCs/>
          <w:color w:val="000000" w:themeColor="text1"/>
        </w:rPr>
      </w:pPr>
      <w:r>
        <w:rPr>
          <w:rFonts w:ascii="Verdana" w:hAnsi="Verdana" w:cs="Arial"/>
          <w:bCs/>
          <w:color w:val="000000" w:themeColor="text1"/>
        </w:rPr>
        <w:t>NHS improvements</w:t>
      </w:r>
      <w:r w:rsidR="00314CD0">
        <w:rPr>
          <w:rFonts w:ascii="Verdana" w:hAnsi="Verdana" w:cs="Arial"/>
          <w:bCs/>
          <w:color w:val="000000" w:themeColor="text1"/>
        </w:rPr>
        <w:t>. These</w:t>
      </w:r>
      <w:r>
        <w:rPr>
          <w:rFonts w:ascii="Verdana" w:hAnsi="Verdana" w:cs="Arial"/>
          <w:bCs/>
          <w:color w:val="000000" w:themeColor="text1"/>
        </w:rPr>
        <w:t xml:space="preserve"> are not replicated </w:t>
      </w:r>
      <w:r w:rsidR="00314CD0">
        <w:rPr>
          <w:rFonts w:ascii="Verdana" w:hAnsi="Verdana" w:cs="Arial"/>
          <w:bCs/>
          <w:color w:val="000000" w:themeColor="text1"/>
        </w:rPr>
        <w:t>here</w:t>
      </w:r>
      <w:r w:rsidR="00761061">
        <w:rPr>
          <w:rFonts w:ascii="Verdana" w:hAnsi="Verdana" w:cs="Arial"/>
          <w:bCs/>
          <w:color w:val="000000" w:themeColor="text1"/>
        </w:rPr>
        <w:t xml:space="preserve">, except the latter in terms </w:t>
      </w:r>
    </w:p>
    <w:p w14:paraId="79451408" w14:textId="77777777" w:rsidR="00761061" w:rsidRDefault="00761061" w:rsidP="00761061">
      <w:pPr>
        <w:spacing w:after="0"/>
        <w:ind w:left="709" w:hanging="709"/>
        <w:rPr>
          <w:rFonts w:ascii="Verdana" w:hAnsi="Verdana" w:cs="Arial"/>
          <w:bCs/>
          <w:color w:val="000000" w:themeColor="text1"/>
        </w:rPr>
      </w:pPr>
      <w:r>
        <w:rPr>
          <w:rFonts w:ascii="Verdana" w:hAnsi="Verdana" w:cs="Arial"/>
          <w:bCs/>
          <w:color w:val="000000" w:themeColor="text1"/>
        </w:rPr>
        <w:t>of assurance.</w:t>
      </w:r>
      <w:r w:rsidR="00C35803">
        <w:rPr>
          <w:rFonts w:ascii="Verdana" w:hAnsi="Verdana" w:cs="Arial"/>
          <w:bCs/>
          <w:color w:val="000000" w:themeColor="text1"/>
        </w:rPr>
        <w:t xml:space="preserve"> However, it </w:t>
      </w:r>
      <w:r w:rsidR="00314CD0">
        <w:rPr>
          <w:rFonts w:ascii="Verdana" w:hAnsi="Verdana" w:cs="Arial"/>
          <w:bCs/>
          <w:color w:val="000000" w:themeColor="text1"/>
        </w:rPr>
        <w:t>is</w:t>
      </w:r>
      <w:r>
        <w:rPr>
          <w:rFonts w:ascii="Verdana" w:hAnsi="Verdana" w:cs="Arial"/>
          <w:bCs/>
          <w:color w:val="000000" w:themeColor="text1"/>
        </w:rPr>
        <w:t xml:space="preserve"> </w:t>
      </w:r>
      <w:r w:rsidR="00C35803">
        <w:rPr>
          <w:rFonts w:ascii="Verdana" w:hAnsi="Verdana" w:cs="Arial"/>
          <w:bCs/>
          <w:color w:val="000000" w:themeColor="text1"/>
        </w:rPr>
        <w:t>recommended that Portsmouth SAB</w:t>
      </w:r>
      <w:r w:rsidR="00314CD0">
        <w:rPr>
          <w:rFonts w:ascii="Verdana" w:hAnsi="Verdana" w:cs="Arial"/>
          <w:bCs/>
          <w:color w:val="000000" w:themeColor="text1"/>
        </w:rPr>
        <w:t xml:space="preserve"> </w:t>
      </w:r>
      <w:r w:rsidR="00C35803">
        <w:rPr>
          <w:rFonts w:ascii="Verdana" w:hAnsi="Verdana" w:cs="Arial"/>
          <w:bCs/>
          <w:color w:val="000000" w:themeColor="text1"/>
        </w:rPr>
        <w:t xml:space="preserve">continues to </w:t>
      </w:r>
    </w:p>
    <w:p w14:paraId="6A1E6499" w14:textId="77777777" w:rsidR="00CC699B" w:rsidRDefault="00C35803" w:rsidP="00761061">
      <w:pPr>
        <w:spacing w:after="0"/>
        <w:ind w:left="709" w:hanging="709"/>
        <w:rPr>
          <w:rFonts w:ascii="Verdana" w:hAnsi="Verdana" w:cs="Arial"/>
          <w:bCs/>
          <w:color w:val="000000" w:themeColor="text1"/>
        </w:rPr>
      </w:pPr>
      <w:r>
        <w:rPr>
          <w:rFonts w:ascii="Verdana" w:hAnsi="Verdana" w:cs="Arial"/>
          <w:bCs/>
          <w:color w:val="000000" w:themeColor="text1"/>
        </w:rPr>
        <w:t xml:space="preserve">monitor the development and effectiveness of these initiatives. </w:t>
      </w:r>
    </w:p>
    <w:p w14:paraId="2B063ECA" w14:textId="77777777" w:rsidR="00C35803" w:rsidRDefault="00C35803" w:rsidP="00C35803">
      <w:pPr>
        <w:spacing w:after="0"/>
        <w:ind w:left="709" w:hanging="709"/>
        <w:rPr>
          <w:rFonts w:ascii="Verdana" w:hAnsi="Verdana" w:cs="Arial"/>
          <w:bCs/>
          <w:color w:val="000000" w:themeColor="text1"/>
        </w:rPr>
      </w:pPr>
    </w:p>
    <w:p w14:paraId="29A392DE" w14:textId="77777777" w:rsidR="00C35803" w:rsidRDefault="00C35803" w:rsidP="00C35803">
      <w:pPr>
        <w:spacing w:after="0"/>
        <w:ind w:left="709" w:hanging="709"/>
        <w:rPr>
          <w:rFonts w:ascii="Verdana" w:hAnsi="Verdana" w:cs="Arial"/>
          <w:bCs/>
          <w:color w:val="000000" w:themeColor="text1"/>
        </w:rPr>
      </w:pPr>
      <w:r>
        <w:rPr>
          <w:rFonts w:ascii="Verdana" w:hAnsi="Verdana" w:cs="Arial"/>
          <w:bCs/>
          <w:color w:val="000000" w:themeColor="text1"/>
        </w:rPr>
        <w:t>The following recommendations are intended to build on recognised</w:t>
      </w:r>
    </w:p>
    <w:p w14:paraId="31663C0A" w14:textId="49478C56" w:rsidR="00AC0004" w:rsidRPr="00C666A6" w:rsidRDefault="00314CD0" w:rsidP="00C666A6">
      <w:pPr>
        <w:spacing w:after="0"/>
        <w:ind w:left="709" w:hanging="709"/>
        <w:rPr>
          <w:rFonts w:ascii="Verdana" w:hAnsi="Verdana" w:cs="Arial"/>
          <w:bCs/>
          <w:color w:val="000000" w:themeColor="text1"/>
        </w:rPr>
      </w:pPr>
      <w:r>
        <w:rPr>
          <w:rFonts w:ascii="Verdana" w:hAnsi="Verdana" w:cs="Arial"/>
          <w:bCs/>
          <w:color w:val="000000" w:themeColor="text1"/>
        </w:rPr>
        <w:t>i</w:t>
      </w:r>
      <w:r w:rsidR="00C35803">
        <w:rPr>
          <w:rFonts w:ascii="Verdana" w:hAnsi="Verdana" w:cs="Arial"/>
          <w:bCs/>
          <w:color w:val="000000" w:themeColor="text1"/>
        </w:rPr>
        <w:t>mprovements.</w:t>
      </w:r>
    </w:p>
    <w:p w14:paraId="3A1A1AD5" w14:textId="77777777" w:rsidR="00AC0004" w:rsidRDefault="00AC0004" w:rsidP="000E3FB1">
      <w:pPr>
        <w:spacing w:after="0"/>
        <w:ind w:left="709" w:hanging="709"/>
        <w:rPr>
          <w:rFonts w:ascii="Verdana" w:hAnsi="Verdana" w:cs="Arial"/>
          <w:b/>
        </w:rPr>
      </w:pPr>
    </w:p>
    <w:p w14:paraId="168436FF" w14:textId="3D8BEDC3" w:rsidR="000E3FB1" w:rsidRDefault="002E54B4" w:rsidP="000E3FB1">
      <w:pPr>
        <w:spacing w:after="0"/>
        <w:ind w:left="709" w:hanging="709"/>
        <w:rPr>
          <w:rFonts w:ascii="Verdana" w:hAnsi="Verdana" w:cs="Arial"/>
          <w:b/>
        </w:rPr>
      </w:pPr>
      <w:r>
        <w:rPr>
          <w:rFonts w:ascii="Verdana" w:hAnsi="Verdana" w:cs="Arial"/>
          <w:b/>
        </w:rPr>
        <w:t>7.</w:t>
      </w:r>
      <w:r w:rsidR="00C35803">
        <w:rPr>
          <w:rFonts w:ascii="Verdana" w:hAnsi="Verdana" w:cs="Arial"/>
          <w:b/>
        </w:rPr>
        <w:t>1</w:t>
      </w:r>
      <w:r>
        <w:rPr>
          <w:rFonts w:ascii="Verdana" w:hAnsi="Verdana" w:cs="Arial"/>
          <w:b/>
        </w:rPr>
        <w:t xml:space="preserve">    </w:t>
      </w:r>
      <w:r w:rsidR="00D86782">
        <w:rPr>
          <w:rFonts w:ascii="Verdana" w:hAnsi="Verdana" w:cs="Arial"/>
          <w:b/>
          <w:bCs/>
          <w:color w:val="000000" w:themeColor="text1"/>
        </w:rPr>
        <w:t xml:space="preserve">Recommendation </w:t>
      </w:r>
      <w:r w:rsidR="00C35803">
        <w:rPr>
          <w:rFonts w:ascii="Verdana" w:hAnsi="Verdana" w:cs="Arial"/>
          <w:b/>
          <w:bCs/>
          <w:color w:val="000000" w:themeColor="text1"/>
        </w:rPr>
        <w:t>1</w:t>
      </w:r>
      <w:r w:rsidR="00D86782">
        <w:rPr>
          <w:rFonts w:ascii="Verdana" w:hAnsi="Verdana" w:cs="Arial"/>
          <w:b/>
          <w:bCs/>
          <w:color w:val="000000" w:themeColor="text1"/>
        </w:rPr>
        <w:t xml:space="preserve">: </w:t>
      </w:r>
      <w:r w:rsidR="000E3FB1">
        <w:rPr>
          <w:rFonts w:ascii="Verdana" w:hAnsi="Verdana" w:cs="Arial"/>
          <w:b/>
          <w:color w:val="000000" w:themeColor="text1"/>
        </w:rPr>
        <w:t>PSAB</w:t>
      </w:r>
      <w:r w:rsidR="000E3FB1">
        <w:rPr>
          <w:rFonts w:ascii="Verdana" w:hAnsi="Verdana" w:cs="Arial"/>
          <w:b/>
        </w:rPr>
        <w:t xml:space="preserve"> </w:t>
      </w:r>
      <w:r w:rsidR="00DC76A1">
        <w:rPr>
          <w:rFonts w:ascii="Verdana" w:hAnsi="Verdana" w:cs="Arial"/>
          <w:b/>
        </w:rPr>
        <w:t xml:space="preserve">and Hampshire SAB </w:t>
      </w:r>
      <w:r w:rsidR="000E3FB1">
        <w:rPr>
          <w:rFonts w:ascii="Verdana" w:hAnsi="Verdana" w:cs="Arial"/>
          <w:b/>
        </w:rPr>
        <w:t xml:space="preserve">– To agree and embed across agencies an enhanced risk management framework for </w:t>
      </w:r>
      <w:proofErr w:type="gramStart"/>
      <w:r w:rsidR="000E3FB1">
        <w:rPr>
          <w:rFonts w:ascii="Verdana" w:hAnsi="Verdana" w:cs="Arial"/>
          <w:b/>
        </w:rPr>
        <w:t>high risk</w:t>
      </w:r>
      <w:proofErr w:type="gramEnd"/>
      <w:r w:rsidR="000E3FB1">
        <w:rPr>
          <w:rFonts w:ascii="Verdana" w:hAnsi="Verdana" w:cs="Arial"/>
          <w:b/>
        </w:rPr>
        <w:t xml:space="preserve"> cases involving pressure ulcer care, when the safeguarding threshold is not met.</w:t>
      </w:r>
    </w:p>
    <w:p w14:paraId="693E9167" w14:textId="77777777" w:rsidR="00314CD0" w:rsidRDefault="00314CD0" w:rsidP="000E3FB1">
      <w:pPr>
        <w:spacing w:after="0"/>
        <w:ind w:left="709" w:hanging="709"/>
        <w:rPr>
          <w:rFonts w:ascii="Verdana" w:hAnsi="Verdana" w:cs="Arial"/>
          <w:b/>
        </w:rPr>
      </w:pPr>
    </w:p>
    <w:p w14:paraId="205D022C" w14:textId="77777777" w:rsidR="00314CD0" w:rsidRDefault="00314CD0" w:rsidP="000E3FB1">
      <w:pPr>
        <w:spacing w:after="0"/>
        <w:ind w:left="709" w:hanging="709"/>
        <w:rPr>
          <w:rFonts w:ascii="Verdana" w:hAnsi="Verdana" w:cs="Arial"/>
          <w:b/>
        </w:rPr>
      </w:pPr>
      <w:r>
        <w:rPr>
          <w:rFonts w:ascii="Verdana" w:hAnsi="Verdana" w:cs="Arial"/>
          <w:b/>
        </w:rPr>
        <w:t xml:space="preserve">         Specific recommended actions:</w:t>
      </w:r>
    </w:p>
    <w:p w14:paraId="2B291F16" w14:textId="77777777" w:rsidR="00CD07D0" w:rsidRDefault="00CD07D0" w:rsidP="000E3FB1">
      <w:pPr>
        <w:spacing w:after="0"/>
        <w:ind w:left="709" w:hanging="709"/>
        <w:rPr>
          <w:rFonts w:ascii="Verdana" w:hAnsi="Verdana" w:cs="Arial"/>
          <w:b/>
        </w:rPr>
      </w:pPr>
    </w:p>
    <w:p w14:paraId="639A654F" w14:textId="77777777" w:rsidR="00CD07D0" w:rsidRDefault="00CD07D0" w:rsidP="00CD07D0">
      <w:pPr>
        <w:spacing w:after="0"/>
        <w:ind w:left="709" w:hanging="709"/>
        <w:rPr>
          <w:rFonts w:ascii="Verdana" w:hAnsi="Verdana" w:cs="Arial"/>
          <w:bCs/>
        </w:rPr>
      </w:pPr>
      <w:proofErr w:type="gramStart"/>
      <w:r>
        <w:rPr>
          <w:rFonts w:ascii="Verdana" w:hAnsi="Verdana" w:cs="Arial"/>
          <w:bCs/>
        </w:rPr>
        <w:t>7.1.1</w:t>
      </w:r>
      <w:r>
        <w:rPr>
          <w:rFonts w:ascii="Verdana" w:hAnsi="Verdana" w:cs="Arial"/>
          <w:b/>
        </w:rPr>
        <w:t xml:space="preserve">  </w:t>
      </w:r>
      <w:r w:rsidR="00314CD0">
        <w:rPr>
          <w:rFonts w:ascii="Verdana" w:hAnsi="Verdana" w:cs="Arial"/>
          <w:bCs/>
        </w:rPr>
        <w:t>To</w:t>
      </w:r>
      <w:proofErr w:type="gramEnd"/>
      <w:r w:rsidR="00314CD0">
        <w:rPr>
          <w:rFonts w:ascii="Verdana" w:hAnsi="Verdana" w:cs="Arial"/>
          <w:bCs/>
        </w:rPr>
        <w:t xml:space="preserve"> </w:t>
      </w:r>
      <w:r w:rsidR="0016042C">
        <w:rPr>
          <w:rFonts w:ascii="Verdana" w:hAnsi="Verdana" w:cs="Arial"/>
          <w:bCs/>
        </w:rPr>
        <w:t>review the</w:t>
      </w:r>
      <w:r w:rsidR="00314CD0">
        <w:rPr>
          <w:rFonts w:ascii="Verdana" w:hAnsi="Verdana" w:cs="Arial"/>
          <w:bCs/>
        </w:rPr>
        <w:t xml:space="preserve"> pathway of care management reviews</w:t>
      </w:r>
      <w:r w:rsidR="001E3AF5">
        <w:rPr>
          <w:rFonts w:ascii="Verdana" w:hAnsi="Verdana" w:cs="Arial"/>
          <w:bCs/>
        </w:rPr>
        <w:t>,</w:t>
      </w:r>
      <w:r w:rsidR="00314CD0">
        <w:rPr>
          <w:rFonts w:ascii="Verdana" w:hAnsi="Verdana" w:cs="Arial"/>
          <w:bCs/>
        </w:rPr>
        <w:t xml:space="preserve"> leading to</w:t>
      </w:r>
      <w:r>
        <w:rPr>
          <w:rFonts w:ascii="Verdana" w:hAnsi="Verdana" w:cs="Arial"/>
          <w:bCs/>
        </w:rPr>
        <w:t xml:space="preserve"> a </w:t>
      </w:r>
    </w:p>
    <w:p w14:paraId="352D6B21" w14:textId="77777777" w:rsidR="00CD07D0" w:rsidRDefault="00CD07D0" w:rsidP="00CD07D0">
      <w:pPr>
        <w:spacing w:after="0"/>
        <w:ind w:left="709" w:hanging="709"/>
        <w:rPr>
          <w:rFonts w:ascii="Verdana" w:hAnsi="Verdana" w:cs="Arial"/>
          <w:bCs/>
        </w:rPr>
      </w:pPr>
      <w:r>
        <w:rPr>
          <w:rFonts w:ascii="Verdana" w:hAnsi="Verdana" w:cs="Arial"/>
          <w:bCs/>
        </w:rPr>
        <w:t xml:space="preserve">         consideration of</w:t>
      </w:r>
      <w:r w:rsidR="00314CD0">
        <w:rPr>
          <w:rFonts w:ascii="Verdana" w:hAnsi="Verdana" w:cs="Arial"/>
          <w:bCs/>
        </w:rPr>
        <w:t xml:space="preserve"> MARM</w:t>
      </w:r>
      <w:r>
        <w:rPr>
          <w:rFonts w:ascii="Verdana" w:hAnsi="Verdana" w:cs="Arial"/>
          <w:b/>
        </w:rPr>
        <w:t xml:space="preserve"> </w:t>
      </w:r>
      <w:r w:rsidR="00314CD0">
        <w:rPr>
          <w:rFonts w:ascii="Verdana" w:hAnsi="Verdana" w:cs="Arial"/>
          <w:bCs/>
        </w:rPr>
        <w:t>Meetings, when there are high risk concerns</w:t>
      </w:r>
      <w:r w:rsidR="0016042C">
        <w:rPr>
          <w:rFonts w:ascii="Verdana" w:hAnsi="Verdana" w:cs="Arial"/>
          <w:bCs/>
        </w:rPr>
        <w:t xml:space="preserve"> </w:t>
      </w:r>
    </w:p>
    <w:p w14:paraId="2A73AC41" w14:textId="77777777" w:rsidR="00F75551" w:rsidRDefault="00CD07D0" w:rsidP="007D615F">
      <w:pPr>
        <w:spacing w:after="0"/>
        <w:ind w:left="709" w:hanging="709"/>
        <w:rPr>
          <w:rFonts w:ascii="Verdana" w:hAnsi="Verdana" w:cs="Arial"/>
          <w:bCs/>
        </w:rPr>
      </w:pPr>
      <w:r>
        <w:rPr>
          <w:rFonts w:ascii="Verdana" w:hAnsi="Verdana" w:cs="Arial"/>
          <w:bCs/>
        </w:rPr>
        <w:lastRenderedPageBreak/>
        <w:t xml:space="preserve">         </w:t>
      </w:r>
      <w:r w:rsidR="0016042C">
        <w:rPr>
          <w:rFonts w:ascii="Verdana" w:hAnsi="Verdana" w:cs="Arial"/>
          <w:bCs/>
        </w:rPr>
        <w:t>(</w:t>
      </w:r>
      <w:proofErr w:type="gramStart"/>
      <w:r w:rsidR="0016042C">
        <w:rPr>
          <w:rFonts w:ascii="Verdana" w:hAnsi="Verdana" w:cs="Arial"/>
          <w:bCs/>
        </w:rPr>
        <w:t>including</w:t>
      </w:r>
      <w:proofErr w:type="gramEnd"/>
      <w:r w:rsidR="0016042C">
        <w:rPr>
          <w:rFonts w:ascii="Verdana" w:hAnsi="Verdana" w:cs="Arial"/>
          <w:bCs/>
        </w:rPr>
        <w:t xml:space="preserve"> pressure ulcer</w:t>
      </w:r>
      <w:r>
        <w:rPr>
          <w:rFonts w:ascii="Verdana" w:hAnsi="Verdana" w:cs="Arial"/>
          <w:bCs/>
        </w:rPr>
        <w:t xml:space="preserve"> </w:t>
      </w:r>
      <w:r w:rsidR="0016042C">
        <w:rPr>
          <w:rFonts w:ascii="Verdana" w:hAnsi="Verdana" w:cs="Arial"/>
          <w:bCs/>
        </w:rPr>
        <w:t xml:space="preserve">care) </w:t>
      </w:r>
      <w:r w:rsidR="00314CD0">
        <w:rPr>
          <w:rFonts w:ascii="Verdana" w:hAnsi="Verdana" w:cs="Arial"/>
          <w:bCs/>
        </w:rPr>
        <w:t>in</w:t>
      </w:r>
      <w:r w:rsidR="0016042C">
        <w:rPr>
          <w:rFonts w:ascii="Verdana" w:hAnsi="Verdana" w:cs="Arial"/>
          <w:bCs/>
        </w:rPr>
        <w:t xml:space="preserve"> </w:t>
      </w:r>
      <w:r w:rsidR="00314CD0">
        <w:rPr>
          <w:rFonts w:ascii="Verdana" w:hAnsi="Verdana" w:cs="Arial"/>
          <w:bCs/>
        </w:rPr>
        <w:t xml:space="preserve">residential and community settings. To incorporate </w:t>
      </w:r>
      <w:r w:rsidR="00F75551">
        <w:rPr>
          <w:rFonts w:ascii="Verdana" w:hAnsi="Verdana" w:cs="Arial"/>
          <w:bCs/>
        </w:rPr>
        <w:t>a risk assessment</w:t>
      </w:r>
      <w:r w:rsidR="0016042C">
        <w:rPr>
          <w:rFonts w:ascii="Verdana" w:hAnsi="Verdana" w:cs="Arial"/>
          <w:bCs/>
        </w:rPr>
        <w:t xml:space="preserve"> </w:t>
      </w:r>
      <w:r w:rsidR="00F75551">
        <w:rPr>
          <w:rFonts w:ascii="Verdana" w:hAnsi="Verdana" w:cs="Arial"/>
          <w:bCs/>
        </w:rPr>
        <w:t>threshold and/or matrix</w:t>
      </w:r>
      <w:r w:rsidR="0016042C">
        <w:rPr>
          <w:rFonts w:ascii="Verdana" w:hAnsi="Verdana" w:cs="Arial"/>
          <w:bCs/>
        </w:rPr>
        <w:t xml:space="preserve"> to support decision-making,</w:t>
      </w:r>
      <w:r w:rsidR="00E47C87">
        <w:rPr>
          <w:rFonts w:ascii="Verdana" w:hAnsi="Verdana" w:cs="Arial"/>
          <w:b/>
        </w:rPr>
        <w:t xml:space="preserve"> </w:t>
      </w:r>
      <w:r w:rsidR="00F75551">
        <w:rPr>
          <w:rFonts w:ascii="Verdana" w:hAnsi="Verdana" w:cs="Arial"/>
          <w:bCs/>
        </w:rPr>
        <w:t>coordination</w:t>
      </w:r>
      <w:r w:rsidR="0016042C">
        <w:rPr>
          <w:rFonts w:ascii="Verdana" w:hAnsi="Verdana" w:cs="Arial"/>
          <w:bCs/>
        </w:rPr>
        <w:t xml:space="preserve"> by an agreed agency/professional in each </w:t>
      </w:r>
      <w:proofErr w:type="gramStart"/>
      <w:r w:rsidR="0016042C">
        <w:rPr>
          <w:rFonts w:ascii="Verdana" w:hAnsi="Verdana" w:cs="Arial"/>
          <w:bCs/>
        </w:rPr>
        <w:t>high risk</w:t>
      </w:r>
      <w:proofErr w:type="gramEnd"/>
      <w:r w:rsidR="0016042C">
        <w:rPr>
          <w:rFonts w:ascii="Verdana" w:hAnsi="Verdana" w:cs="Arial"/>
          <w:bCs/>
        </w:rPr>
        <w:t xml:space="preserve"> case,</w:t>
      </w:r>
      <w:r w:rsidR="007D615F">
        <w:rPr>
          <w:rFonts w:ascii="Verdana" w:hAnsi="Verdana" w:cs="Arial"/>
          <w:b/>
        </w:rPr>
        <w:t xml:space="preserve"> </w:t>
      </w:r>
      <w:r w:rsidR="00F75551">
        <w:rPr>
          <w:rFonts w:ascii="Verdana" w:hAnsi="Verdana" w:cs="Arial"/>
          <w:bCs/>
        </w:rPr>
        <w:t>and senior management oversight.</w:t>
      </w:r>
      <w:r w:rsidR="00314CD0">
        <w:rPr>
          <w:rFonts w:ascii="Verdana" w:hAnsi="Verdana" w:cs="Arial"/>
          <w:bCs/>
        </w:rPr>
        <w:t xml:space="preserve"> </w:t>
      </w:r>
      <w:r w:rsidR="009D2725">
        <w:rPr>
          <w:rFonts w:ascii="Verdana" w:hAnsi="Verdana" w:cs="Arial"/>
          <w:bCs/>
        </w:rPr>
        <w:t>To r</w:t>
      </w:r>
      <w:r w:rsidR="00F75551">
        <w:rPr>
          <w:rFonts w:ascii="Verdana" w:hAnsi="Verdana" w:cs="Arial"/>
          <w:bCs/>
        </w:rPr>
        <w:t>epresent</w:t>
      </w:r>
      <w:r w:rsidR="009D2725">
        <w:rPr>
          <w:rFonts w:ascii="Verdana" w:hAnsi="Verdana" w:cs="Arial"/>
          <w:bCs/>
        </w:rPr>
        <w:t xml:space="preserve"> </w:t>
      </w:r>
      <w:r w:rsidR="00F75551">
        <w:rPr>
          <w:rFonts w:ascii="Verdana" w:hAnsi="Verdana" w:cs="Arial"/>
          <w:bCs/>
        </w:rPr>
        <w:t>the pathway on a procedural flowchart.</w:t>
      </w:r>
    </w:p>
    <w:p w14:paraId="32A3F63B" w14:textId="77777777" w:rsidR="007D615F" w:rsidRDefault="007D615F" w:rsidP="007D615F">
      <w:pPr>
        <w:spacing w:after="0"/>
        <w:ind w:left="709" w:hanging="709"/>
        <w:rPr>
          <w:rFonts w:ascii="Verdana" w:hAnsi="Verdana" w:cs="Arial"/>
          <w:bCs/>
        </w:rPr>
      </w:pPr>
    </w:p>
    <w:p w14:paraId="572A0D40" w14:textId="77777777" w:rsidR="00F75551" w:rsidRPr="007D615F" w:rsidRDefault="007D615F" w:rsidP="007D615F">
      <w:pPr>
        <w:spacing w:after="0"/>
        <w:ind w:left="709" w:hanging="709"/>
        <w:rPr>
          <w:rFonts w:ascii="Verdana" w:hAnsi="Verdana" w:cs="Arial"/>
          <w:b/>
        </w:rPr>
      </w:pPr>
      <w:r>
        <w:rPr>
          <w:rFonts w:ascii="Verdana" w:hAnsi="Verdana" w:cs="Arial"/>
          <w:bCs/>
        </w:rPr>
        <w:t>7.1.2</w:t>
      </w:r>
      <w:r>
        <w:rPr>
          <w:rFonts w:ascii="Verdana" w:hAnsi="Verdana" w:cs="Arial"/>
          <w:b/>
        </w:rPr>
        <w:t xml:space="preserve"> </w:t>
      </w:r>
      <w:r w:rsidR="00F75551">
        <w:rPr>
          <w:rFonts w:ascii="Verdana" w:hAnsi="Verdana" w:cs="Arial"/>
          <w:bCs/>
        </w:rPr>
        <w:t xml:space="preserve">To incorporate the Contract Review and Quality Improvement </w:t>
      </w:r>
    </w:p>
    <w:p w14:paraId="034B2599" w14:textId="77777777" w:rsidR="00FA0AAF" w:rsidRDefault="00F75551" w:rsidP="00314CD0">
      <w:pPr>
        <w:spacing w:after="0"/>
        <w:rPr>
          <w:rFonts w:ascii="Verdana" w:hAnsi="Verdana" w:cs="Arial"/>
          <w:bCs/>
        </w:rPr>
      </w:pPr>
      <w:r>
        <w:rPr>
          <w:rFonts w:ascii="Verdana" w:hAnsi="Verdana" w:cs="Arial"/>
          <w:bCs/>
        </w:rPr>
        <w:t xml:space="preserve">         </w:t>
      </w:r>
      <w:r w:rsidR="0068042B">
        <w:rPr>
          <w:rFonts w:ascii="Verdana" w:hAnsi="Verdana" w:cs="Arial"/>
          <w:bCs/>
        </w:rPr>
        <w:t>F</w:t>
      </w:r>
      <w:r>
        <w:rPr>
          <w:rFonts w:ascii="Verdana" w:hAnsi="Verdana" w:cs="Arial"/>
          <w:bCs/>
        </w:rPr>
        <w:t xml:space="preserve">rameworks in the pathway to address organisational </w:t>
      </w:r>
      <w:proofErr w:type="gramStart"/>
      <w:r>
        <w:rPr>
          <w:rFonts w:ascii="Verdana" w:hAnsi="Verdana" w:cs="Arial"/>
          <w:bCs/>
        </w:rPr>
        <w:t>concerns</w:t>
      </w:r>
      <w:r w:rsidR="00FA0AAF">
        <w:rPr>
          <w:rFonts w:ascii="Verdana" w:hAnsi="Verdana" w:cs="Arial"/>
          <w:bCs/>
        </w:rPr>
        <w:t>;</w:t>
      </w:r>
      <w:proofErr w:type="gramEnd"/>
    </w:p>
    <w:p w14:paraId="74EE0DC9" w14:textId="77777777" w:rsidR="00F75551" w:rsidRDefault="00FA0AAF" w:rsidP="00314CD0">
      <w:pPr>
        <w:spacing w:after="0"/>
        <w:rPr>
          <w:rFonts w:ascii="Verdana" w:hAnsi="Verdana" w:cs="Arial"/>
          <w:bCs/>
        </w:rPr>
      </w:pPr>
      <w:r>
        <w:rPr>
          <w:rFonts w:ascii="Verdana" w:hAnsi="Verdana" w:cs="Arial"/>
          <w:bCs/>
        </w:rPr>
        <w:t xml:space="preserve">         including liaison with care managers on pre-placement checks.</w:t>
      </w:r>
    </w:p>
    <w:p w14:paraId="6B93C27E" w14:textId="77777777" w:rsidR="007D615F" w:rsidRDefault="007D615F" w:rsidP="00314CD0">
      <w:pPr>
        <w:spacing w:after="0"/>
        <w:rPr>
          <w:rFonts w:ascii="Verdana" w:hAnsi="Verdana" w:cs="Arial"/>
          <w:bCs/>
        </w:rPr>
      </w:pPr>
    </w:p>
    <w:p w14:paraId="1E9950E4" w14:textId="77777777" w:rsidR="00F75551" w:rsidRDefault="007D615F" w:rsidP="00314CD0">
      <w:pPr>
        <w:spacing w:after="0"/>
        <w:rPr>
          <w:rFonts w:ascii="Verdana" w:hAnsi="Verdana" w:cs="Arial"/>
          <w:bCs/>
        </w:rPr>
      </w:pPr>
      <w:r>
        <w:rPr>
          <w:rFonts w:ascii="Verdana" w:hAnsi="Verdana" w:cs="Arial"/>
          <w:bCs/>
        </w:rPr>
        <w:t>7.1</w:t>
      </w:r>
      <w:r w:rsidR="00E87FBC">
        <w:rPr>
          <w:rFonts w:ascii="Verdana" w:hAnsi="Verdana" w:cs="Arial"/>
          <w:bCs/>
        </w:rPr>
        <w:t>.</w:t>
      </w:r>
      <w:r>
        <w:rPr>
          <w:rFonts w:ascii="Verdana" w:hAnsi="Verdana" w:cs="Arial"/>
          <w:bCs/>
        </w:rPr>
        <w:t xml:space="preserve">3 </w:t>
      </w:r>
      <w:r w:rsidR="00F75551">
        <w:rPr>
          <w:rFonts w:ascii="Verdana" w:hAnsi="Verdana" w:cs="Arial"/>
          <w:bCs/>
        </w:rPr>
        <w:t xml:space="preserve">To link the risk management </w:t>
      </w:r>
      <w:r w:rsidR="0068042B">
        <w:rPr>
          <w:rFonts w:ascii="Verdana" w:hAnsi="Verdana" w:cs="Arial"/>
          <w:bCs/>
        </w:rPr>
        <w:t>pathway</w:t>
      </w:r>
      <w:r w:rsidR="00F75551">
        <w:rPr>
          <w:rFonts w:ascii="Verdana" w:hAnsi="Verdana" w:cs="Arial"/>
          <w:bCs/>
        </w:rPr>
        <w:t xml:space="preserve"> to safeguarding adults </w:t>
      </w:r>
    </w:p>
    <w:p w14:paraId="7AC0EAB4" w14:textId="77777777" w:rsidR="007D615F" w:rsidRDefault="00F75551" w:rsidP="00314CD0">
      <w:pPr>
        <w:spacing w:after="0"/>
        <w:rPr>
          <w:rFonts w:ascii="Verdana" w:hAnsi="Verdana" w:cs="Arial"/>
          <w:bCs/>
        </w:rPr>
      </w:pPr>
      <w:r>
        <w:rPr>
          <w:rFonts w:ascii="Verdana" w:hAnsi="Verdana" w:cs="Arial"/>
          <w:bCs/>
        </w:rPr>
        <w:t xml:space="preserve">         thresholds, clarifying when escalation to this level is required. </w:t>
      </w:r>
    </w:p>
    <w:p w14:paraId="55F8FE37" w14:textId="77777777" w:rsidR="007D615F" w:rsidRDefault="007D615F" w:rsidP="00314CD0">
      <w:pPr>
        <w:spacing w:after="0"/>
        <w:rPr>
          <w:rFonts w:ascii="Verdana" w:hAnsi="Verdana" w:cs="Arial"/>
          <w:bCs/>
        </w:rPr>
      </w:pPr>
    </w:p>
    <w:p w14:paraId="4C3D6383" w14:textId="77777777" w:rsidR="00F75551" w:rsidRDefault="007D615F" w:rsidP="00314CD0">
      <w:pPr>
        <w:spacing w:after="0"/>
        <w:rPr>
          <w:rFonts w:ascii="Verdana" w:hAnsi="Verdana" w:cs="Arial"/>
          <w:bCs/>
        </w:rPr>
      </w:pPr>
      <w:r>
        <w:rPr>
          <w:rFonts w:ascii="Verdana" w:hAnsi="Verdana" w:cs="Arial"/>
          <w:bCs/>
        </w:rPr>
        <w:t>7.1.4</w:t>
      </w:r>
      <w:r w:rsidR="00314CD0">
        <w:rPr>
          <w:rFonts w:ascii="Verdana" w:hAnsi="Verdana" w:cs="Arial"/>
          <w:bCs/>
        </w:rPr>
        <w:t xml:space="preserve"> </w:t>
      </w:r>
      <w:r w:rsidR="00F75551">
        <w:rPr>
          <w:rFonts w:ascii="Verdana" w:hAnsi="Verdana" w:cs="Arial"/>
          <w:bCs/>
        </w:rPr>
        <w:t xml:space="preserve">To review risk assessment training, with specific regard to the </w:t>
      </w:r>
    </w:p>
    <w:p w14:paraId="6A1F8921" w14:textId="77777777" w:rsidR="0016042C" w:rsidRDefault="00F75551" w:rsidP="00314CD0">
      <w:pPr>
        <w:spacing w:after="0"/>
        <w:rPr>
          <w:rFonts w:ascii="Verdana" w:hAnsi="Verdana" w:cs="Arial"/>
          <w:bCs/>
        </w:rPr>
      </w:pPr>
      <w:r>
        <w:rPr>
          <w:rFonts w:ascii="Verdana" w:hAnsi="Verdana" w:cs="Arial"/>
          <w:bCs/>
        </w:rPr>
        <w:t xml:space="preserve">         </w:t>
      </w:r>
      <w:r w:rsidR="0068042B">
        <w:rPr>
          <w:rFonts w:ascii="Verdana" w:hAnsi="Verdana" w:cs="Arial"/>
          <w:bCs/>
        </w:rPr>
        <w:t>pathway</w:t>
      </w:r>
      <w:r>
        <w:rPr>
          <w:rFonts w:ascii="Verdana" w:hAnsi="Verdana" w:cs="Arial"/>
          <w:bCs/>
        </w:rPr>
        <w:t>,</w:t>
      </w:r>
      <w:r w:rsidR="00FA0AAF">
        <w:rPr>
          <w:rFonts w:ascii="Verdana" w:hAnsi="Verdana" w:cs="Arial"/>
          <w:bCs/>
        </w:rPr>
        <w:t xml:space="preserve"> pressure ulcer care</w:t>
      </w:r>
      <w:r w:rsidR="001561B4">
        <w:rPr>
          <w:rFonts w:ascii="Verdana" w:hAnsi="Verdana" w:cs="Arial"/>
          <w:bCs/>
        </w:rPr>
        <w:t xml:space="preserve">, </w:t>
      </w:r>
      <w:r w:rsidR="0016042C">
        <w:rPr>
          <w:rFonts w:ascii="Verdana" w:hAnsi="Verdana" w:cs="Arial"/>
          <w:bCs/>
        </w:rPr>
        <w:t>developing a culture of</w:t>
      </w:r>
      <w:r>
        <w:rPr>
          <w:rFonts w:ascii="Verdana" w:hAnsi="Verdana" w:cs="Arial"/>
          <w:bCs/>
        </w:rPr>
        <w:t xml:space="preserve"> professional </w:t>
      </w:r>
    </w:p>
    <w:p w14:paraId="56DCB072" w14:textId="77777777" w:rsidR="00F75551" w:rsidRDefault="0016042C" w:rsidP="00314CD0">
      <w:pPr>
        <w:spacing w:after="0"/>
        <w:rPr>
          <w:rFonts w:ascii="Verdana" w:hAnsi="Verdana" w:cs="Arial"/>
          <w:bCs/>
        </w:rPr>
      </w:pPr>
      <w:r>
        <w:rPr>
          <w:rFonts w:ascii="Verdana" w:hAnsi="Verdana" w:cs="Arial"/>
          <w:bCs/>
        </w:rPr>
        <w:t xml:space="preserve">         </w:t>
      </w:r>
      <w:r w:rsidR="00F75551">
        <w:rPr>
          <w:rFonts w:ascii="Verdana" w:hAnsi="Verdana" w:cs="Arial"/>
          <w:bCs/>
        </w:rPr>
        <w:t>curiosity and</w:t>
      </w:r>
      <w:r>
        <w:rPr>
          <w:rFonts w:ascii="Verdana" w:hAnsi="Verdana" w:cs="Arial"/>
          <w:bCs/>
        </w:rPr>
        <w:t xml:space="preserve"> a </w:t>
      </w:r>
      <w:r w:rsidR="00F75551">
        <w:rPr>
          <w:rFonts w:ascii="Verdana" w:hAnsi="Verdana" w:cs="Arial"/>
          <w:bCs/>
        </w:rPr>
        <w:t>strengths</w:t>
      </w:r>
      <w:r w:rsidR="00D538A4">
        <w:rPr>
          <w:rFonts w:ascii="Verdana" w:hAnsi="Verdana" w:cs="Arial"/>
          <w:bCs/>
        </w:rPr>
        <w:t xml:space="preserve"> </w:t>
      </w:r>
      <w:r>
        <w:rPr>
          <w:rFonts w:ascii="Verdana" w:hAnsi="Verdana" w:cs="Arial"/>
          <w:bCs/>
        </w:rPr>
        <w:t>approach.</w:t>
      </w:r>
    </w:p>
    <w:p w14:paraId="6B69F01C" w14:textId="77777777" w:rsidR="007D615F" w:rsidRDefault="007D615F" w:rsidP="00314CD0">
      <w:pPr>
        <w:spacing w:after="0"/>
        <w:rPr>
          <w:rFonts w:ascii="Verdana" w:hAnsi="Verdana" w:cs="Arial"/>
          <w:bCs/>
        </w:rPr>
      </w:pPr>
    </w:p>
    <w:p w14:paraId="5A2D552F" w14:textId="77777777" w:rsidR="001561B4" w:rsidRDefault="007D615F" w:rsidP="00314CD0">
      <w:pPr>
        <w:spacing w:after="0"/>
        <w:rPr>
          <w:rFonts w:ascii="Verdana" w:hAnsi="Verdana" w:cs="Arial"/>
          <w:bCs/>
        </w:rPr>
      </w:pPr>
      <w:r>
        <w:rPr>
          <w:rFonts w:ascii="Verdana" w:hAnsi="Verdana" w:cs="Arial"/>
          <w:bCs/>
        </w:rPr>
        <w:t xml:space="preserve">7.1.5 </w:t>
      </w:r>
      <w:r w:rsidR="001561B4">
        <w:rPr>
          <w:rFonts w:ascii="Verdana" w:hAnsi="Verdana" w:cs="Arial"/>
          <w:bCs/>
        </w:rPr>
        <w:t xml:space="preserve">To </w:t>
      </w:r>
      <w:r w:rsidR="00D22A1F">
        <w:rPr>
          <w:rFonts w:ascii="Verdana" w:hAnsi="Verdana" w:cs="Arial"/>
          <w:bCs/>
        </w:rPr>
        <w:t>check</w:t>
      </w:r>
      <w:r w:rsidR="001561B4">
        <w:rPr>
          <w:rFonts w:ascii="Verdana" w:hAnsi="Verdana" w:cs="Arial"/>
          <w:bCs/>
        </w:rPr>
        <w:t xml:space="preserve"> understanding of CHC checklists through a care manager </w:t>
      </w:r>
    </w:p>
    <w:p w14:paraId="1829E563" w14:textId="77777777" w:rsidR="001561B4" w:rsidRDefault="001561B4" w:rsidP="00314CD0">
      <w:pPr>
        <w:spacing w:after="0"/>
        <w:rPr>
          <w:rFonts w:ascii="Verdana" w:hAnsi="Verdana" w:cs="Arial"/>
          <w:bCs/>
        </w:rPr>
      </w:pPr>
      <w:r>
        <w:rPr>
          <w:rFonts w:ascii="Verdana" w:hAnsi="Verdana" w:cs="Arial"/>
          <w:bCs/>
        </w:rPr>
        <w:t xml:space="preserve">         staff survey following training, across 4 boroughs. </w:t>
      </w:r>
    </w:p>
    <w:p w14:paraId="1A51BD5E" w14:textId="77777777" w:rsidR="007D615F" w:rsidRDefault="007D615F" w:rsidP="00314CD0">
      <w:pPr>
        <w:spacing w:after="0"/>
        <w:rPr>
          <w:rFonts w:ascii="Verdana" w:hAnsi="Verdana" w:cs="Arial"/>
          <w:bCs/>
        </w:rPr>
      </w:pPr>
    </w:p>
    <w:p w14:paraId="4CDA6DAE" w14:textId="77777777" w:rsidR="0016042C" w:rsidRDefault="007D615F" w:rsidP="00314CD0">
      <w:pPr>
        <w:spacing w:after="0"/>
        <w:rPr>
          <w:rFonts w:ascii="Verdana" w:hAnsi="Verdana" w:cs="Arial"/>
          <w:bCs/>
        </w:rPr>
      </w:pPr>
      <w:r>
        <w:rPr>
          <w:rFonts w:ascii="Verdana" w:hAnsi="Verdana" w:cs="Arial"/>
          <w:bCs/>
        </w:rPr>
        <w:t xml:space="preserve">7.1.6 </w:t>
      </w:r>
      <w:r w:rsidR="00FA0AAF">
        <w:rPr>
          <w:rFonts w:ascii="Verdana" w:hAnsi="Verdana" w:cs="Arial"/>
          <w:bCs/>
        </w:rPr>
        <w:t xml:space="preserve">To consider a shared multi-agency </w:t>
      </w:r>
      <w:r w:rsidR="0016042C">
        <w:rPr>
          <w:rFonts w:ascii="Verdana" w:hAnsi="Verdana" w:cs="Arial"/>
          <w:bCs/>
        </w:rPr>
        <w:t xml:space="preserve">care </w:t>
      </w:r>
      <w:r w:rsidR="00FA0AAF">
        <w:rPr>
          <w:rFonts w:ascii="Verdana" w:hAnsi="Verdana" w:cs="Arial"/>
          <w:bCs/>
        </w:rPr>
        <w:t xml:space="preserve">record in </w:t>
      </w:r>
      <w:proofErr w:type="gramStart"/>
      <w:r w:rsidR="00FA0AAF">
        <w:rPr>
          <w:rFonts w:ascii="Verdana" w:hAnsi="Verdana" w:cs="Arial"/>
          <w:bCs/>
        </w:rPr>
        <w:t>resident</w:t>
      </w:r>
      <w:r w:rsidR="0068042B">
        <w:rPr>
          <w:rFonts w:ascii="Verdana" w:hAnsi="Verdana" w:cs="Arial"/>
          <w:bCs/>
        </w:rPr>
        <w:t>s</w:t>
      </w:r>
      <w:proofErr w:type="gramEnd"/>
      <w:r w:rsidR="00FA0AAF">
        <w:rPr>
          <w:rFonts w:ascii="Verdana" w:hAnsi="Verdana" w:cs="Arial"/>
          <w:bCs/>
        </w:rPr>
        <w:t xml:space="preserve"> rooms</w:t>
      </w:r>
      <w:r w:rsidR="0016042C">
        <w:rPr>
          <w:rFonts w:ascii="Verdana" w:hAnsi="Verdana" w:cs="Arial"/>
          <w:bCs/>
        </w:rPr>
        <w:t xml:space="preserve">, to </w:t>
      </w:r>
    </w:p>
    <w:p w14:paraId="72AE7E54" w14:textId="77777777" w:rsidR="00FA0AAF" w:rsidRDefault="0016042C" w:rsidP="00314CD0">
      <w:pPr>
        <w:spacing w:after="0"/>
        <w:rPr>
          <w:rFonts w:ascii="Verdana" w:hAnsi="Verdana" w:cs="Arial"/>
          <w:bCs/>
        </w:rPr>
      </w:pPr>
      <w:r>
        <w:rPr>
          <w:rFonts w:ascii="Verdana" w:hAnsi="Verdana" w:cs="Arial"/>
          <w:bCs/>
        </w:rPr>
        <w:t xml:space="preserve">         enhance communication. </w:t>
      </w:r>
    </w:p>
    <w:p w14:paraId="2B315FB7" w14:textId="77777777" w:rsidR="007D615F" w:rsidRDefault="007D615F" w:rsidP="00314CD0">
      <w:pPr>
        <w:spacing w:after="0"/>
        <w:rPr>
          <w:rFonts w:ascii="Verdana" w:hAnsi="Verdana" w:cs="Arial"/>
          <w:bCs/>
        </w:rPr>
      </w:pPr>
    </w:p>
    <w:p w14:paraId="2031CB6B" w14:textId="77777777" w:rsidR="00FA0AAF" w:rsidRDefault="007D615F" w:rsidP="00314CD0">
      <w:pPr>
        <w:spacing w:after="0"/>
        <w:rPr>
          <w:rFonts w:ascii="Verdana" w:hAnsi="Verdana" w:cs="Arial"/>
          <w:bCs/>
        </w:rPr>
      </w:pPr>
      <w:r>
        <w:rPr>
          <w:rFonts w:ascii="Verdana" w:hAnsi="Verdana" w:cs="Arial"/>
          <w:bCs/>
        </w:rPr>
        <w:t xml:space="preserve">7.1.7 </w:t>
      </w:r>
      <w:r w:rsidR="00FA0AAF">
        <w:rPr>
          <w:rFonts w:ascii="Verdana" w:hAnsi="Verdana" w:cs="Arial"/>
          <w:bCs/>
        </w:rPr>
        <w:t xml:space="preserve">To review and audit cross-border communication on high risk and </w:t>
      </w:r>
    </w:p>
    <w:p w14:paraId="31559CD7" w14:textId="77777777" w:rsidR="00FA0AAF" w:rsidRDefault="00FA0AAF" w:rsidP="00314CD0">
      <w:pPr>
        <w:spacing w:after="0"/>
        <w:rPr>
          <w:rFonts w:ascii="Verdana" w:hAnsi="Verdana" w:cs="Arial"/>
          <w:bCs/>
        </w:rPr>
      </w:pPr>
      <w:r>
        <w:rPr>
          <w:rFonts w:ascii="Verdana" w:hAnsi="Verdana" w:cs="Arial"/>
          <w:bCs/>
        </w:rPr>
        <w:t xml:space="preserve">         safeguarding cases; with consideration </w:t>
      </w:r>
      <w:r w:rsidR="0068042B">
        <w:rPr>
          <w:rFonts w:ascii="Verdana" w:hAnsi="Verdana" w:cs="Arial"/>
          <w:bCs/>
        </w:rPr>
        <w:t>of</w:t>
      </w:r>
      <w:r>
        <w:rPr>
          <w:rFonts w:ascii="Verdana" w:hAnsi="Verdana" w:cs="Arial"/>
          <w:bCs/>
        </w:rPr>
        <w:t xml:space="preserve"> a memorandum of </w:t>
      </w:r>
    </w:p>
    <w:p w14:paraId="3C6EBD32" w14:textId="77777777" w:rsidR="0068042B" w:rsidRDefault="00FA0AAF" w:rsidP="00314CD0">
      <w:pPr>
        <w:spacing w:after="0"/>
        <w:rPr>
          <w:rFonts w:ascii="Verdana" w:hAnsi="Verdana" w:cs="Arial"/>
          <w:bCs/>
        </w:rPr>
      </w:pPr>
      <w:r>
        <w:rPr>
          <w:rFonts w:ascii="Verdana" w:hAnsi="Verdana" w:cs="Arial"/>
          <w:bCs/>
        </w:rPr>
        <w:t xml:space="preserve">         understanding, key contacts list, direct contact</w:t>
      </w:r>
      <w:r w:rsidR="0068042B">
        <w:rPr>
          <w:rFonts w:ascii="Verdana" w:hAnsi="Verdana" w:cs="Arial"/>
          <w:bCs/>
        </w:rPr>
        <w:t xml:space="preserve"> expectation and</w:t>
      </w:r>
    </w:p>
    <w:p w14:paraId="7F5CFFE0" w14:textId="77777777" w:rsidR="00FA0AAF" w:rsidRDefault="0068042B" w:rsidP="00314CD0">
      <w:pPr>
        <w:spacing w:after="0"/>
        <w:rPr>
          <w:rFonts w:ascii="Verdana" w:hAnsi="Verdana" w:cs="Arial"/>
          <w:bCs/>
        </w:rPr>
      </w:pPr>
      <w:r>
        <w:rPr>
          <w:rFonts w:ascii="Verdana" w:hAnsi="Verdana" w:cs="Arial"/>
          <w:bCs/>
        </w:rPr>
        <w:t xml:space="preserve">         </w:t>
      </w:r>
      <w:r w:rsidR="00FA0AAF">
        <w:rPr>
          <w:rFonts w:ascii="Verdana" w:hAnsi="Verdana" w:cs="Arial"/>
          <w:bCs/>
        </w:rPr>
        <w:t>information sharing</w:t>
      </w:r>
      <w:r>
        <w:rPr>
          <w:rFonts w:ascii="Verdana" w:hAnsi="Verdana" w:cs="Arial"/>
          <w:bCs/>
        </w:rPr>
        <w:t xml:space="preserve"> </w:t>
      </w:r>
      <w:r w:rsidR="00FA0AAF">
        <w:rPr>
          <w:rFonts w:ascii="Verdana" w:hAnsi="Verdana" w:cs="Arial"/>
          <w:bCs/>
        </w:rPr>
        <w:t>on out of area placements</w:t>
      </w:r>
      <w:r w:rsidR="001561B4">
        <w:rPr>
          <w:rFonts w:ascii="Verdana" w:hAnsi="Verdana" w:cs="Arial"/>
          <w:bCs/>
        </w:rPr>
        <w:t>.</w:t>
      </w:r>
    </w:p>
    <w:p w14:paraId="2DD136FA" w14:textId="77777777" w:rsidR="007D615F" w:rsidRDefault="007D615F" w:rsidP="00314CD0">
      <w:pPr>
        <w:spacing w:after="0"/>
        <w:rPr>
          <w:rFonts w:ascii="Verdana" w:hAnsi="Verdana" w:cs="Arial"/>
          <w:bCs/>
        </w:rPr>
      </w:pPr>
      <w:r>
        <w:rPr>
          <w:rFonts w:ascii="Verdana" w:hAnsi="Verdana" w:cs="Arial"/>
          <w:bCs/>
        </w:rPr>
        <w:t xml:space="preserve"> </w:t>
      </w:r>
    </w:p>
    <w:p w14:paraId="4E36DF60" w14:textId="77777777" w:rsidR="001561B4" w:rsidRDefault="007D615F" w:rsidP="00314CD0">
      <w:pPr>
        <w:spacing w:after="0"/>
        <w:rPr>
          <w:rFonts w:ascii="Verdana" w:hAnsi="Verdana" w:cs="Arial"/>
          <w:bCs/>
        </w:rPr>
      </w:pPr>
      <w:r>
        <w:rPr>
          <w:rFonts w:ascii="Verdana" w:hAnsi="Verdana" w:cs="Arial"/>
          <w:bCs/>
        </w:rPr>
        <w:t xml:space="preserve">7.1.8 </w:t>
      </w:r>
      <w:r w:rsidR="001561B4">
        <w:rPr>
          <w:rFonts w:ascii="Verdana" w:hAnsi="Verdana" w:cs="Arial"/>
          <w:bCs/>
        </w:rPr>
        <w:t>To review safe hospital discharge arrangements, with a flag for</w:t>
      </w:r>
    </w:p>
    <w:p w14:paraId="2A243573" w14:textId="77777777" w:rsidR="001561B4" w:rsidRDefault="001561B4" w:rsidP="00314CD0">
      <w:pPr>
        <w:spacing w:after="0"/>
        <w:rPr>
          <w:rFonts w:ascii="Verdana" w:hAnsi="Verdana" w:cs="Arial"/>
          <w:bCs/>
        </w:rPr>
      </w:pPr>
      <w:r>
        <w:rPr>
          <w:rFonts w:ascii="Verdana" w:hAnsi="Verdana" w:cs="Arial"/>
          <w:bCs/>
        </w:rPr>
        <w:t xml:space="preserve">         high risk pressure ulcer circumstances; involving a checklist of key </w:t>
      </w:r>
    </w:p>
    <w:p w14:paraId="4A2352DF" w14:textId="77777777" w:rsidR="00C3707A" w:rsidRPr="001561B4" w:rsidRDefault="001561B4" w:rsidP="001561B4">
      <w:pPr>
        <w:spacing w:after="0"/>
        <w:rPr>
          <w:rFonts w:ascii="Verdana" w:hAnsi="Verdana" w:cs="Arial"/>
          <w:bCs/>
        </w:rPr>
      </w:pPr>
      <w:r>
        <w:rPr>
          <w:rFonts w:ascii="Verdana" w:hAnsi="Verdana" w:cs="Arial"/>
          <w:bCs/>
        </w:rPr>
        <w:t xml:space="preserve">         contacts and assurance that the </w:t>
      </w:r>
      <w:r w:rsidR="0068042B">
        <w:rPr>
          <w:rFonts w:ascii="Verdana" w:hAnsi="Verdana" w:cs="Arial"/>
          <w:bCs/>
        </w:rPr>
        <w:t xml:space="preserve">discharge </w:t>
      </w:r>
      <w:r>
        <w:rPr>
          <w:rFonts w:ascii="Verdana" w:hAnsi="Verdana" w:cs="Arial"/>
          <w:bCs/>
        </w:rPr>
        <w:t>placement is viable.</w:t>
      </w:r>
    </w:p>
    <w:p w14:paraId="482F0389" w14:textId="77777777" w:rsidR="00D86782" w:rsidRPr="00C3707A" w:rsidRDefault="00D86782" w:rsidP="00D86782">
      <w:pPr>
        <w:spacing w:after="0"/>
        <w:rPr>
          <w:rFonts w:ascii="Verdana" w:hAnsi="Verdana" w:cs="Arial"/>
          <w:bCs/>
        </w:rPr>
      </w:pPr>
    </w:p>
    <w:p w14:paraId="4EA78665" w14:textId="77777777" w:rsidR="000E3FB1" w:rsidRDefault="00D86782" w:rsidP="000E3FB1">
      <w:pPr>
        <w:spacing w:after="0"/>
        <w:ind w:left="709" w:hanging="709"/>
        <w:rPr>
          <w:rFonts w:ascii="Verdana" w:hAnsi="Verdana" w:cs="Arial"/>
          <w:b/>
          <w:bCs/>
          <w:color w:val="000000" w:themeColor="text1"/>
        </w:rPr>
      </w:pPr>
      <w:r>
        <w:rPr>
          <w:rFonts w:ascii="Verdana" w:hAnsi="Verdana" w:cs="Arial"/>
          <w:b/>
        </w:rPr>
        <w:t>7.</w:t>
      </w:r>
      <w:r w:rsidR="000E3FB1">
        <w:rPr>
          <w:rFonts w:ascii="Verdana" w:hAnsi="Verdana" w:cs="Arial"/>
          <w:b/>
        </w:rPr>
        <w:t>2</w:t>
      </w:r>
      <w:r w:rsidR="002E54B4">
        <w:rPr>
          <w:rFonts w:ascii="Verdana" w:hAnsi="Verdana" w:cs="Arial"/>
          <w:b/>
        </w:rPr>
        <w:t xml:space="preserve"> </w:t>
      </w:r>
      <w:r>
        <w:rPr>
          <w:rFonts w:ascii="Verdana" w:hAnsi="Verdana" w:cs="Arial"/>
          <w:b/>
        </w:rPr>
        <w:t xml:space="preserve">   </w:t>
      </w:r>
      <w:r w:rsidR="00C704A9" w:rsidRPr="00490D9C">
        <w:rPr>
          <w:rFonts w:ascii="Verdana" w:hAnsi="Verdana" w:cs="Arial"/>
          <w:b/>
        </w:rPr>
        <w:t xml:space="preserve">Recommendation </w:t>
      </w:r>
      <w:r w:rsidR="000E3FB1">
        <w:rPr>
          <w:rFonts w:ascii="Verdana" w:hAnsi="Verdana" w:cs="Arial"/>
          <w:b/>
        </w:rPr>
        <w:t>2</w:t>
      </w:r>
      <w:r w:rsidR="009E2580">
        <w:rPr>
          <w:rFonts w:ascii="Verdana" w:hAnsi="Verdana" w:cs="Arial"/>
          <w:b/>
        </w:rPr>
        <w:t xml:space="preserve">: </w:t>
      </w:r>
      <w:r w:rsidR="000E3FB1">
        <w:rPr>
          <w:rFonts w:ascii="Verdana" w:hAnsi="Verdana" w:cs="Arial"/>
          <w:b/>
          <w:bCs/>
          <w:color w:val="000000" w:themeColor="text1"/>
        </w:rPr>
        <w:t>PSAB and Portsmouth Adults MASH – To further enhance and provide assurance of proportionate, personalised and outcome-focused Safeguarding Adults Enquiries.</w:t>
      </w:r>
    </w:p>
    <w:p w14:paraId="0BDBB28D" w14:textId="77777777" w:rsidR="007D615F" w:rsidRDefault="007D615F" w:rsidP="000E3FB1">
      <w:pPr>
        <w:spacing w:after="0"/>
        <w:ind w:left="709" w:hanging="709"/>
        <w:rPr>
          <w:rFonts w:ascii="Verdana" w:hAnsi="Verdana" w:cs="Arial"/>
          <w:b/>
          <w:bCs/>
          <w:color w:val="000000" w:themeColor="text1"/>
        </w:rPr>
      </w:pPr>
    </w:p>
    <w:p w14:paraId="065D873E" w14:textId="77777777" w:rsidR="001561B4" w:rsidRDefault="007D615F" w:rsidP="007D615F">
      <w:pPr>
        <w:spacing w:after="0"/>
        <w:ind w:left="709" w:hanging="709"/>
        <w:rPr>
          <w:rFonts w:ascii="Verdana" w:hAnsi="Verdana" w:cs="Arial"/>
          <w:color w:val="000000" w:themeColor="text1"/>
        </w:rPr>
      </w:pPr>
      <w:r>
        <w:rPr>
          <w:rFonts w:ascii="Verdana" w:hAnsi="Verdana" w:cs="Arial"/>
          <w:color w:val="000000" w:themeColor="text1"/>
        </w:rPr>
        <w:t xml:space="preserve">7.2.1 To </w:t>
      </w:r>
      <w:r w:rsidR="001561B4">
        <w:rPr>
          <w:rFonts w:ascii="Verdana" w:hAnsi="Verdana" w:cs="Arial"/>
          <w:color w:val="000000" w:themeColor="text1"/>
        </w:rPr>
        <w:t xml:space="preserve">audit Safeguarding Adults awareness and enquiries training </w:t>
      </w:r>
    </w:p>
    <w:p w14:paraId="4D1A1BF5" w14:textId="77777777" w:rsidR="00B063C7" w:rsidRDefault="001561B4" w:rsidP="001561B4">
      <w:pPr>
        <w:spacing w:after="0"/>
        <w:rPr>
          <w:rFonts w:ascii="Verdana" w:hAnsi="Verdana" w:cs="Arial"/>
          <w:color w:val="000000" w:themeColor="text1"/>
        </w:rPr>
      </w:pPr>
      <w:r>
        <w:rPr>
          <w:rFonts w:ascii="Verdana" w:hAnsi="Verdana" w:cs="Arial"/>
          <w:color w:val="000000" w:themeColor="text1"/>
        </w:rPr>
        <w:t xml:space="preserve">         compliance across agencies; ensuring that p</w:t>
      </w:r>
      <w:r w:rsidR="00D71ECF">
        <w:rPr>
          <w:rFonts w:ascii="Verdana" w:hAnsi="Verdana" w:cs="Arial"/>
          <w:color w:val="000000" w:themeColor="text1"/>
        </w:rPr>
        <w:t>re</w:t>
      </w:r>
      <w:r w:rsidR="00B063C7">
        <w:rPr>
          <w:rFonts w:ascii="Verdana" w:hAnsi="Verdana" w:cs="Arial"/>
          <w:color w:val="000000" w:themeColor="text1"/>
        </w:rPr>
        <w:t xml:space="preserve">ssure ulcers, escalation </w:t>
      </w:r>
    </w:p>
    <w:p w14:paraId="7DAF55F3" w14:textId="77777777" w:rsidR="001561B4" w:rsidRDefault="00B063C7" w:rsidP="001561B4">
      <w:pPr>
        <w:spacing w:after="0"/>
        <w:rPr>
          <w:rFonts w:ascii="Verdana" w:hAnsi="Verdana" w:cs="Arial"/>
          <w:color w:val="000000" w:themeColor="text1"/>
        </w:rPr>
      </w:pPr>
      <w:r>
        <w:rPr>
          <w:rFonts w:ascii="Verdana" w:hAnsi="Verdana" w:cs="Arial"/>
          <w:color w:val="000000" w:themeColor="text1"/>
        </w:rPr>
        <w:t xml:space="preserve">         and whistleblowing are incorporated.</w:t>
      </w:r>
    </w:p>
    <w:p w14:paraId="4A814436" w14:textId="77777777" w:rsidR="007D615F" w:rsidRDefault="007D615F" w:rsidP="001561B4">
      <w:pPr>
        <w:spacing w:after="0"/>
        <w:rPr>
          <w:rFonts w:ascii="Verdana" w:hAnsi="Verdana" w:cs="Arial"/>
          <w:color w:val="000000" w:themeColor="text1"/>
        </w:rPr>
      </w:pPr>
    </w:p>
    <w:p w14:paraId="5C22AC0C" w14:textId="77777777" w:rsidR="007D615F" w:rsidRDefault="007D615F" w:rsidP="001561B4">
      <w:pPr>
        <w:spacing w:after="0"/>
        <w:rPr>
          <w:rFonts w:ascii="Verdana" w:hAnsi="Verdana" w:cs="Arial"/>
          <w:color w:val="000000" w:themeColor="text1"/>
        </w:rPr>
      </w:pPr>
      <w:r>
        <w:rPr>
          <w:rFonts w:ascii="Verdana" w:hAnsi="Verdana" w:cs="Arial"/>
          <w:color w:val="000000" w:themeColor="text1"/>
        </w:rPr>
        <w:t xml:space="preserve">7.2.2 To develop a scheme of safeguarding champions across health and social </w:t>
      </w:r>
    </w:p>
    <w:p w14:paraId="392F3FCC" w14:textId="77777777" w:rsidR="007D615F" w:rsidRDefault="007D615F" w:rsidP="001561B4">
      <w:pPr>
        <w:spacing w:after="0"/>
        <w:rPr>
          <w:rFonts w:ascii="Verdana" w:hAnsi="Verdana" w:cs="Arial"/>
          <w:color w:val="000000" w:themeColor="text1"/>
        </w:rPr>
      </w:pPr>
      <w:r>
        <w:rPr>
          <w:rFonts w:ascii="Verdana" w:hAnsi="Verdana" w:cs="Arial"/>
          <w:color w:val="000000" w:themeColor="text1"/>
        </w:rPr>
        <w:t xml:space="preserve">         care teams, aligned to raising awareness in staff meetings.</w:t>
      </w:r>
    </w:p>
    <w:p w14:paraId="64AF3D1D" w14:textId="77777777" w:rsidR="007D615F" w:rsidRDefault="007D615F" w:rsidP="001561B4">
      <w:pPr>
        <w:spacing w:after="0"/>
        <w:rPr>
          <w:rFonts w:ascii="Verdana" w:hAnsi="Verdana" w:cs="Arial"/>
          <w:color w:val="000000" w:themeColor="text1"/>
        </w:rPr>
      </w:pPr>
    </w:p>
    <w:p w14:paraId="31C870BB" w14:textId="77777777" w:rsidR="00B063C7" w:rsidRDefault="007D615F" w:rsidP="001561B4">
      <w:pPr>
        <w:spacing w:after="0"/>
        <w:rPr>
          <w:rFonts w:ascii="Verdana" w:hAnsi="Verdana" w:cs="Arial"/>
          <w:color w:val="000000" w:themeColor="text1"/>
        </w:rPr>
      </w:pPr>
      <w:r>
        <w:rPr>
          <w:rFonts w:ascii="Verdana" w:hAnsi="Verdana" w:cs="Arial"/>
          <w:color w:val="000000" w:themeColor="text1"/>
        </w:rPr>
        <w:t xml:space="preserve">7.2.3 </w:t>
      </w:r>
      <w:r w:rsidR="00B063C7">
        <w:rPr>
          <w:rFonts w:ascii="Verdana" w:hAnsi="Verdana" w:cs="Arial"/>
          <w:color w:val="000000" w:themeColor="text1"/>
        </w:rPr>
        <w:t xml:space="preserve">To review the MASH establishment and </w:t>
      </w:r>
      <w:r w:rsidR="0016042C">
        <w:rPr>
          <w:rFonts w:ascii="Verdana" w:hAnsi="Verdana" w:cs="Arial"/>
          <w:color w:val="000000" w:themeColor="text1"/>
        </w:rPr>
        <w:t>access</w:t>
      </w:r>
      <w:r w:rsidR="00B063C7">
        <w:rPr>
          <w:rFonts w:ascii="Verdana" w:hAnsi="Verdana" w:cs="Arial"/>
          <w:color w:val="000000" w:themeColor="text1"/>
        </w:rPr>
        <w:t xml:space="preserve"> arrangements, with </w:t>
      </w:r>
    </w:p>
    <w:p w14:paraId="71997EB0" w14:textId="77777777" w:rsidR="00B063C7" w:rsidRDefault="00B063C7" w:rsidP="001561B4">
      <w:pPr>
        <w:spacing w:after="0"/>
        <w:rPr>
          <w:rFonts w:ascii="Verdana" w:hAnsi="Verdana" w:cs="Arial"/>
          <w:color w:val="000000" w:themeColor="text1"/>
        </w:rPr>
      </w:pPr>
      <w:r>
        <w:rPr>
          <w:rFonts w:ascii="Verdana" w:hAnsi="Verdana" w:cs="Arial"/>
          <w:color w:val="000000" w:themeColor="text1"/>
        </w:rPr>
        <w:t xml:space="preserve">         specific attention to specialist health advice.</w:t>
      </w:r>
    </w:p>
    <w:p w14:paraId="289E0E17" w14:textId="77777777" w:rsidR="007D615F" w:rsidRDefault="007D615F" w:rsidP="001561B4">
      <w:pPr>
        <w:spacing w:after="0"/>
        <w:rPr>
          <w:rFonts w:ascii="Verdana" w:hAnsi="Verdana" w:cs="Arial"/>
          <w:color w:val="000000" w:themeColor="text1"/>
        </w:rPr>
      </w:pPr>
    </w:p>
    <w:p w14:paraId="528F4E6A" w14:textId="77777777" w:rsidR="00B063C7" w:rsidRDefault="007D615F" w:rsidP="001561B4">
      <w:pPr>
        <w:spacing w:after="0"/>
        <w:rPr>
          <w:rFonts w:ascii="Verdana" w:hAnsi="Verdana" w:cs="Arial"/>
          <w:color w:val="000000" w:themeColor="text1"/>
        </w:rPr>
      </w:pPr>
      <w:r>
        <w:rPr>
          <w:rFonts w:ascii="Verdana" w:hAnsi="Verdana" w:cs="Arial"/>
          <w:color w:val="000000" w:themeColor="text1"/>
        </w:rPr>
        <w:t xml:space="preserve">7.2.4 </w:t>
      </w:r>
      <w:r w:rsidR="00B063C7">
        <w:rPr>
          <w:rFonts w:ascii="Verdana" w:hAnsi="Verdana" w:cs="Arial"/>
          <w:color w:val="000000" w:themeColor="text1"/>
        </w:rPr>
        <w:t xml:space="preserve">To consider cross-borough peer review of some planning and enquiry </w:t>
      </w:r>
    </w:p>
    <w:p w14:paraId="5EC00BFA" w14:textId="77777777" w:rsidR="0016042C" w:rsidRDefault="00B063C7" w:rsidP="001561B4">
      <w:pPr>
        <w:spacing w:after="0"/>
        <w:rPr>
          <w:rFonts w:ascii="Verdana" w:hAnsi="Verdana" w:cs="Arial"/>
          <w:color w:val="000000" w:themeColor="text1"/>
        </w:rPr>
      </w:pPr>
      <w:r>
        <w:rPr>
          <w:rFonts w:ascii="Verdana" w:hAnsi="Verdana" w:cs="Arial"/>
          <w:color w:val="000000" w:themeColor="text1"/>
        </w:rPr>
        <w:t xml:space="preserve">         outcome meetings, with specific attention to safeguarding principles</w:t>
      </w:r>
      <w:r w:rsidR="0016042C">
        <w:rPr>
          <w:rFonts w:ascii="Verdana" w:hAnsi="Verdana" w:cs="Arial"/>
          <w:color w:val="000000" w:themeColor="text1"/>
        </w:rPr>
        <w:t xml:space="preserve"> of </w:t>
      </w:r>
    </w:p>
    <w:p w14:paraId="08985D00" w14:textId="77777777" w:rsidR="0016042C" w:rsidRDefault="0016042C" w:rsidP="001561B4">
      <w:pPr>
        <w:spacing w:after="0"/>
        <w:rPr>
          <w:rFonts w:ascii="Verdana" w:hAnsi="Verdana" w:cs="Arial"/>
          <w:color w:val="000000" w:themeColor="text1"/>
        </w:rPr>
      </w:pPr>
      <w:r>
        <w:rPr>
          <w:rFonts w:ascii="Verdana" w:hAnsi="Verdana" w:cs="Arial"/>
          <w:color w:val="000000" w:themeColor="text1"/>
        </w:rPr>
        <w:t xml:space="preserve">         proportionality and personalisation; also contributing to consistency </w:t>
      </w:r>
    </w:p>
    <w:p w14:paraId="5834810C" w14:textId="77777777" w:rsidR="00B063C7" w:rsidRDefault="0016042C" w:rsidP="001561B4">
      <w:pPr>
        <w:spacing w:after="0"/>
        <w:rPr>
          <w:rFonts w:ascii="Verdana" w:hAnsi="Verdana" w:cs="Arial"/>
          <w:color w:val="000000" w:themeColor="text1"/>
        </w:rPr>
      </w:pPr>
      <w:r>
        <w:rPr>
          <w:rFonts w:ascii="Verdana" w:hAnsi="Verdana" w:cs="Arial"/>
          <w:color w:val="000000" w:themeColor="text1"/>
        </w:rPr>
        <w:t xml:space="preserve">         and communication.</w:t>
      </w:r>
    </w:p>
    <w:p w14:paraId="71477E1A" w14:textId="77777777" w:rsidR="007D615F" w:rsidRDefault="007D615F" w:rsidP="001561B4">
      <w:pPr>
        <w:spacing w:after="0"/>
        <w:rPr>
          <w:rFonts w:ascii="Verdana" w:hAnsi="Verdana" w:cs="Arial"/>
          <w:color w:val="000000" w:themeColor="text1"/>
        </w:rPr>
      </w:pPr>
    </w:p>
    <w:p w14:paraId="5EBD95FE" w14:textId="77777777" w:rsidR="00B063C7" w:rsidRDefault="007D615F" w:rsidP="001561B4">
      <w:pPr>
        <w:spacing w:after="0"/>
        <w:rPr>
          <w:rFonts w:ascii="Verdana" w:hAnsi="Verdana" w:cs="Arial"/>
          <w:color w:val="000000" w:themeColor="text1"/>
        </w:rPr>
      </w:pPr>
      <w:r>
        <w:rPr>
          <w:rFonts w:ascii="Verdana" w:hAnsi="Verdana" w:cs="Arial"/>
          <w:color w:val="000000" w:themeColor="text1"/>
        </w:rPr>
        <w:t xml:space="preserve">7.2.5 </w:t>
      </w:r>
      <w:r w:rsidR="00B063C7">
        <w:rPr>
          <w:rFonts w:ascii="Verdana" w:hAnsi="Verdana" w:cs="Arial"/>
          <w:color w:val="000000" w:themeColor="text1"/>
        </w:rPr>
        <w:t>To consider line manager sign-off in all complex safeguarding cases</w:t>
      </w:r>
    </w:p>
    <w:p w14:paraId="2A301681" w14:textId="77777777" w:rsidR="00B063C7" w:rsidRDefault="00B063C7" w:rsidP="001561B4">
      <w:pPr>
        <w:spacing w:after="0"/>
        <w:rPr>
          <w:rFonts w:ascii="Verdana" w:hAnsi="Verdana" w:cs="Arial"/>
          <w:color w:val="000000" w:themeColor="text1"/>
        </w:rPr>
      </w:pPr>
      <w:r>
        <w:rPr>
          <w:rFonts w:ascii="Verdana" w:hAnsi="Verdana" w:cs="Arial"/>
          <w:color w:val="000000" w:themeColor="text1"/>
        </w:rPr>
        <w:t xml:space="preserve">         and senior manager oversight of overlapping provider concerns </w:t>
      </w:r>
    </w:p>
    <w:p w14:paraId="11DC158D" w14:textId="77777777" w:rsidR="00B063C7" w:rsidRPr="001561B4" w:rsidRDefault="00B063C7" w:rsidP="001561B4">
      <w:pPr>
        <w:spacing w:after="0"/>
        <w:rPr>
          <w:rFonts w:ascii="Verdana" w:hAnsi="Verdana" w:cs="Arial"/>
          <w:color w:val="000000" w:themeColor="text1"/>
        </w:rPr>
      </w:pPr>
      <w:r>
        <w:rPr>
          <w:rFonts w:ascii="Verdana" w:hAnsi="Verdana" w:cs="Arial"/>
          <w:color w:val="000000" w:themeColor="text1"/>
        </w:rPr>
        <w:t xml:space="preserve">         enquiries. </w:t>
      </w:r>
    </w:p>
    <w:p w14:paraId="43338F06" w14:textId="77777777" w:rsidR="00C3707A" w:rsidRDefault="00C3707A" w:rsidP="00B063C7">
      <w:pPr>
        <w:spacing w:after="0"/>
        <w:rPr>
          <w:rFonts w:ascii="Verdana" w:hAnsi="Verdana" w:cs="Arial"/>
          <w:color w:val="4F6228" w:themeColor="accent3" w:themeShade="80"/>
        </w:rPr>
      </w:pPr>
    </w:p>
    <w:p w14:paraId="2C02B9FD" w14:textId="77777777" w:rsidR="00932076" w:rsidRDefault="00857437" w:rsidP="00C3707A">
      <w:pPr>
        <w:spacing w:after="0"/>
        <w:rPr>
          <w:rFonts w:ascii="Verdana" w:hAnsi="Verdana" w:cs="Arial"/>
          <w:b/>
          <w:bCs/>
          <w:color w:val="000000" w:themeColor="text1"/>
        </w:rPr>
      </w:pPr>
      <w:r>
        <w:rPr>
          <w:rFonts w:ascii="Verdana" w:hAnsi="Verdana" w:cs="Arial"/>
          <w:b/>
          <w:bCs/>
          <w:color w:val="000000" w:themeColor="text1"/>
        </w:rPr>
        <w:t>7.</w:t>
      </w:r>
      <w:r w:rsidR="00932076">
        <w:rPr>
          <w:rFonts w:ascii="Verdana" w:hAnsi="Verdana" w:cs="Arial"/>
          <w:b/>
          <w:bCs/>
          <w:color w:val="000000" w:themeColor="text1"/>
        </w:rPr>
        <w:t>3</w:t>
      </w:r>
      <w:r>
        <w:rPr>
          <w:rFonts w:ascii="Verdana" w:hAnsi="Verdana" w:cs="Arial"/>
          <w:b/>
          <w:bCs/>
          <w:color w:val="000000" w:themeColor="text1"/>
        </w:rPr>
        <w:t xml:space="preserve">    Recommendation </w:t>
      </w:r>
      <w:r w:rsidR="00932076">
        <w:rPr>
          <w:rFonts w:ascii="Verdana" w:hAnsi="Verdana" w:cs="Arial"/>
          <w:b/>
          <w:bCs/>
          <w:color w:val="000000" w:themeColor="text1"/>
        </w:rPr>
        <w:t>3</w:t>
      </w:r>
      <w:r>
        <w:rPr>
          <w:rFonts w:ascii="Verdana" w:hAnsi="Verdana" w:cs="Arial"/>
          <w:b/>
          <w:bCs/>
          <w:color w:val="000000" w:themeColor="text1"/>
        </w:rPr>
        <w:t xml:space="preserve">: PSAB </w:t>
      </w:r>
      <w:r w:rsidR="00B20110">
        <w:rPr>
          <w:rFonts w:ascii="Verdana" w:hAnsi="Verdana" w:cs="Arial"/>
          <w:b/>
          <w:bCs/>
          <w:color w:val="000000" w:themeColor="text1"/>
        </w:rPr>
        <w:t>–</w:t>
      </w:r>
      <w:r w:rsidR="00716626">
        <w:rPr>
          <w:rFonts w:ascii="Verdana" w:hAnsi="Verdana" w:cs="Arial"/>
          <w:color w:val="000000" w:themeColor="text1"/>
        </w:rPr>
        <w:t xml:space="preserve"> </w:t>
      </w:r>
      <w:r w:rsidR="00932076">
        <w:rPr>
          <w:rFonts w:ascii="Verdana" w:hAnsi="Verdana" w:cs="Arial"/>
          <w:b/>
          <w:bCs/>
          <w:color w:val="000000" w:themeColor="text1"/>
        </w:rPr>
        <w:t xml:space="preserve">To enhance and provide assurance </w:t>
      </w:r>
    </w:p>
    <w:p w14:paraId="7FA5EC75" w14:textId="77777777" w:rsidR="00932076" w:rsidRDefault="00932076" w:rsidP="00C3707A">
      <w:pPr>
        <w:spacing w:after="0"/>
        <w:rPr>
          <w:rFonts w:ascii="Verdana" w:hAnsi="Verdana" w:cs="Arial"/>
          <w:b/>
          <w:bCs/>
          <w:color w:val="000000" w:themeColor="text1"/>
        </w:rPr>
      </w:pPr>
      <w:r>
        <w:rPr>
          <w:rFonts w:ascii="Verdana" w:hAnsi="Verdana" w:cs="Arial"/>
          <w:b/>
          <w:bCs/>
          <w:color w:val="000000" w:themeColor="text1"/>
        </w:rPr>
        <w:t xml:space="preserve">         of personalised support to service users and families.</w:t>
      </w:r>
    </w:p>
    <w:p w14:paraId="1B6D44A2" w14:textId="77777777" w:rsidR="007D615F" w:rsidRDefault="007D615F" w:rsidP="00C3707A">
      <w:pPr>
        <w:spacing w:after="0"/>
        <w:rPr>
          <w:rFonts w:ascii="Verdana" w:hAnsi="Verdana" w:cs="Arial"/>
          <w:b/>
          <w:bCs/>
          <w:color w:val="000000" w:themeColor="text1"/>
        </w:rPr>
      </w:pPr>
    </w:p>
    <w:p w14:paraId="49EEC5B4" w14:textId="77777777" w:rsidR="00405FAF" w:rsidRDefault="007D615F" w:rsidP="00E530B1">
      <w:pPr>
        <w:spacing w:after="0"/>
        <w:rPr>
          <w:rFonts w:ascii="Verdana" w:hAnsi="Verdana" w:cs="Arial"/>
          <w:color w:val="000000" w:themeColor="text1"/>
        </w:rPr>
      </w:pPr>
      <w:r>
        <w:rPr>
          <w:rFonts w:ascii="Verdana" w:hAnsi="Verdana" w:cs="Arial"/>
          <w:color w:val="000000" w:themeColor="text1"/>
        </w:rPr>
        <w:t xml:space="preserve">7.3.1 </w:t>
      </w:r>
      <w:r w:rsidR="00B063C7">
        <w:rPr>
          <w:rFonts w:ascii="Verdana" w:hAnsi="Verdana" w:cs="Arial"/>
          <w:color w:val="000000" w:themeColor="text1"/>
        </w:rPr>
        <w:t>To</w:t>
      </w:r>
      <w:r w:rsidR="00405FAF">
        <w:rPr>
          <w:rFonts w:ascii="Verdana" w:hAnsi="Verdana" w:cs="Arial"/>
          <w:color w:val="000000" w:themeColor="text1"/>
        </w:rPr>
        <w:t xml:space="preserve"> audit whether </w:t>
      </w:r>
      <w:r w:rsidR="00E530B1" w:rsidRPr="00E530B1">
        <w:rPr>
          <w:rFonts w:ascii="Verdana" w:hAnsi="Verdana" w:cs="Arial"/>
          <w:color w:val="000000" w:themeColor="text1"/>
        </w:rPr>
        <w:t xml:space="preserve">assessment and review </w:t>
      </w:r>
      <w:r w:rsidR="00E530B1">
        <w:rPr>
          <w:rFonts w:ascii="Verdana" w:hAnsi="Verdana" w:cs="Arial"/>
          <w:color w:val="000000" w:themeColor="text1"/>
        </w:rPr>
        <w:t>documentation</w:t>
      </w:r>
      <w:r w:rsidR="00405FAF">
        <w:rPr>
          <w:rFonts w:ascii="Verdana" w:hAnsi="Verdana" w:cs="Arial"/>
          <w:color w:val="000000" w:themeColor="text1"/>
        </w:rPr>
        <w:t xml:space="preserve"> and practice</w:t>
      </w:r>
    </w:p>
    <w:p w14:paraId="682375D6" w14:textId="77777777" w:rsidR="00405FAF" w:rsidRDefault="00405FAF" w:rsidP="00E530B1">
      <w:pPr>
        <w:spacing w:after="0"/>
        <w:rPr>
          <w:rFonts w:ascii="Verdana" w:hAnsi="Verdana" w:cs="Arial"/>
          <w:color w:val="000000" w:themeColor="text1"/>
        </w:rPr>
      </w:pPr>
      <w:r>
        <w:rPr>
          <w:rFonts w:ascii="Verdana" w:hAnsi="Verdana" w:cs="Arial"/>
          <w:color w:val="000000" w:themeColor="text1"/>
        </w:rPr>
        <w:t xml:space="preserve">         </w:t>
      </w:r>
      <w:r w:rsidR="00E530B1">
        <w:rPr>
          <w:rFonts w:ascii="Verdana" w:hAnsi="Verdana" w:cs="Arial"/>
          <w:color w:val="000000" w:themeColor="text1"/>
        </w:rPr>
        <w:t>is</w:t>
      </w:r>
      <w:r w:rsidR="00E530B1" w:rsidRPr="00E530B1">
        <w:rPr>
          <w:rFonts w:ascii="Verdana" w:hAnsi="Verdana" w:cs="Arial"/>
          <w:color w:val="000000" w:themeColor="text1"/>
        </w:rPr>
        <w:t xml:space="preserve"> </w:t>
      </w:r>
      <w:proofErr w:type="gramStart"/>
      <w:r w:rsidR="00E530B1" w:rsidRPr="00E530B1">
        <w:rPr>
          <w:rFonts w:ascii="Verdana" w:hAnsi="Verdana" w:cs="Arial"/>
          <w:color w:val="000000" w:themeColor="text1"/>
        </w:rPr>
        <w:t>personalised</w:t>
      </w:r>
      <w:r>
        <w:rPr>
          <w:rFonts w:ascii="Verdana" w:hAnsi="Verdana" w:cs="Arial"/>
          <w:color w:val="000000" w:themeColor="text1"/>
        </w:rPr>
        <w:t>;</w:t>
      </w:r>
      <w:proofErr w:type="gramEnd"/>
      <w:r w:rsidR="00E530B1" w:rsidRPr="00E530B1">
        <w:rPr>
          <w:rFonts w:ascii="Verdana" w:hAnsi="Verdana" w:cs="Arial"/>
          <w:color w:val="000000" w:themeColor="text1"/>
        </w:rPr>
        <w:t xml:space="preserve"> with</w:t>
      </w:r>
      <w:r>
        <w:rPr>
          <w:rFonts w:ascii="Verdana" w:hAnsi="Verdana" w:cs="Arial"/>
          <w:color w:val="000000" w:themeColor="text1"/>
        </w:rPr>
        <w:t xml:space="preserve"> specific attention to prompt contact, actively </w:t>
      </w:r>
    </w:p>
    <w:p w14:paraId="336C7EB7" w14:textId="77777777" w:rsidR="00405FAF" w:rsidRDefault="00405FAF" w:rsidP="00405FAF">
      <w:pPr>
        <w:spacing w:after="0"/>
        <w:rPr>
          <w:rFonts w:ascii="Verdana" w:hAnsi="Verdana" w:cs="Arial"/>
          <w:color w:val="000000" w:themeColor="text1"/>
        </w:rPr>
      </w:pPr>
      <w:r>
        <w:rPr>
          <w:rFonts w:ascii="Verdana" w:hAnsi="Verdana" w:cs="Arial"/>
          <w:color w:val="000000" w:themeColor="text1"/>
        </w:rPr>
        <w:t xml:space="preserve">         seeking and listening to</w:t>
      </w:r>
      <w:r w:rsidR="00E530B1" w:rsidRPr="00E530B1">
        <w:rPr>
          <w:rFonts w:ascii="Verdana" w:hAnsi="Verdana" w:cs="Arial"/>
          <w:color w:val="000000" w:themeColor="text1"/>
        </w:rPr>
        <w:t xml:space="preserve"> the voic</w:t>
      </w:r>
      <w:r>
        <w:rPr>
          <w:rFonts w:ascii="Verdana" w:hAnsi="Verdana" w:cs="Arial"/>
          <w:color w:val="000000" w:themeColor="text1"/>
        </w:rPr>
        <w:t xml:space="preserve">e </w:t>
      </w:r>
      <w:r w:rsidR="00E530B1" w:rsidRPr="00E530B1">
        <w:rPr>
          <w:rFonts w:ascii="Verdana" w:hAnsi="Verdana" w:cs="Arial"/>
          <w:color w:val="000000" w:themeColor="text1"/>
        </w:rPr>
        <w:t xml:space="preserve">of </w:t>
      </w:r>
      <w:r w:rsidR="00E530B1">
        <w:rPr>
          <w:rFonts w:ascii="Verdana" w:hAnsi="Verdana" w:cs="Arial"/>
          <w:color w:val="000000" w:themeColor="text1"/>
        </w:rPr>
        <w:t>s</w:t>
      </w:r>
      <w:r w:rsidR="00E530B1" w:rsidRPr="00E530B1">
        <w:rPr>
          <w:rFonts w:ascii="Verdana" w:hAnsi="Verdana" w:cs="Arial"/>
          <w:color w:val="000000" w:themeColor="text1"/>
        </w:rPr>
        <w:t xml:space="preserve">ervice </w:t>
      </w:r>
      <w:r w:rsidR="00E530B1">
        <w:rPr>
          <w:rFonts w:ascii="Verdana" w:hAnsi="Verdana" w:cs="Arial"/>
          <w:color w:val="000000" w:themeColor="text1"/>
        </w:rPr>
        <w:t>u</w:t>
      </w:r>
      <w:r w:rsidR="00E530B1" w:rsidRPr="00E530B1">
        <w:rPr>
          <w:rFonts w:ascii="Verdana" w:hAnsi="Verdana" w:cs="Arial"/>
          <w:color w:val="000000" w:themeColor="text1"/>
        </w:rPr>
        <w:t>sers and familie</w:t>
      </w:r>
      <w:r>
        <w:rPr>
          <w:rFonts w:ascii="Verdana" w:hAnsi="Verdana" w:cs="Arial"/>
          <w:color w:val="000000" w:themeColor="text1"/>
        </w:rPr>
        <w:t xml:space="preserve">s in an </w:t>
      </w:r>
    </w:p>
    <w:p w14:paraId="64460281" w14:textId="77777777" w:rsidR="00405FAF" w:rsidRDefault="00405FAF" w:rsidP="00E530B1">
      <w:pPr>
        <w:spacing w:after="0"/>
        <w:rPr>
          <w:rFonts w:ascii="Verdana" w:hAnsi="Verdana" w:cs="Arial"/>
          <w:color w:val="000000" w:themeColor="text1"/>
        </w:rPr>
      </w:pPr>
      <w:r>
        <w:rPr>
          <w:rFonts w:ascii="Verdana" w:hAnsi="Verdana" w:cs="Arial"/>
          <w:color w:val="000000" w:themeColor="text1"/>
        </w:rPr>
        <w:t xml:space="preserve">         agreed way, support and advocacy, and </w:t>
      </w:r>
      <w:r w:rsidR="00E530B1" w:rsidRPr="00E530B1">
        <w:rPr>
          <w:rFonts w:ascii="Verdana" w:hAnsi="Verdana" w:cs="Arial"/>
          <w:color w:val="000000" w:themeColor="text1"/>
        </w:rPr>
        <w:t xml:space="preserve">consistency of worker or of </w:t>
      </w:r>
    </w:p>
    <w:p w14:paraId="6CDAE866" w14:textId="77777777" w:rsidR="00E530B1" w:rsidRDefault="00405FAF" w:rsidP="00E530B1">
      <w:pPr>
        <w:spacing w:after="0"/>
        <w:rPr>
          <w:rFonts w:ascii="Verdana" w:hAnsi="Verdana" w:cs="Arial"/>
          <w:color w:val="000000" w:themeColor="text1"/>
        </w:rPr>
      </w:pPr>
      <w:r>
        <w:rPr>
          <w:rFonts w:ascii="Verdana" w:hAnsi="Verdana" w:cs="Arial"/>
          <w:color w:val="000000" w:themeColor="text1"/>
        </w:rPr>
        <w:t xml:space="preserve">         </w:t>
      </w:r>
      <w:r w:rsidR="0068042B">
        <w:rPr>
          <w:rFonts w:ascii="Verdana" w:hAnsi="Verdana" w:cs="Arial"/>
          <w:color w:val="000000" w:themeColor="text1"/>
        </w:rPr>
        <w:t xml:space="preserve">an </w:t>
      </w:r>
      <w:r w:rsidR="00E530B1" w:rsidRPr="00E530B1">
        <w:rPr>
          <w:rFonts w:ascii="Verdana" w:hAnsi="Verdana" w:cs="Arial"/>
          <w:color w:val="000000" w:themeColor="text1"/>
        </w:rPr>
        <w:t xml:space="preserve">informed contact </w:t>
      </w:r>
      <w:proofErr w:type="gramStart"/>
      <w:r w:rsidR="00E530B1" w:rsidRPr="00E530B1">
        <w:rPr>
          <w:rFonts w:ascii="Verdana" w:hAnsi="Verdana" w:cs="Arial"/>
          <w:color w:val="000000" w:themeColor="text1"/>
        </w:rPr>
        <w:t>point</w:t>
      </w:r>
      <w:proofErr w:type="gramEnd"/>
      <w:r>
        <w:rPr>
          <w:rFonts w:ascii="Verdana" w:hAnsi="Verdana" w:cs="Arial"/>
          <w:color w:val="000000" w:themeColor="text1"/>
        </w:rPr>
        <w:t>.</w:t>
      </w:r>
    </w:p>
    <w:p w14:paraId="25129395" w14:textId="77777777" w:rsidR="007D615F" w:rsidRDefault="007D615F" w:rsidP="00E530B1">
      <w:pPr>
        <w:spacing w:after="0"/>
        <w:rPr>
          <w:rFonts w:ascii="Verdana" w:hAnsi="Verdana" w:cs="Arial"/>
          <w:color w:val="000000" w:themeColor="text1"/>
        </w:rPr>
      </w:pPr>
    </w:p>
    <w:p w14:paraId="54B47ECA" w14:textId="77777777" w:rsidR="00405FAF" w:rsidRDefault="007D615F" w:rsidP="00405FAF">
      <w:pPr>
        <w:spacing w:after="0"/>
        <w:rPr>
          <w:rFonts w:ascii="Verdana" w:hAnsi="Verdana" w:cs="Arial"/>
          <w:color w:val="000000" w:themeColor="text1"/>
        </w:rPr>
      </w:pPr>
      <w:r>
        <w:rPr>
          <w:rFonts w:ascii="Verdana" w:hAnsi="Verdana" w:cs="Arial"/>
          <w:color w:val="000000" w:themeColor="text1"/>
        </w:rPr>
        <w:t xml:space="preserve">7.3.2 </w:t>
      </w:r>
      <w:r w:rsidR="00405FAF">
        <w:rPr>
          <w:rFonts w:ascii="Verdana" w:hAnsi="Verdana" w:cs="Arial"/>
          <w:color w:val="000000" w:themeColor="text1"/>
        </w:rPr>
        <w:t xml:space="preserve">To provide </w:t>
      </w:r>
      <w:r w:rsidR="00405FAF" w:rsidRPr="00405FAF">
        <w:rPr>
          <w:rFonts w:ascii="Verdana" w:hAnsi="Verdana" w:cs="Arial"/>
          <w:color w:val="000000" w:themeColor="text1"/>
        </w:rPr>
        <w:t xml:space="preserve">clear and accessible posters and leaflets in </w:t>
      </w:r>
      <w:r w:rsidR="00405FAF">
        <w:rPr>
          <w:rFonts w:ascii="Verdana" w:hAnsi="Verdana" w:cs="Arial"/>
          <w:color w:val="000000" w:themeColor="text1"/>
        </w:rPr>
        <w:t xml:space="preserve">residential </w:t>
      </w:r>
      <w:r w:rsidR="00405FAF" w:rsidRPr="00405FAF">
        <w:rPr>
          <w:rFonts w:ascii="Verdana" w:hAnsi="Verdana" w:cs="Arial"/>
          <w:color w:val="000000" w:themeColor="text1"/>
        </w:rPr>
        <w:t xml:space="preserve">care </w:t>
      </w:r>
    </w:p>
    <w:p w14:paraId="2B70E60C" w14:textId="77777777" w:rsidR="00711A97" w:rsidRDefault="00405FAF" w:rsidP="00405FAF">
      <w:pPr>
        <w:spacing w:after="0"/>
        <w:rPr>
          <w:rFonts w:ascii="Verdana" w:hAnsi="Verdana" w:cs="Arial"/>
          <w:color w:val="000000" w:themeColor="text1"/>
        </w:rPr>
      </w:pPr>
      <w:r>
        <w:rPr>
          <w:rFonts w:ascii="Verdana" w:hAnsi="Verdana" w:cs="Arial"/>
          <w:color w:val="000000" w:themeColor="text1"/>
        </w:rPr>
        <w:t xml:space="preserve">         </w:t>
      </w:r>
      <w:r w:rsidRPr="00405FAF">
        <w:rPr>
          <w:rFonts w:ascii="Verdana" w:hAnsi="Verdana" w:cs="Arial"/>
          <w:color w:val="000000" w:themeColor="text1"/>
        </w:rPr>
        <w:t>and nursing home reception areas on</w:t>
      </w:r>
      <w:r w:rsidR="00711A97">
        <w:rPr>
          <w:rFonts w:ascii="Verdana" w:hAnsi="Verdana" w:cs="Arial"/>
          <w:color w:val="000000" w:themeColor="text1"/>
        </w:rPr>
        <w:t xml:space="preserve"> contact points </w:t>
      </w:r>
      <w:r w:rsidRPr="00405FAF">
        <w:rPr>
          <w:rFonts w:ascii="Verdana" w:hAnsi="Verdana" w:cs="Arial"/>
          <w:color w:val="000000" w:themeColor="text1"/>
        </w:rPr>
        <w:t>when concerned</w:t>
      </w:r>
    </w:p>
    <w:p w14:paraId="25362BF5" w14:textId="77777777" w:rsidR="00405FAF" w:rsidRDefault="00711A97" w:rsidP="00405FAF">
      <w:pPr>
        <w:spacing w:after="0"/>
        <w:rPr>
          <w:rFonts w:ascii="Verdana" w:hAnsi="Verdana" w:cs="Arial"/>
          <w:color w:val="000000" w:themeColor="text1"/>
        </w:rPr>
      </w:pPr>
      <w:r>
        <w:rPr>
          <w:rFonts w:ascii="Verdana" w:hAnsi="Verdana" w:cs="Arial"/>
          <w:color w:val="000000" w:themeColor="text1"/>
        </w:rPr>
        <w:t xml:space="preserve">         </w:t>
      </w:r>
      <w:r w:rsidR="00405FAF" w:rsidRPr="00405FAF">
        <w:rPr>
          <w:rFonts w:ascii="Verdana" w:hAnsi="Verdana" w:cs="Arial"/>
          <w:color w:val="000000" w:themeColor="text1"/>
        </w:rPr>
        <w:t>about quality standards</w:t>
      </w:r>
      <w:r>
        <w:rPr>
          <w:rFonts w:ascii="Verdana" w:hAnsi="Verdana" w:cs="Arial"/>
          <w:color w:val="000000" w:themeColor="text1"/>
        </w:rPr>
        <w:t xml:space="preserve"> or abuse and neglect.</w:t>
      </w:r>
    </w:p>
    <w:p w14:paraId="2A41286D" w14:textId="77777777" w:rsidR="007D615F" w:rsidRDefault="007D615F" w:rsidP="00405FAF">
      <w:pPr>
        <w:spacing w:after="0"/>
        <w:rPr>
          <w:rFonts w:ascii="Verdana" w:hAnsi="Verdana" w:cs="Arial"/>
          <w:color w:val="000000" w:themeColor="text1"/>
        </w:rPr>
      </w:pPr>
    </w:p>
    <w:p w14:paraId="20B8AFF2" w14:textId="77777777" w:rsidR="009D2725" w:rsidRDefault="007D615F" w:rsidP="00405FAF">
      <w:pPr>
        <w:spacing w:after="0"/>
        <w:rPr>
          <w:rFonts w:ascii="Verdana" w:hAnsi="Verdana" w:cs="Arial"/>
          <w:color w:val="000000" w:themeColor="text1"/>
        </w:rPr>
      </w:pPr>
      <w:r>
        <w:rPr>
          <w:rFonts w:ascii="Verdana" w:hAnsi="Verdana" w:cs="Arial"/>
          <w:color w:val="000000" w:themeColor="text1"/>
        </w:rPr>
        <w:t xml:space="preserve">7.3.3 </w:t>
      </w:r>
      <w:r w:rsidR="00711A97">
        <w:rPr>
          <w:rFonts w:ascii="Verdana" w:hAnsi="Verdana" w:cs="Arial"/>
          <w:color w:val="000000" w:themeColor="text1"/>
        </w:rPr>
        <w:t xml:space="preserve">To consider </w:t>
      </w:r>
      <w:r w:rsidR="009B1106">
        <w:rPr>
          <w:rFonts w:ascii="Verdana" w:hAnsi="Verdana" w:cs="Arial"/>
          <w:color w:val="000000" w:themeColor="text1"/>
        </w:rPr>
        <w:t>crea</w:t>
      </w:r>
      <w:r w:rsidR="00711A97">
        <w:rPr>
          <w:rFonts w:ascii="Verdana" w:hAnsi="Verdana" w:cs="Arial"/>
          <w:color w:val="000000" w:themeColor="text1"/>
        </w:rPr>
        <w:t xml:space="preserve">tive ways of strengthening </w:t>
      </w:r>
      <w:r w:rsidR="009D2725">
        <w:rPr>
          <w:rFonts w:ascii="Verdana" w:hAnsi="Verdana" w:cs="Arial"/>
          <w:color w:val="000000" w:themeColor="text1"/>
        </w:rPr>
        <w:t xml:space="preserve">wider </w:t>
      </w:r>
      <w:r w:rsidR="0016042C">
        <w:rPr>
          <w:rFonts w:ascii="Verdana" w:hAnsi="Verdana" w:cs="Arial"/>
          <w:color w:val="000000" w:themeColor="text1"/>
        </w:rPr>
        <w:t xml:space="preserve">service user </w:t>
      </w:r>
    </w:p>
    <w:p w14:paraId="6842A24A" w14:textId="77777777" w:rsidR="009D2725" w:rsidRDefault="009D2725" w:rsidP="00405FAF">
      <w:pPr>
        <w:spacing w:after="0"/>
        <w:rPr>
          <w:rFonts w:ascii="Verdana" w:hAnsi="Verdana" w:cs="Arial"/>
          <w:color w:val="000000" w:themeColor="text1"/>
        </w:rPr>
      </w:pPr>
      <w:r>
        <w:rPr>
          <w:rFonts w:ascii="Verdana" w:hAnsi="Verdana" w:cs="Arial"/>
          <w:color w:val="000000" w:themeColor="text1"/>
        </w:rPr>
        <w:t xml:space="preserve">         </w:t>
      </w:r>
      <w:r w:rsidR="0016042C">
        <w:rPr>
          <w:rFonts w:ascii="Verdana" w:hAnsi="Verdana" w:cs="Arial"/>
          <w:color w:val="000000" w:themeColor="text1"/>
        </w:rPr>
        <w:t xml:space="preserve">engagement and </w:t>
      </w:r>
      <w:r w:rsidR="00711A97">
        <w:rPr>
          <w:rFonts w:ascii="Verdana" w:hAnsi="Verdana" w:cs="Arial"/>
          <w:color w:val="000000" w:themeColor="text1"/>
        </w:rPr>
        <w:t>personalisation throug</w:t>
      </w:r>
      <w:r w:rsidR="0016042C">
        <w:rPr>
          <w:rFonts w:ascii="Verdana" w:hAnsi="Verdana" w:cs="Arial"/>
          <w:color w:val="000000" w:themeColor="text1"/>
        </w:rPr>
        <w:t>h</w:t>
      </w:r>
      <w:r w:rsidR="00D22A1F">
        <w:rPr>
          <w:rFonts w:ascii="Verdana" w:hAnsi="Verdana" w:cs="Arial"/>
          <w:color w:val="000000" w:themeColor="text1"/>
        </w:rPr>
        <w:t xml:space="preserve"> </w:t>
      </w:r>
      <w:r w:rsidR="00232B33">
        <w:rPr>
          <w:rFonts w:ascii="Verdana" w:hAnsi="Verdana" w:cs="Arial"/>
          <w:color w:val="000000" w:themeColor="text1"/>
        </w:rPr>
        <w:t xml:space="preserve">service user scrutiny of new </w:t>
      </w:r>
    </w:p>
    <w:p w14:paraId="5F58E6BE" w14:textId="77777777" w:rsidR="009D2725" w:rsidRDefault="009D2725" w:rsidP="00405FAF">
      <w:pPr>
        <w:spacing w:after="0"/>
        <w:rPr>
          <w:rFonts w:ascii="Verdana" w:hAnsi="Verdana" w:cs="Arial"/>
          <w:color w:val="000000" w:themeColor="text1"/>
        </w:rPr>
      </w:pPr>
      <w:r>
        <w:rPr>
          <w:rFonts w:ascii="Verdana" w:hAnsi="Verdana" w:cs="Arial"/>
          <w:color w:val="000000" w:themeColor="text1"/>
        </w:rPr>
        <w:t xml:space="preserve">         </w:t>
      </w:r>
      <w:r w:rsidR="00232B33">
        <w:rPr>
          <w:rFonts w:ascii="Verdana" w:hAnsi="Verdana" w:cs="Arial"/>
          <w:color w:val="000000" w:themeColor="text1"/>
        </w:rPr>
        <w:t>procedures,</w:t>
      </w:r>
      <w:r>
        <w:rPr>
          <w:rFonts w:ascii="Verdana" w:hAnsi="Verdana" w:cs="Arial"/>
          <w:color w:val="000000" w:themeColor="text1"/>
        </w:rPr>
        <w:t xml:space="preserve"> </w:t>
      </w:r>
      <w:r w:rsidR="00232B33">
        <w:rPr>
          <w:rFonts w:ascii="Verdana" w:hAnsi="Verdana" w:cs="Arial"/>
          <w:color w:val="000000" w:themeColor="text1"/>
        </w:rPr>
        <w:t>the use of pe</w:t>
      </w:r>
      <w:r w:rsidR="0016042C">
        <w:rPr>
          <w:rFonts w:ascii="Verdana" w:hAnsi="Verdana" w:cs="Arial"/>
          <w:color w:val="000000" w:themeColor="text1"/>
        </w:rPr>
        <w:t xml:space="preserve">n </w:t>
      </w:r>
      <w:r w:rsidR="00232B33">
        <w:rPr>
          <w:rFonts w:ascii="Verdana" w:hAnsi="Verdana" w:cs="Arial"/>
          <w:color w:val="000000" w:themeColor="text1"/>
        </w:rPr>
        <w:t xml:space="preserve">pictures in some reports, and the provision </w:t>
      </w:r>
    </w:p>
    <w:p w14:paraId="7098FC82" w14:textId="77777777" w:rsidR="009D2725" w:rsidRDefault="009D2725" w:rsidP="00932076">
      <w:pPr>
        <w:spacing w:after="0"/>
        <w:rPr>
          <w:rFonts w:ascii="Verdana" w:hAnsi="Verdana" w:cs="Arial"/>
          <w:color w:val="000000" w:themeColor="text1"/>
        </w:rPr>
      </w:pPr>
      <w:r>
        <w:rPr>
          <w:rFonts w:ascii="Verdana" w:hAnsi="Verdana" w:cs="Arial"/>
          <w:color w:val="000000" w:themeColor="text1"/>
        </w:rPr>
        <w:t xml:space="preserve">         </w:t>
      </w:r>
      <w:r w:rsidR="00232B33">
        <w:rPr>
          <w:rFonts w:ascii="Verdana" w:hAnsi="Verdana" w:cs="Arial"/>
          <w:color w:val="000000" w:themeColor="text1"/>
        </w:rPr>
        <w:t>of dementia life story</w:t>
      </w:r>
      <w:r w:rsidR="0016042C">
        <w:rPr>
          <w:rFonts w:ascii="Verdana" w:hAnsi="Verdana" w:cs="Arial"/>
          <w:color w:val="000000" w:themeColor="text1"/>
        </w:rPr>
        <w:t xml:space="preserve"> </w:t>
      </w:r>
      <w:r w:rsidR="00232B33">
        <w:rPr>
          <w:rFonts w:ascii="Verdana" w:hAnsi="Verdana" w:cs="Arial"/>
          <w:color w:val="000000" w:themeColor="text1"/>
        </w:rPr>
        <w:t xml:space="preserve">training across residential care and nursing </w:t>
      </w:r>
    </w:p>
    <w:p w14:paraId="381C003D" w14:textId="77777777" w:rsidR="000F4155" w:rsidRDefault="009D2725" w:rsidP="00932076">
      <w:pPr>
        <w:spacing w:after="0"/>
        <w:rPr>
          <w:rFonts w:ascii="Verdana" w:hAnsi="Verdana" w:cs="Arial"/>
          <w:color w:val="000000" w:themeColor="text1"/>
        </w:rPr>
      </w:pPr>
      <w:r>
        <w:rPr>
          <w:rFonts w:ascii="Verdana" w:hAnsi="Verdana" w:cs="Arial"/>
          <w:color w:val="000000" w:themeColor="text1"/>
        </w:rPr>
        <w:t xml:space="preserve">         </w:t>
      </w:r>
      <w:r w:rsidR="00232B33">
        <w:rPr>
          <w:rFonts w:ascii="Verdana" w:hAnsi="Verdana" w:cs="Arial"/>
          <w:color w:val="000000" w:themeColor="text1"/>
        </w:rPr>
        <w:t>homes.</w:t>
      </w:r>
    </w:p>
    <w:p w14:paraId="2541E520" w14:textId="77777777" w:rsidR="00232B33" w:rsidRPr="00232B33" w:rsidRDefault="00232B33" w:rsidP="00932076">
      <w:pPr>
        <w:spacing w:after="0"/>
        <w:rPr>
          <w:rFonts w:ascii="Verdana" w:hAnsi="Verdana" w:cs="Arial"/>
          <w:color w:val="000000" w:themeColor="text1"/>
        </w:rPr>
      </w:pPr>
    </w:p>
    <w:p w14:paraId="6BFFC29B" w14:textId="77777777" w:rsidR="003148FE" w:rsidRDefault="000F4155" w:rsidP="00340E51">
      <w:pPr>
        <w:spacing w:after="0"/>
        <w:ind w:left="709" w:hanging="709"/>
        <w:rPr>
          <w:rFonts w:ascii="Verdana" w:hAnsi="Verdana" w:cs="Arial"/>
          <w:b/>
          <w:bCs/>
          <w:color w:val="000000" w:themeColor="text1"/>
        </w:rPr>
      </w:pPr>
      <w:r>
        <w:rPr>
          <w:rFonts w:ascii="Verdana" w:hAnsi="Verdana" w:cs="Arial"/>
          <w:b/>
          <w:bCs/>
          <w:color w:val="000000" w:themeColor="text1"/>
        </w:rPr>
        <w:t>7.</w:t>
      </w:r>
      <w:r w:rsidR="003148FE">
        <w:rPr>
          <w:rFonts w:ascii="Verdana" w:hAnsi="Verdana" w:cs="Arial"/>
          <w:b/>
          <w:bCs/>
          <w:color w:val="000000" w:themeColor="text1"/>
        </w:rPr>
        <w:t>4</w:t>
      </w:r>
      <w:r>
        <w:rPr>
          <w:rFonts w:ascii="Verdana" w:hAnsi="Verdana" w:cs="Arial"/>
          <w:b/>
          <w:bCs/>
          <w:color w:val="000000" w:themeColor="text1"/>
        </w:rPr>
        <w:t xml:space="preserve">    Recommendation </w:t>
      </w:r>
      <w:r w:rsidR="003148FE">
        <w:rPr>
          <w:rFonts w:ascii="Verdana" w:hAnsi="Verdana" w:cs="Arial"/>
          <w:b/>
          <w:bCs/>
          <w:color w:val="000000" w:themeColor="text1"/>
        </w:rPr>
        <w:t>4</w:t>
      </w:r>
      <w:r>
        <w:rPr>
          <w:rFonts w:ascii="Verdana" w:hAnsi="Verdana" w:cs="Arial"/>
          <w:b/>
          <w:bCs/>
          <w:color w:val="000000" w:themeColor="text1"/>
        </w:rPr>
        <w:t xml:space="preserve">: PSAB – </w:t>
      </w:r>
      <w:r w:rsidR="003148FE">
        <w:rPr>
          <w:rFonts w:ascii="Verdana" w:hAnsi="Verdana" w:cs="Arial"/>
          <w:b/>
          <w:bCs/>
          <w:color w:val="000000" w:themeColor="text1"/>
        </w:rPr>
        <w:t>To provide assurance that Mental Capacity Assessments and principles underpin professional practice across agencies.</w:t>
      </w:r>
    </w:p>
    <w:p w14:paraId="4DD9A72C" w14:textId="77777777" w:rsidR="007D615F" w:rsidRDefault="007D615F" w:rsidP="00340E51">
      <w:pPr>
        <w:spacing w:after="0"/>
        <w:ind w:left="709" w:hanging="709"/>
        <w:rPr>
          <w:rFonts w:ascii="Verdana" w:hAnsi="Verdana" w:cs="Arial"/>
          <w:b/>
          <w:bCs/>
          <w:color w:val="000000" w:themeColor="text1"/>
        </w:rPr>
      </w:pPr>
    </w:p>
    <w:p w14:paraId="31EF2E5C" w14:textId="77777777" w:rsidR="00232B33" w:rsidRDefault="007D615F" w:rsidP="007D615F">
      <w:pPr>
        <w:spacing w:after="0"/>
        <w:ind w:left="709" w:hanging="709"/>
        <w:rPr>
          <w:rFonts w:ascii="Verdana" w:hAnsi="Verdana" w:cs="Arial"/>
          <w:color w:val="000000" w:themeColor="text1"/>
        </w:rPr>
      </w:pPr>
      <w:r>
        <w:rPr>
          <w:rFonts w:ascii="Verdana" w:hAnsi="Verdana" w:cs="Arial"/>
          <w:color w:val="000000" w:themeColor="text1"/>
        </w:rPr>
        <w:t xml:space="preserve">7.4.1 </w:t>
      </w:r>
      <w:r w:rsidR="00232B33">
        <w:rPr>
          <w:rFonts w:ascii="Verdana" w:hAnsi="Verdana" w:cs="Arial"/>
          <w:color w:val="000000" w:themeColor="text1"/>
        </w:rPr>
        <w:t xml:space="preserve">To seek assurance across agencies of accessible forms and guidance </w:t>
      </w:r>
    </w:p>
    <w:p w14:paraId="3FD23E10" w14:textId="77777777" w:rsidR="00232B33" w:rsidRDefault="00232B33" w:rsidP="00340E51">
      <w:pPr>
        <w:spacing w:after="0"/>
        <w:ind w:left="709" w:hanging="709"/>
        <w:rPr>
          <w:rFonts w:ascii="Verdana" w:hAnsi="Verdana" w:cs="Arial"/>
          <w:color w:val="000000" w:themeColor="text1"/>
        </w:rPr>
      </w:pPr>
      <w:r>
        <w:rPr>
          <w:rFonts w:ascii="Verdana" w:hAnsi="Verdana" w:cs="Arial"/>
          <w:color w:val="000000" w:themeColor="text1"/>
        </w:rPr>
        <w:t xml:space="preserve">         on mental capacity assessments and best interest decisions; including</w:t>
      </w:r>
    </w:p>
    <w:p w14:paraId="7FA3BFF4" w14:textId="77777777" w:rsidR="000334A9" w:rsidRDefault="00232B33" w:rsidP="00340E51">
      <w:pPr>
        <w:spacing w:after="0"/>
        <w:ind w:left="709" w:hanging="709"/>
        <w:rPr>
          <w:rFonts w:ascii="Verdana" w:hAnsi="Verdana" w:cs="Arial"/>
          <w:color w:val="000000" w:themeColor="text1"/>
        </w:rPr>
      </w:pPr>
      <w:r>
        <w:rPr>
          <w:rFonts w:ascii="Verdana" w:hAnsi="Verdana" w:cs="Arial"/>
          <w:color w:val="000000" w:themeColor="text1"/>
        </w:rPr>
        <w:t xml:space="preserve">         provider responsibility</w:t>
      </w:r>
      <w:r w:rsidR="000334A9">
        <w:rPr>
          <w:rFonts w:ascii="Verdana" w:hAnsi="Verdana" w:cs="Arial"/>
          <w:color w:val="000000" w:themeColor="text1"/>
        </w:rPr>
        <w:t xml:space="preserve">, </w:t>
      </w:r>
      <w:r>
        <w:rPr>
          <w:rFonts w:ascii="Verdana" w:hAnsi="Verdana" w:cs="Arial"/>
          <w:color w:val="000000" w:themeColor="text1"/>
        </w:rPr>
        <w:t>recording requirements</w:t>
      </w:r>
      <w:r w:rsidR="000334A9">
        <w:rPr>
          <w:rFonts w:ascii="Verdana" w:hAnsi="Verdana" w:cs="Arial"/>
          <w:color w:val="000000" w:themeColor="text1"/>
        </w:rPr>
        <w:t xml:space="preserve"> and management </w:t>
      </w:r>
    </w:p>
    <w:p w14:paraId="4807F32B" w14:textId="77777777" w:rsidR="00232B33" w:rsidRDefault="000334A9" w:rsidP="00340E51">
      <w:pPr>
        <w:spacing w:after="0"/>
        <w:ind w:left="709" w:hanging="709"/>
        <w:rPr>
          <w:rFonts w:ascii="Verdana" w:hAnsi="Verdana" w:cs="Arial"/>
          <w:color w:val="000000" w:themeColor="text1"/>
        </w:rPr>
      </w:pPr>
      <w:r>
        <w:rPr>
          <w:rFonts w:ascii="Verdana" w:hAnsi="Verdana" w:cs="Arial"/>
          <w:color w:val="000000" w:themeColor="text1"/>
        </w:rPr>
        <w:t xml:space="preserve">         oversight</w:t>
      </w:r>
      <w:r w:rsidR="00232B33">
        <w:rPr>
          <w:rFonts w:ascii="Verdana" w:hAnsi="Verdana" w:cs="Arial"/>
          <w:color w:val="000000" w:themeColor="text1"/>
        </w:rPr>
        <w:t>.</w:t>
      </w:r>
    </w:p>
    <w:p w14:paraId="74089874" w14:textId="77777777" w:rsidR="007D615F" w:rsidRDefault="007D615F" w:rsidP="00340E51">
      <w:pPr>
        <w:spacing w:after="0"/>
        <w:ind w:left="709" w:hanging="709"/>
        <w:rPr>
          <w:rFonts w:ascii="Verdana" w:hAnsi="Verdana" w:cs="Arial"/>
          <w:color w:val="000000" w:themeColor="text1"/>
        </w:rPr>
      </w:pPr>
    </w:p>
    <w:p w14:paraId="08CD8032" w14:textId="77777777" w:rsidR="0016042C" w:rsidRDefault="00070EA0" w:rsidP="00070EA0">
      <w:pPr>
        <w:spacing w:after="0"/>
        <w:ind w:left="709" w:hanging="709"/>
        <w:rPr>
          <w:rFonts w:ascii="Verdana" w:hAnsi="Verdana" w:cs="Arial"/>
          <w:color w:val="000000" w:themeColor="text1"/>
        </w:rPr>
      </w:pPr>
      <w:r>
        <w:rPr>
          <w:rFonts w:ascii="Verdana" w:hAnsi="Verdana" w:cs="Arial"/>
          <w:color w:val="000000" w:themeColor="text1"/>
        </w:rPr>
        <w:t xml:space="preserve">7.4.2 </w:t>
      </w:r>
      <w:r w:rsidR="00232B33">
        <w:rPr>
          <w:rFonts w:ascii="Verdana" w:hAnsi="Verdana" w:cs="Arial"/>
          <w:color w:val="000000" w:themeColor="text1"/>
        </w:rPr>
        <w:t>To audit compliance with single or multi-agency MCA training</w:t>
      </w:r>
      <w:r w:rsidR="0016042C">
        <w:rPr>
          <w:rFonts w:ascii="Verdana" w:hAnsi="Verdana" w:cs="Arial"/>
          <w:color w:val="000000" w:themeColor="text1"/>
        </w:rPr>
        <w:t xml:space="preserve"> </w:t>
      </w:r>
    </w:p>
    <w:p w14:paraId="4EBBC0ED" w14:textId="77777777" w:rsidR="00232B33" w:rsidRDefault="0016042C" w:rsidP="0016042C">
      <w:pPr>
        <w:spacing w:after="0"/>
        <w:ind w:left="709" w:hanging="709"/>
        <w:rPr>
          <w:rFonts w:ascii="Verdana" w:hAnsi="Verdana" w:cs="Arial"/>
          <w:color w:val="000000" w:themeColor="text1"/>
        </w:rPr>
      </w:pPr>
      <w:r>
        <w:rPr>
          <w:rFonts w:ascii="Verdana" w:hAnsi="Verdana" w:cs="Arial"/>
          <w:color w:val="000000" w:themeColor="text1"/>
        </w:rPr>
        <w:t xml:space="preserve">         attendance</w:t>
      </w:r>
      <w:r w:rsidR="00232B33">
        <w:rPr>
          <w:rFonts w:ascii="Verdana" w:hAnsi="Verdana" w:cs="Arial"/>
          <w:color w:val="000000" w:themeColor="text1"/>
        </w:rPr>
        <w:t>; with</w:t>
      </w:r>
      <w:r>
        <w:rPr>
          <w:rFonts w:ascii="Verdana" w:hAnsi="Verdana" w:cs="Arial"/>
          <w:color w:val="000000" w:themeColor="text1"/>
        </w:rPr>
        <w:t xml:space="preserve"> </w:t>
      </w:r>
      <w:r w:rsidR="00232B33">
        <w:rPr>
          <w:rFonts w:ascii="Verdana" w:hAnsi="Verdana" w:cs="Arial"/>
          <w:color w:val="000000" w:themeColor="text1"/>
        </w:rPr>
        <w:t>staff surveys on</w:t>
      </w:r>
      <w:r w:rsidR="006B36DF">
        <w:rPr>
          <w:rFonts w:ascii="Verdana" w:hAnsi="Verdana" w:cs="Arial"/>
          <w:color w:val="000000" w:themeColor="text1"/>
        </w:rPr>
        <w:t xml:space="preserve"> embedded</w:t>
      </w:r>
      <w:r w:rsidR="00232B33">
        <w:rPr>
          <w:rFonts w:ascii="Verdana" w:hAnsi="Verdana" w:cs="Arial"/>
          <w:color w:val="000000" w:themeColor="text1"/>
        </w:rPr>
        <w:t xml:space="preserve"> legal literacy.</w:t>
      </w:r>
    </w:p>
    <w:p w14:paraId="13E517DF" w14:textId="77777777" w:rsidR="00070EA0" w:rsidRDefault="00070EA0" w:rsidP="0016042C">
      <w:pPr>
        <w:spacing w:after="0"/>
        <w:ind w:left="709" w:hanging="709"/>
        <w:rPr>
          <w:rFonts w:ascii="Verdana" w:hAnsi="Verdana" w:cs="Arial"/>
          <w:color w:val="000000" w:themeColor="text1"/>
        </w:rPr>
      </w:pPr>
    </w:p>
    <w:p w14:paraId="56D17C55" w14:textId="77777777" w:rsidR="00232B33" w:rsidRDefault="00070EA0" w:rsidP="00070EA0">
      <w:pPr>
        <w:spacing w:after="0"/>
        <w:ind w:left="709" w:hanging="709"/>
        <w:rPr>
          <w:rFonts w:ascii="Verdana" w:hAnsi="Verdana" w:cs="Arial"/>
          <w:color w:val="000000" w:themeColor="text1"/>
        </w:rPr>
      </w:pPr>
      <w:r>
        <w:rPr>
          <w:rFonts w:ascii="Verdana" w:hAnsi="Verdana" w:cs="Arial"/>
          <w:color w:val="000000" w:themeColor="text1"/>
        </w:rPr>
        <w:t xml:space="preserve">7.4.3 </w:t>
      </w:r>
      <w:r w:rsidR="00232B33">
        <w:rPr>
          <w:rFonts w:ascii="Verdana" w:hAnsi="Verdana" w:cs="Arial"/>
          <w:color w:val="000000" w:themeColor="text1"/>
        </w:rPr>
        <w:t xml:space="preserve">To audit clear recording of mental capacity assessments and, in </w:t>
      </w:r>
    </w:p>
    <w:p w14:paraId="3D9BBD2B" w14:textId="77777777" w:rsidR="000334A9" w:rsidRDefault="00232B33" w:rsidP="00340E51">
      <w:pPr>
        <w:spacing w:after="0"/>
        <w:ind w:left="709" w:hanging="709"/>
        <w:rPr>
          <w:rFonts w:ascii="Verdana" w:hAnsi="Verdana" w:cs="Arial"/>
          <w:color w:val="000000" w:themeColor="text1"/>
        </w:rPr>
      </w:pPr>
      <w:r>
        <w:rPr>
          <w:rFonts w:ascii="Verdana" w:hAnsi="Verdana" w:cs="Arial"/>
          <w:color w:val="000000" w:themeColor="text1"/>
        </w:rPr>
        <w:t xml:space="preserve">         </w:t>
      </w:r>
      <w:r w:rsidR="000334A9">
        <w:rPr>
          <w:rFonts w:ascii="Verdana" w:hAnsi="Verdana" w:cs="Arial"/>
          <w:color w:val="000000" w:themeColor="text1"/>
        </w:rPr>
        <w:t>c</w:t>
      </w:r>
      <w:r>
        <w:rPr>
          <w:rFonts w:ascii="Verdana" w:hAnsi="Verdana" w:cs="Arial"/>
          <w:color w:val="000000" w:themeColor="text1"/>
        </w:rPr>
        <w:t xml:space="preserve">ircumstances of </w:t>
      </w:r>
      <w:r w:rsidR="000334A9">
        <w:rPr>
          <w:rFonts w:ascii="Verdana" w:hAnsi="Verdana" w:cs="Arial"/>
          <w:color w:val="000000" w:themeColor="text1"/>
        </w:rPr>
        <w:t xml:space="preserve">presumed capacity and high risk, identification in a </w:t>
      </w:r>
    </w:p>
    <w:p w14:paraId="1AB4F0DE" w14:textId="77777777" w:rsidR="000334A9" w:rsidRDefault="000334A9" w:rsidP="000334A9">
      <w:pPr>
        <w:spacing w:after="0"/>
        <w:ind w:left="709" w:hanging="709"/>
        <w:rPr>
          <w:rFonts w:ascii="Verdana" w:hAnsi="Verdana" w:cs="Arial"/>
          <w:color w:val="000000" w:themeColor="text1"/>
        </w:rPr>
      </w:pPr>
      <w:r>
        <w:rPr>
          <w:rFonts w:ascii="Verdana" w:hAnsi="Verdana" w:cs="Arial"/>
          <w:color w:val="000000" w:themeColor="text1"/>
        </w:rPr>
        <w:t xml:space="preserve">         risk assessment of how the adult understands risk and what risk </w:t>
      </w:r>
    </w:p>
    <w:p w14:paraId="2A892AC0" w14:textId="77777777" w:rsidR="00837E34" w:rsidRDefault="000334A9" w:rsidP="000334A9">
      <w:pPr>
        <w:spacing w:after="0"/>
        <w:ind w:left="709" w:hanging="709"/>
        <w:rPr>
          <w:rFonts w:ascii="Verdana" w:hAnsi="Verdana" w:cs="Arial"/>
          <w:color w:val="000000" w:themeColor="text1"/>
        </w:rPr>
      </w:pPr>
      <w:r>
        <w:rPr>
          <w:rFonts w:ascii="Verdana" w:hAnsi="Verdana" w:cs="Arial"/>
          <w:color w:val="000000" w:themeColor="text1"/>
        </w:rPr>
        <w:t xml:space="preserve">         management measures are in place.</w:t>
      </w:r>
    </w:p>
    <w:p w14:paraId="6B39C0C5" w14:textId="77777777" w:rsidR="000334A9" w:rsidRPr="000334A9" w:rsidRDefault="000334A9" w:rsidP="000334A9">
      <w:pPr>
        <w:spacing w:after="0"/>
        <w:ind w:left="709" w:hanging="709"/>
        <w:rPr>
          <w:rFonts w:ascii="Verdana" w:hAnsi="Verdana" w:cs="Arial"/>
          <w:color w:val="000000" w:themeColor="text1"/>
        </w:rPr>
      </w:pPr>
    </w:p>
    <w:p w14:paraId="21A5282D" w14:textId="77777777" w:rsidR="009E2580" w:rsidRDefault="009E2580" w:rsidP="00AB2EB0">
      <w:pPr>
        <w:spacing w:after="0"/>
        <w:ind w:left="709" w:hanging="709"/>
        <w:rPr>
          <w:rFonts w:ascii="Verdana" w:hAnsi="Verdana" w:cs="Arial"/>
          <w:color w:val="000000" w:themeColor="text1"/>
        </w:rPr>
      </w:pPr>
      <w:r>
        <w:rPr>
          <w:rFonts w:ascii="Verdana" w:hAnsi="Verdana" w:cs="Arial"/>
          <w:b/>
          <w:bCs/>
        </w:rPr>
        <w:lastRenderedPageBreak/>
        <w:t>7</w:t>
      </w:r>
      <w:r w:rsidR="00837E34">
        <w:rPr>
          <w:rFonts w:ascii="Verdana" w:hAnsi="Verdana" w:cs="Arial"/>
          <w:b/>
          <w:bCs/>
        </w:rPr>
        <w:t>.</w:t>
      </w:r>
      <w:r w:rsidR="00CE4D15">
        <w:rPr>
          <w:rFonts w:ascii="Verdana" w:hAnsi="Verdana" w:cs="Arial"/>
          <w:b/>
          <w:bCs/>
        </w:rPr>
        <w:t>5</w:t>
      </w:r>
      <w:r w:rsidR="00837E34">
        <w:rPr>
          <w:rFonts w:ascii="Verdana" w:hAnsi="Verdana" w:cs="Arial"/>
          <w:b/>
          <w:bCs/>
        </w:rPr>
        <w:t xml:space="preserve">    </w:t>
      </w:r>
      <w:r w:rsidR="00837E34">
        <w:rPr>
          <w:rFonts w:ascii="Verdana" w:hAnsi="Verdana" w:cs="Arial"/>
          <w:b/>
          <w:bCs/>
          <w:color w:val="000000" w:themeColor="text1"/>
        </w:rPr>
        <w:t xml:space="preserve">Recommendation </w:t>
      </w:r>
      <w:r w:rsidR="00CE4D15">
        <w:rPr>
          <w:rFonts w:ascii="Verdana" w:hAnsi="Verdana" w:cs="Arial"/>
          <w:b/>
          <w:bCs/>
          <w:color w:val="000000" w:themeColor="text1"/>
        </w:rPr>
        <w:t>5</w:t>
      </w:r>
      <w:r>
        <w:rPr>
          <w:rFonts w:ascii="Verdana" w:hAnsi="Verdana" w:cs="Arial"/>
          <w:b/>
          <w:bCs/>
          <w:color w:val="000000" w:themeColor="text1"/>
        </w:rPr>
        <w:t xml:space="preserve">: Solent NHS </w:t>
      </w:r>
      <w:r w:rsidR="00206929">
        <w:rPr>
          <w:rFonts w:ascii="Verdana" w:hAnsi="Verdana" w:cs="Arial"/>
          <w:b/>
          <w:bCs/>
          <w:color w:val="000000" w:themeColor="text1"/>
        </w:rPr>
        <w:t>–</w:t>
      </w:r>
      <w:r w:rsidR="00881C82">
        <w:rPr>
          <w:rFonts w:ascii="Verdana" w:hAnsi="Verdana" w:cs="Arial"/>
          <w:b/>
          <w:bCs/>
          <w:color w:val="000000" w:themeColor="text1"/>
        </w:rPr>
        <w:t xml:space="preserve"> </w:t>
      </w:r>
      <w:r w:rsidR="00206929">
        <w:rPr>
          <w:rFonts w:ascii="Verdana" w:hAnsi="Verdana" w:cs="Arial"/>
          <w:color w:val="000000" w:themeColor="text1"/>
        </w:rPr>
        <w:t xml:space="preserve">To </w:t>
      </w:r>
      <w:r w:rsidR="000334A9">
        <w:rPr>
          <w:rFonts w:ascii="Verdana" w:hAnsi="Verdana" w:cs="Arial"/>
          <w:color w:val="000000" w:themeColor="text1"/>
        </w:rPr>
        <w:t xml:space="preserve">further audit the effectiveness of </w:t>
      </w:r>
      <w:r w:rsidR="00206929">
        <w:rPr>
          <w:rFonts w:ascii="Verdana" w:hAnsi="Verdana" w:cs="Arial"/>
          <w:color w:val="000000" w:themeColor="text1"/>
        </w:rPr>
        <w:t>Community Nursing improvements</w:t>
      </w:r>
      <w:r w:rsidR="000334A9">
        <w:rPr>
          <w:rFonts w:ascii="Verdana" w:hAnsi="Verdana" w:cs="Arial"/>
          <w:color w:val="000000" w:themeColor="text1"/>
        </w:rPr>
        <w:t xml:space="preserve">; with specific attention </w:t>
      </w:r>
      <w:proofErr w:type="gramStart"/>
      <w:r w:rsidR="000334A9">
        <w:rPr>
          <w:rFonts w:ascii="Verdana" w:hAnsi="Verdana" w:cs="Arial"/>
          <w:color w:val="000000" w:themeColor="text1"/>
        </w:rPr>
        <w:t xml:space="preserve">to </w:t>
      </w:r>
      <w:r w:rsidR="00206929">
        <w:rPr>
          <w:rFonts w:ascii="Verdana" w:hAnsi="Verdana" w:cs="Arial"/>
          <w:color w:val="000000" w:themeColor="text1"/>
        </w:rPr>
        <w:t xml:space="preserve"> assessment</w:t>
      </w:r>
      <w:proofErr w:type="gramEnd"/>
      <w:r w:rsidR="00206929">
        <w:rPr>
          <w:rFonts w:ascii="Verdana" w:hAnsi="Verdana" w:cs="Arial"/>
          <w:color w:val="000000" w:themeColor="text1"/>
        </w:rPr>
        <w:t xml:space="preserve"> and monitoring by appropriately qualified staff, clear documentation of advice, </w:t>
      </w:r>
      <w:r w:rsidR="000334A9">
        <w:rPr>
          <w:rFonts w:ascii="Verdana" w:hAnsi="Verdana" w:cs="Arial"/>
          <w:color w:val="000000" w:themeColor="text1"/>
        </w:rPr>
        <w:t xml:space="preserve">communication with related services and partner agencies, </w:t>
      </w:r>
      <w:r w:rsidR="00206929">
        <w:rPr>
          <w:rFonts w:ascii="Verdana" w:hAnsi="Verdana" w:cs="Arial"/>
          <w:color w:val="000000" w:themeColor="text1"/>
        </w:rPr>
        <w:t xml:space="preserve">escalation of concerns and clinical oversight. </w:t>
      </w:r>
    </w:p>
    <w:p w14:paraId="5802FB52" w14:textId="77777777" w:rsidR="009E2580" w:rsidRDefault="009E2580" w:rsidP="000334A9">
      <w:pPr>
        <w:spacing w:after="0"/>
        <w:rPr>
          <w:rFonts w:ascii="Verdana" w:hAnsi="Verdana" w:cs="Arial"/>
          <w:b/>
          <w:bCs/>
          <w:color w:val="000000" w:themeColor="text1"/>
        </w:rPr>
      </w:pPr>
    </w:p>
    <w:p w14:paraId="704838C6" w14:textId="0A4055F7" w:rsidR="008B5DB4" w:rsidRPr="00F704FC" w:rsidRDefault="009E2580" w:rsidP="00F704FC">
      <w:pPr>
        <w:spacing w:after="0"/>
        <w:ind w:left="709" w:hanging="709"/>
        <w:rPr>
          <w:rFonts w:ascii="Verdana" w:hAnsi="Verdana" w:cs="Arial"/>
          <w:color w:val="000000" w:themeColor="text1"/>
        </w:rPr>
      </w:pPr>
      <w:r>
        <w:rPr>
          <w:rFonts w:ascii="Verdana" w:hAnsi="Verdana" w:cs="Arial"/>
          <w:b/>
          <w:bCs/>
          <w:color w:val="000000" w:themeColor="text1"/>
        </w:rPr>
        <w:t>7.</w:t>
      </w:r>
      <w:r w:rsidR="00AB2EB0">
        <w:rPr>
          <w:rFonts w:ascii="Verdana" w:hAnsi="Verdana" w:cs="Arial"/>
          <w:b/>
          <w:bCs/>
          <w:color w:val="000000" w:themeColor="text1"/>
        </w:rPr>
        <w:t>6</w:t>
      </w:r>
      <w:r>
        <w:rPr>
          <w:rFonts w:ascii="Verdana" w:hAnsi="Verdana" w:cs="Arial"/>
          <w:b/>
          <w:bCs/>
          <w:color w:val="000000" w:themeColor="text1"/>
        </w:rPr>
        <w:t xml:space="preserve">    Recommendation </w:t>
      </w:r>
      <w:r w:rsidR="00AB2EB0">
        <w:rPr>
          <w:rFonts w:ascii="Verdana" w:hAnsi="Verdana" w:cs="Arial"/>
          <w:b/>
          <w:bCs/>
          <w:color w:val="000000" w:themeColor="text1"/>
        </w:rPr>
        <w:t>6</w:t>
      </w:r>
      <w:r>
        <w:rPr>
          <w:rFonts w:ascii="Verdana" w:hAnsi="Verdana" w:cs="Arial"/>
          <w:b/>
          <w:bCs/>
          <w:color w:val="000000" w:themeColor="text1"/>
        </w:rPr>
        <w:t xml:space="preserve">: Hampshire County Council </w:t>
      </w:r>
      <w:r w:rsidR="009E7FA2">
        <w:rPr>
          <w:rFonts w:ascii="Verdana" w:hAnsi="Verdana" w:cs="Arial"/>
          <w:b/>
          <w:bCs/>
          <w:color w:val="000000" w:themeColor="text1"/>
        </w:rPr>
        <w:t>–</w:t>
      </w:r>
      <w:r>
        <w:rPr>
          <w:rFonts w:ascii="Verdana" w:hAnsi="Verdana" w:cs="Arial"/>
          <w:b/>
          <w:bCs/>
          <w:color w:val="000000" w:themeColor="text1"/>
        </w:rPr>
        <w:t xml:space="preserve"> </w:t>
      </w:r>
      <w:r w:rsidR="009E7FA2">
        <w:rPr>
          <w:rFonts w:ascii="Verdana" w:hAnsi="Verdana" w:cs="Arial"/>
          <w:color w:val="000000" w:themeColor="text1"/>
        </w:rPr>
        <w:t xml:space="preserve">To </w:t>
      </w:r>
      <w:r w:rsidR="001A4700">
        <w:rPr>
          <w:rFonts w:ascii="Verdana" w:hAnsi="Verdana" w:cs="Arial"/>
          <w:color w:val="000000" w:themeColor="text1"/>
        </w:rPr>
        <w:t xml:space="preserve">audit the provision of timely, robust and personalised </w:t>
      </w:r>
      <w:r w:rsidR="009E7FA2">
        <w:rPr>
          <w:rFonts w:ascii="Verdana" w:hAnsi="Verdana" w:cs="Arial"/>
          <w:color w:val="000000" w:themeColor="text1"/>
        </w:rPr>
        <w:t>care management review</w:t>
      </w:r>
      <w:r w:rsidR="001A4700">
        <w:rPr>
          <w:rFonts w:ascii="Verdana" w:hAnsi="Verdana" w:cs="Arial"/>
          <w:color w:val="000000" w:themeColor="text1"/>
        </w:rPr>
        <w:t>s</w:t>
      </w:r>
      <w:r w:rsidR="009B1106">
        <w:rPr>
          <w:rFonts w:ascii="Verdana" w:hAnsi="Verdana" w:cs="Arial"/>
          <w:color w:val="000000" w:themeColor="text1"/>
        </w:rPr>
        <w:t xml:space="preserve"> in residential care home settings</w:t>
      </w:r>
      <w:r w:rsidR="001A4700">
        <w:rPr>
          <w:rFonts w:ascii="Verdana" w:hAnsi="Verdana" w:cs="Arial"/>
          <w:color w:val="000000" w:themeColor="text1"/>
        </w:rPr>
        <w:t>.</w:t>
      </w:r>
      <w:r w:rsidR="009E7FA2">
        <w:rPr>
          <w:rFonts w:ascii="Verdana" w:hAnsi="Verdana" w:cs="Arial"/>
          <w:color w:val="000000" w:themeColor="text1"/>
        </w:rPr>
        <w:t xml:space="preserve"> </w:t>
      </w:r>
    </w:p>
    <w:sectPr w:rsidR="008B5DB4" w:rsidRPr="00F704FC" w:rsidSect="000B2873">
      <w:headerReference w:type="default" r:id="rId12"/>
      <w:footerReference w:type="default" r:id="rId13"/>
      <w:pgSz w:w="11906" w:h="16838"/>
      <w:pgMar w:top="1134" w:right="2125" w:bottom="993" w:left="993" w:header="708" w:footer="8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8B14" w14:textId="77777777" w:rsidR="00680417" w:rsidRDefault="00680417" w:rsidP="00AF16B7">
      <w:pPr>
        <w:spacing w:after="0" w:line="240" w:lineRule="auto"/>
      </w:pPr>
      <w:r>
        <w:separator/>
      </w:r>
    </w:p>
  </w:endnote>
  <w:endnote w:type="continuationSeparator" w:id="0">
    <w:p w14:paraId="547C9845" w14:textId="77777777" w:rsidR="00680417" w:rsidRDefault="00680417" w:rsidP="00AF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F83F" w14:textId="77777777" w:rsidR="00697CAF" w:rsidRPr="00695362" w:rsidRDefault="00697CAF" w:rsidP="00695362">
    <w:pPr>
      <w:pStyle w:val="Footer"/>
      <w:jc w:val="right"/>
      <w:rPr>
        <w:rFonts w:ascii="Century Gothic" w:hAnsi="Century Gothic"/>
        <w:b/>
        <w:color w:val="FFFFFF" w:themeColor="background1"/>
        <w:sz w:val="44"/>
      </w:rPr>
    </w:pPr>
    <w:r w:rsidRPr="00695362">
      <w:rPr>
        <w:rFonts w:ascii="Century Gothic" w:hAnsi="Century Gothic"/>
        <w:b/>
        <w:color w:val="FFFFFF" w:themeColor="background1"/>
        <w:sz w:val="44"/>
      </w:rPr>
      <w:fldChar w:fldCharType="begin"/>
    </w:r>
    <w:r w:rsidRPr="00695362">
      <w:rPr>
        <w:rFonts w:ascii="Century Gothic" w:hAnsi="Century Gothic"/>
        <w:b/>
        <w:color w:val="FFFFFF" w:themeColor="background1"/>
        <w:sz w:val="44"/>
      </w:rPr>
      <w:instrText xml:space="preserve"> PAGE   \* MERGEFORMAT </w:instrText>
    </w:r>
    <w:r w:rsidRPr="00695362">
      <w:rPr>
        <w:rFonts w:ascii="Century Gothic" w:hAnsi="Century Gothic"/>
        <w:b/>
        <w:color w:val="FFFFFF" w:themeColor="background1"/>
        <w:sz w:val="44"/>
      </w:rPr>
      <w:fldChar w:fldCharType="separate"/>
    </w:r>
    <w:r w:rsidR="00E65E56">
      <w:rPr>
        <w:rFonts w:ascii="Century Gothic" w:hAnsi="Century Gothic"/>
        <w:b/>
        <w:noProof/>
        <w:color w:val="FFFFFF" w:themeColor="background1"/>
        <w:sz w:val="44"/>
      </w:rPr>
      <w:t>31</w:t>
    </w:r>
    <w:r w:rsidRPr="00695362">
      <w:rPr>
        <w:rFonts w:ascii="Century Gothic" w:hAnsi="Century Gothic"/>
        <w:b/>
        <w:noProof/>
        <w:color w:val="FFFFFF" w:themeColor="background1"/>
        <w:sz w:val="4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935D" w14:textId="77777777" w:rsidR="00680417" w:rsidRDefault="00680417" w:rsidP="00AF16B7">
      <w:pPr>
        <w:spacing w:after="0" w:line="240" w:lineRule="auto"/>
      </w:pPr>
      <w:r>
        <w:separator/>
      </w:r>
    </w:p>
  </w:footnote>
  <w:footnote w:type="continuationSeparator" w:id="0">
    <w:p w14:paraId="6DC926FD" w14:textId="77777777" w:rsidR="00680417" w:rsidRDefault="00680417" w:rsidP="00AF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9515" w14:textId="2953C1BC" w:rsidR="00697CAF" w:rsidRDefault="00697CAF">
    <w:pPr>
      <w:pStyle w:val="Header"/>
    </w:pPr>
    <w:r>
      <w:rPr>
        <w:rFonts w:ascii="Times New Roman" w:hAnsi="Times New Roman"/>
        <w:noProof/>
        <w:sz w:val="24"/>
        <w:szCs w:val="24"/>
        <w:lang w:eastAsia="en-GB"/>
      </w:rPr>
      <mc:AlternateContent>
        <mc:Choice Requires="wpg">
          <w:drawing>
            <wp:anchor distT="0" distB="0" distL="114300" distR="114300" simplePos="0" relativeHeight="251657216" behindDoc="0" locked="0" layoutInCell="1" allowOverlap="1" wp14:anchorId="0A1705F5" wp14:editId="304C4BBE">
              <wp:simplePos x="0" y="0"/>
              <wp:positionH relativeFrom="column">
                <wp:posOffset>5974961</wp:posOffset>
              </wp:positionH>
              <wp:positionV relativeFrom="paragraph">
                <wp:posOffset>-449580</wp:posOffset>
              </wp:positionV>
              <wp:extent cx="968375" cy="10945495"/>
              <wp:effectExtent l="0" t="0" r="3175" b="8255"/>
              <wp:wrapNone/>
              <wp:docPr id="3" name="Group 3"/>
              <wp:cNvGraphicFramePr/>
              <a:graphic xmlns:a="http://schemas.openxmlformats.org/drawingml/2006/main">
                <a:graphicData uri="http://schemas.microsoft.com/office/word/2010/wordprocessingGroup">
                  <wpg:wgp>
                    <wpg:cNvGrpSpPr/>
                    <wpg:grpSpPr>
                      <a:xfrm>
                        <a:off x="0" y="0"/>
                        <a:ext cx="968375" cy="10945495"/>
                        <a:chOff x="0" y="0"/>
                        <a:chExt cx="968991" cy="10945504"/>
                      </a:xfrm>
                    </wpg:grpSpPr>
                    <wpg:grpSp>
                      <wpg:cNvPr id="4" name="Group 4"/>
                      <wpg:cNvGrpSpPr/>
                      <wpg:grpSpPr>
                        <a:xfrm>
                          <a:off x="0" y="0"/>
                          <a:ext cx="968991" cy="10945504"/>
                          <a:chOff x="0" y="0"/>
                          <a:chExt cx="968991" cy="10945504"/>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4988256" y="4988256"/>
                            <a:ext cx="10945504" cy="968991"/>
                          </a:xfrm>
                          <a:prstGeom prst="rect">
                            <a:avLst/>
                          </a:prstGeom>
                          <a:noFill/>
                          <a:ln>
                            <a:noFill/>
                          </a:ln>
                        </pic:spPr>
                      </pic:pic>
                      <wps:wsp>
                        <wps:cNvPr id="6" name="Text Box 2"/>
                        <wps:cNvSpPr txBox="1">
                          <a:spLocks noChangeArrowheads="1"/>
                        </wps:cNvSpPr>
                        <wps:spPr bwMode="auto">
                          <a:xfrm rot="16200000">
                            <a:off x="-4476466" y="4967785"/>
                            <a:ext cx="10181230" cy="655092"/>
                          </a:xfrm>
                          <a:prstGeom prst="rect">
                            <a:avLst/>
                          </a:prstGeom>
                          <a:noFill/>
                          <a:ln w="9525">
                            <a:noFill/>
                            <a:miter lim="800000"/>
                            <a:headEnd/>
                            <a:tailEnd/>
                          </a:ln>
                        </wps:spPr>
                        <wps:txbx>
                          <w:txbxContent>
                            <w:p w14:paraId="4CC70DDF" w14:textId="77777777" w:rsidR="00697CAF" w:rsidRPr="00AD2684" w:rsidRDefault="00697CAF" w:rsidP="00B5680E">
                              <w:pPr>
                                <w:jc w:val="center"/>
                                <w:rPr>
                                  <w:rFonts w:ascii="Verdana" w:hAnsi="Verdana"/>
                                  <w:b/>
                                  <w:color w:val="FFFFFF" w:themeColor="background1"/>
                                  <w:sz w:val="48"/>
                                </w:rPr>
                              </w:pPr>
                              <w:r>
                                <w:rPr>
                                  <w:rFonts w:ascii="Verdana" w:hAnsi="Verdana"/>
                                  <w:b/>
                                  <w:color w:val="FFFFFF" w:themeColor="background1"/>
                                  <w:sz w:val="48"/>
                                </w:rPr>
                                <w:t>Safeguarding Adults Review</w:t>
                              </w:r>
                            </w:p>
                          </w:txbxContent>
                        </wps:txbx>
                        <wps:bodyPr rot="0" vert="horz" wrap="square" lIns="91440" tIns="45720" rIns="91440" bIns="45720" anchor="t" anchorCtr="0">
                          <a:spAutoFit/>
                        </wps:bodyPr>
                      </wps:wsp>
                    </wpg:grpSp>
                    <wps:wsp>
                      <wps:cNvPr id="7" name="Text Box 2"/>
                      <wps:cNvSpPr txBox="1">
                        <a:spLocks noChangeArrowheads="1"/>
                      </wps:cNvSpPr>
                      <wps:spPr bwMode="auto">
                        <a:xfrm>
                          <a:off x="0" y="9867307"/>
                          <a:ext cx="941696" cy="504825"/>
                        </a:xfrm>
                        <a:prstGeom prst="rect">
                          <a:avLst/>
                        </a:prstGeom>
                        <a:noFill/>
                        <a:ln w="9525">
                          <a:noFill/>
                          <a:miter lim="800000"/>
                          <a:headEnd/>
                          <a:tailEnd/>
                        </a:ln>
                      </wps:spPr>
                      <wps:txbx>
                        <w:txbxContent>
                          <w:p w14:paraId="47F9713F" w14:textId="77777777" w:rsidR="00697CAF" w:rsidRPr="00AD2684" w:rsidRDefault="00697CAF" w:rsidP="000A2D54">
                            <w:pPr>
                              <w:jc w:val="center"/>
                              <w:rPr>
                                <w:rFonts w:ascii="Verdana" w:hAnsi="Verdana"/>
                                <w:b/>
                                <w:color w:val="FFFFFF" w:themeColor="background1"/>
                                <w:sz w:val="56"/>
                              </w:rPr>
                            </w:pPr>
                            <w:r w:rsidRPr="00AD2684">
                              <w:rPr>
                                <w:rFonts w:ascii="Verdana" w:hAnsi="Verdana"/>
                                <w:b/>
                                <w:color w:val="FFFFFF" w:themeColor="background1"/>
                                <w:sz w:val="56"/>
                              </w:rPr>
                              <w:fldChar w:fldCharType="begin"/>
                            </w:r>
                            <w:r w:rsidRPr="00AD2684">
                              <w:rPr>
                                <w:rFonts w:ascii="Verdana" w:hAnsi="Verdana"/>
                                <w:b/>
                                <w:color w:val="FFFFFF" w:themeColor="background1"/>
                                <w:sz w:val="56"/>
                              </w:rPr>
                              <w:instrText xml:space="preserve"> PAGE   \* MERGEFORMAT </w:instrText>
                            </w:r>
                            <w:r w:rsidRPr="00AD2684">
                              <w:rPr>
                                <w:rFonts w:ascii="Verdana" w:hAnsi="Verdana"/>
                                <w:b/>
                                <w:color w:val="FFFFFF" w:themeColor="background1"/>
                                <w:sz w:val="56"/>
                              </w:rPr>
                              <w:fldChar w:fldCharType="separate"/>
                            </w:r>
                            <w:r w:rsidR="00E65E56">
                              <w:rPr>
                                <w:rFonts w:ascii="Verdana" w:hAnsi="Verdana"/>
                                <w:b/>
                                <w:noProof/>
                                <w:color w:val="FFFFFF" w:themeColor="background1"/>
                                <w:sz w:val="56"/>
                              </w:rPr>
                              <w:t>31</w:t>
                            </w:r>
                            <w:r w:rsidRPr="00AD2684">
                              <w:rPr>
                                <w:rFonts w:ascii="Verdana" w:hAnsi="Verdana"/>
                                <w:b/>
                                <w:noProof/>
                                <w:color w:val="FFFFFF" w:themeColor="background1"/>
                                <w:sz w:val="56"/>
                              </w:rPr>
                              <w:fldChar w:fldCharType="end"/>
                            </w:r>
                          </w:p>
                        </w:txbxContent>
                      </wps:txbx>
                      <wps:bodyPr rot="0" vert="horz" wrap="square" lIns="91440" tIns="45720" rIns="91440" bIns="45720" anchor="t" anchorCtr="0">
                        <a:noAutofit/>
                      </wps:bodyPr>
                    </wps:wsp>
                  </wpg:wgp>
                </a:graphicData>
              </a:graphic>
            </wp:anchor>
          </w:drawing>
        </mc:Choice>
        <mc:Fallback>
          <w:pict>
            <v:group w14:anchorId="0A1705F5" id="Group 3" o:spid="_x0000_s1026" style="position:absolute;margin-left:470.45pt;margin-top:-35.4pt;width:76.25pt;height:861.85pt;z-index:251657216" coordsize="9689,109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">
              <v:group id="Group 4" o:spid="_x0000_s1027" style="position:absolute;width:9689;height:109455" coordsize="9689,10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9883;top:49883;width:109455;height:968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2" o:spid="_x0000_s1029" type="#_x0000_t202" style="position:absolute;left:-44765;top:49678;width:101812;height:65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" filled="f" stroked="f">
                  <v:textbox style="mso-fit-shape-to-text:t">
                    <w:txbxContent>
                      <w:p w14:paraId="4CC70DDF" w14:textId="77777777" w:rsidR="00697CAF" w:rsidRPr="00AD2684" w:rsidRDefault="00697CAF" w:rsidP="00B5680E">
                        <w:pPr>
                          <w:jc w:val="center"/>
                          <w:rPr>
                            <w:rFonts w:ascii="Verdana" w:hAnsi="Verdana"/>
                            <w:b/>
                            <w:color w:val="FFFFFF" w:themeColor="background1"/>
                            <w:sz w:val="48"/>
                          </w:rPr>
                        </w:pPr>
                        <w:r>
                          <w:rPr>
                            <w:rFonts w:ascii="Verdana" w:hAnsi="Verdana"/>
                            <w:b/>
                            <w:color w:val="FFFFFF" w:themeColor="background1"/>
                            <w:sz w:val="48"/>
                          </w:rPr>
                          <w:t>Safeguarding Adults Review</w:t>
                        </w:r>
                      </w:p>
                    </w:txbxContent>
                  </v:textbox>
                </v:shape>
              </v:group>
              <v:shape id="Text Box 2" o:spid="_x0000_s1030" type="#_x0000_t202" style="position:absolute;top:98673;width:941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F9713F" w14:textId="77777777" w:rsidR="00697CAF" w:rsidRPr="00AD2684" w:rsidRDefault="00697CAF" w:rsidP="000A2D54">
                      <w:pPr>
                        <w:jc w:val="center"/>
                        <w:rPr>
                          <w:rFonts w:ascii="Verdana" w:hAnsi="Verdana"/>
                          <w:b/>
                          <w:color w:val="FFFFFF" w:themeColor="background1"/>
                          <w:sz w:val="56"/>
                        </w:rPr>
                      </w:pPr>
                      <w:r w:rsidRPr="00AD2684">
                        <w:rPr>
                          <w:rFonts w:ascii="Verdana" w:hAnsi="Verdana"/>
                          <w:b/>
                          <w:color w:val="FFFFFF" w:themeColor="background1"/>
                          <w:sz w:val="56"/>
                        </w:rPr>
                        <w:fldChar w:fldCharType="begin"/>
                      </w:r>
                      <w:r w:rsidRPr="00AD2684">
                        <w:rPr>
                          <w:rFonts w:ascii="Verdana" w:hAnsi="Verdana"/>
                          <w:b/>
                          <w:color w:val="FFFFFF" w:themeColor="background1"/>
                          <w:sz w:val="56"/>
                        </w:rPr>
                        <w:instrText xml:space="preserve"> PAGE   \* MERGEFORMAT </w:instrText>
                      </w:r>
                      <w:r w:rsidRPr="00AD2684">
                        <w:rPr>
                          <w:rFonts w:ascii="Verdana" w:hAnsi="Verdana"/>
                          <w:b/>
                          <w:color w:val="FFFFFF" w:themeColor="background1"/>
                          <w:sz w:val="56"/>
                        </w:rPr>
                        <w:fldChar w:fldCharType="separate"/>
                      </w:r>
                      <w:r w:rsidR="00E65E56">
                        <w:rPr>
                          <w:rFonts w:ascii="Verdana" w:hAnsi="Verdana"/>
                          <w:b/>
                          <w:noProof/>
                          <w:color w:val="FFFFFF" w:themeColor="background1"/>
                          <w:sz w:val="56"/>
                        </w:rPr>
                        <w:t>31</w:t>
                      </w:r>
                      <w:r w:rsidRPr="00AD2684">
                        <w:rPr>
                          <w:rFonts w:ascii="Verdana" w:hAnsi="Verdana"/>
                          <w:b/>
                          <w:noProof/>
                          <w:color w:val="FFFFFF" w:themeColor="background1"/>
                          <w:sz w:val="56"/>
                        </w:rPr>
                        <w:fldChar w:fldCharType="end"/>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7AE"/>
    <w:multiLevelType w:val="hybridMultilevel"/>
    <w:tmpl w:val="97D2EEA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1EE1283"/>
    <w:multiLevelType w:val="hybridMultilevel"/>
    <w:tmpl w:val="ADB0EE02"/>
    <w:lvl w:ilvl="0" w:tplc="CDBEA60A">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1508"/>
    <w:multiLevelType w:val="hybridMultilevel"/>
    <w:tmpl w:val="05D4D398"/>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 w15:restartNumberingAfterBreak="0">
    <w:nsid w:val="1703739C"/>
    <w:multiLevelType w:val="hybridMultilevel"/>
    <w:tmpl w:val="78281B6E"/>
    <w:lvl w:ilvl="0" w:tplc="EDB86D8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1A310F01"/>
    <w:multiLevelType w:val="multilevel"/>
    <w:tmpl w:val="A234397A"/>
    <w:lvl w:ilvl="0">
      <w:start w:val="4"/>
      <w:numFmt w:val="decimal"/>
      <w:lvlText w:val="%1"/>
      <w:lvlJc w:val="left"/>
      <w:pPr>
        <w:ind w:left="640" w:hanging="640"/>
      </w:pPr>
      <w:rPr>
        <w:rFonts w:hint="default"/>
      </w:rPr>
    </w:lvl>
    <w:lvl w:ilvl="1">
      <w:start w:val="19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5E7590"/>
    <w:multiLevelType w:val="hybridMultilevel"/>
    <w:tmpl w:val="C23CF1E8"/>
    <w:lvl w:ilvl="0" w:tplc="08090001">
      <w:start w:val="1"/>
      <w:numFmt w:val="bullet"/>
      <w:lvlText w:val=""/>
      <w:lvlJc w:val="left"/>
      <w:pPr>
        <w:ind w:left="1038" w:hanging="360"/>
      </w:pPr>
      <w:rPr>
        <w:rFonts w:ascii="Symbol" w:hAnsi="Symbol" w:cs="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cs="Wingdings" w:hint="default"/>
      </w:rPr>
    </w:lvl>
    <w:lvl w:ilvl="3" w:tplc="08090001" w:tentative="1">
      <w:start w:val="1"/>
      <w:numFmt w:val="bullet"/>
      <w:lvlText w:val=""/>
      <w:lvlJc w:val="left"/>
      <w:pPr>
        <w:ind w:left="3198" w:hanging="360"/>
      </w:pPr>
      <w:rPr>
        <w:rFonts w:ascii="Symbol" w:hAnsi="Symbol" w:cs="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cs="Wingdings" w:hint="default"/>
      </w:rPr>
    </w:lvl>
    <w:lvl w:ilvl="6" w:tplc="08090001" w:tentative="1">
      <w:start w:val="1"/>
      <w:numFmt w:val="bullet"/>
      <w:lvlText w:val=""/>
      <w:lvlJc w:val="left"/>
      <w:pPr>
        <w:ind w:left="5358" w:hanging="360"/>
      </w:pPr>
      <w:rPr>
        <w:rFonts w:ascii="Symbol" w:hAnsi="Symbol" w:cs="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cs="Wingdings" w:hint="default"/>
      </w:rPr>
    </w:lvl>
  </w:abstractNum>
  <w:abstractNum w:abstractNumId="6" w15:restartNumberingAfterBreak="0">
    <w:nsid w:val="1FDF5443"/>
    <w:multiLevelType w:val="hybridMultilevel"/>
    <w:tmpl w:val="C7CA3276"/>
    <w:lvl w:ilvl="0" w:tplc="2A14B2D2">
      <w:start w:val="1"/>
      <w:numFmt w:val="lowerRoman"/>
      <w:lvlText w:val="(%1)"/>
      <w:lvlJc w:val="left"/>
      <w:pPr>
        <w:ind w:left="1840" w:hanging="108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7" w15:restartNumberingAfterBreak="0">
    <w:nsid w:val="234B3625"/>
    <w:multiLevelType w:val="hybridMultilevel"/>
    <w:tmpl w:val="D5CED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FA146B"/>
    <w:multiLevelType w:val="hybridMultilevel"/>
    <w:tmpl w:val="E07EF01A"/>
    <w:lvl w:ilvl="0" w:tplc="CDBEA60A">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E4223"/>
    <w:multiLevelType w:val="hybridMultilevel"/>
    <w:tmpl w:val="44EC6CC8"/>
    <w:lvl w:ilvl="0" w:tplc="79787872">
      <w:start w:val="3"/>
      <w:numFmt w:val="decimal"/>
      <w:lvlText w:val="%1."/>
      <w:lvlJc w:val="left"/>
      <w:pPr>
        <w:ind w:left="720" w:hanging="360"/>
      </w:pPr>
      <w:rPr>
        <w:rFonts w:eastAsia="Yu Gothic Light"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96671"/>
    <w:multiLevelType w:val="hybridMultilevel"/>
    <w:tmpl w:val="6DA4A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50484"/>
    <w:multiLevelType w:val="hybridMultilevel"/>
    <w:tmpl w:val="F460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C2683"/>
    <w:multiLevelType w:val="multilevel"/>
    <w:tmpl w:val="750002BC"/>
    <w:lvl w:ilvl="0">
      <w:start w:val="4"/>
      <w:numFmt w:val="decimal"/>
      <w:lvlText w:val="%1"/>
      <w:lvlJc w:val="left"/>
      <w:pPr>
        <w:ind w:left="640" w:hanging="640"/>
      </w:pPr>
      <w:rPr>
        <w:rFonts w:hint="default"/>
      </w:rPr>
    </w:lvl>
    <w:lvl w:ilvl="1">
      <w:start w:val="19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7935429"/>
    <w:multiLevelType w:val="hybridMultilevel"/>
    <w:tmpl w:val="4F7847DC"/>
    <w:lvl w:ilvl="0" w:tplc="CDBEA60A">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7665B"/>
    <w:multiLevelType w:val="hybridMultilevel"/>
    <w:tmpl w:val="D78229FA"/>
    <w:lvl w:ilvl="0" w:tplc="08090001">
      <w:start w:val="1"/>
      <w:numFmt w:val="bullet"/>
      <w:lvlText w:val=""/>
      <w:lvlJc w:val="left"/>
      <w:pPr>
        <w:ind w:left="1186" w:hanging="360"/>
      </w:pPr>
      <w:rPr>
        <w:rFonts w:ascii="Symbol" w:hAnsi="Symbol" w:cs="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cs="Wingdings" w:hint="default"/>
      </w:rPr>
    </w:lvl>
    <w:lvl w:ilvl="3" w:tplc="08090001" w:tentative="1">
      <w:start w:val="1"/>
      <w:numFmt w:val="bullet"/>
      <w:lvlText w:val=""/>
      <w:lvlJc w:val="left"/>
      <w:pPr>
        <w:ind w:left="3346" w:hanging="360"/>
      </w:pPr>
      <w:rPr>
        <w:rFonts w:ascii="Symbol" w:hAnsi="Symbol" w:cs="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cs="Wingdings" w:hint="default"/>
      </w:rPr>
    </w:lvl>
    <w:lvl w:ilvl="6" w:tplc="08090001" w:tentative="1">
      <w:start w:val="1"/>
      <w:numFmt w:val="bullet"/>
      <w:lvlText w:val=""/>
      <w:lvlJc w:val="left"/>
      <w:pPr>
        <w:ind w:left="5506" w:hanging="360"/>
      </w:pPr>
      <w:rPr>
        <w:rFonts w:ascii="Symbol" w:hAnsi="Symbol" w:cs="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cs="Wingdings" w:hint="default"/>
      </w:rPr>
    </w:lvl>
  </w:abstractNum>
  <w:abstractNum w:abstractNumId="15" w15:restartNumberingAfterBreak="0">
    <w:nsid w:val="3E335A56"/>
    <w:multiLevelType w:val="hybridMultilevel"/>
    <w:tmpl w:val="18AC07C8"/>
    <w:lvl w:ilvl="0" w:tplc="47226D3C">
      <w:start w:val="1"/>
      <w:numFmt w:val="lowerRoman"/>
      <w:lvlText w:val="(%1)"/>
      <w:lvlJc w:val="left"/>
      <w:pPr>
        <w:ind w:left="1840" w:hanging="108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6" w15:restartNumberingAfterBreak="0">
    <w:nsid w:val="40861FFB"/>
    <w:multiLevelType w:val="multilevel"/>
    <w:tmpl w:val="B90C75D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5ED569B"/>
    <w:multiLevelType w:val="hybridMultilevel"/>
    <w:tmpl w:val="D66A4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7C5FDE"/>
    <w:multiLevelType w:val="hybridMultilevel"/>
    <w:tmpl w:val="494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830DD"/>
    <w:multiLevelType w:val="hybridMultilevel"/>
    <w:tmpl w:val="83888B3A"/>
    <w:lvl w:ilvl="0" w:tplc="CDBEA60A">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43A17"/>
    <w:multiLevelType w:val="hybridMultilevel"/>
    <w:tmpl w:val="9C666FEA"/>
    <w:lvl w:ilvl="0" w:tplc="08090001">
      <w:start w:val="1"/>
      <w:numFmt w:val="bullet"/>
      <w:lvlText w:val=""/>
      <w:lvlJc w:val="left"/>
      <w:pPr>
        <w:ind w:left="1180" w:hanging="360"/>
      </w:pPr>
      <w:rPr>
        <w:rFonts w:ascii="Symbol" w:hAnsi="Symbol" w:cs="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cs="Wingdings" w:hint="default"/>
      </w:rPr>
    </w:lvl>
    <w:lvl w:ilvl="3" w:tplc="08090001" w:tentative="1">
      <w:start w:val="1"/>
      <w:numFmt w:val="bullet"/>
      <w:lvlText w:val=""/>
      <w:lvlJc w:val="left"/>
      <w:pPr>
        <w:ind w:left="3340" w:hanging="360"/>
      </w:pPr>
      <w:rPr>
        <w:rFonts w:ascii="Symbol" w:hAnsi="Symbol" w:cs="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cs="Wingdings" w:hint="default"/>
      </w:rPr>
    </w:lvl>
    <w:lvl w:ilvl="6" w:tplc="08090001" w:tentative="1">
      <w:start w:val="1"/>
      <w:numFmt w:val="bullet"/>
      <w:lvlText w:val=""/>
      <w:lvlJc w:val="left"/>
      <w:pPr>
        <w:ind w:left="5500" w:hanging="360"/>
      </w:pPr>
      <w:rPr>
        <w:rFonts w:ascii="Symbol" w:hAnsi="Symbol" w:cs="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cs="Wingdings" w:hint="default"/>
      </w:rPr>
    </w:lvl>
  </w:abstractNum>
  <w:abstractNum w:abstractNumId="21" w15:restartNumberingAfterBreak="0">
    <w:nsid w:val="4E5019B6"/>
    <w:multiLevelType w:val="hybridMultilevel"/>
    <w:tmpl w:val="8466DEFE"/>
    <w:lvl w:ilvl="0" w:tplc="857ECAF4">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2" w15:restartNumberingAfterBreak="0">
    <w:nsid w:val="4EB77EBE"/>
    <w:multiLevelType w:val="hybridMultilevel"/>
    <w:tmpl w:val="18909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BF04EE"/>
    <w:multiLevelType w:val="hybridMultilevel"/>
    <w:tmpl w:val="BB1A6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1B4600"/>
    <w:multiLevelType w:val="hybridMultilevel"/>
    <w:tmpl w:val="BC08FA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B63DDC"/>
    <w:multiLevelType w:val="hybridMultilevel"/>
    <w:tmpl w:val="BB24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7FD"/>
    <w:multiLevelType w:val="hybridMultilevel"/>
    <w:tmpl w:val="04CC8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91F37"/>
    <w:multiLevelType w:val="multilevel"/>
    <w:tmpl w:val="297AAF44"/>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99B2EA8"/>
    <w:multiLevelType w:val="multilevel"/>
    <w:tmpl w:val="B90C75D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A9A7585"/>
    <w:multiLevelType w:val="hybridMultilevel"/>
    <w:tmpl w:val="A732C7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8F4798"/>
    <w:multiLevelType w:val="hybridMultilevel"/>
    <w:tmpl w:val="B8A04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55143C"/>
    <w:multiLevelType w:val="multilevel"/>
    <w:tmpl w:val="B05A0A42"/>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780C4317"/>
    <w:multiLevelType w:val="hybridMultilevel"/>
    <w:tmpl w:val="190C4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AE0393"/>
    <w:multiLevelType w:val="multilevel"/>
    <w:tmpl w:val="B90C75D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13"/>
  </w:num>
  <w:num w:numId="3">
    <w:abstractNumId w:val="1"/>
  </w:num>
  <w:num w:numId="4">
    <w:abstractNumId w:val="8"/>
  </w:num>
  <w:num w:numId="5">
    <w:abstractNumId w:val="26"/>
  </w:num>
  <w:num w:numId="6">
    <w:abstractNumId w:val="33"/>
  </w:num>
  <w:num w:numId="7">
    <w:abstractNumId w:val="19"/>
  </w:num>
  <w:num w:numId="8">
    <w:abstractNumId w:val="16"/>
  </w:num>
  <w:num w:numId="9">
    <w:abstractNumId w:val="28"/>
  </w:num>
  <w:num w:numId="10">
    <w:abstractNumId w:val="31"/>
  </w:num>
  <w:num w:numId="11">
    <w:abstractNumId w:val="27"/>
  </w:num>
  <w:num w:numId="12">
    <w:abstractNumId w:val="10"/>
  </w:num>
  <w:num w:numId="13">
    <w:abstractNumId w:val="23"/>
  </w:num>
  <w:num w:numId="14">
    <w:abstractNumId w:val="17"/>
  </w:num>
  <w:num w:numId="15">
    <w:abstractNumId w:val="30"/>
  </w:num>
  <w:num w:numId="16">
    <w:abstractNumId w:val="7"/>
  </w:num>
  <w:num w:numId="17">
    <w:abstractNumId w:val="0"/>
  </w:num>
  <w:num w:numId="18">
    <w:abstractNumId w:val="5"/>
  </w:num>
  <w:num w:numId="19">
    <w:abstractNumId w:val="14"/>
  </w:num>
  <w:num w:numId="20">
    <w:abstractNumId w:val="20"/>
  </w:num>
  <w:num w:numId="21">
    <w:abstractNumId w:val="21"/>
  </w:num>
  <w:num w:numId="22">
    <w:abstractNumId w:val="25"/>
  </w:num>
  <w:num w:numId="23">
    <w:abstractNumId w:val="22"/>
  </w:num>
  <w:num w:numId="24">
    <w:abstractNumId w:val="12"/>
  </w:num>
  <w:num w:numId="25">
    <w:abstractNumId w:val="4"/>
  </w:num>
  <w:num w:numId="26">
    <w:abstractNumId w:val="2"/>
  </w:num>
  <w:num w:numId="27">
    <w:abstractNumId w:val="18"/>
  </w:num>
  <w:num w:numId="28">
    <w:abstractNumId w:val="32"/>
  </w:num>
  <w:num w:numId="29">
    <w:abstractNumId w:val="15"/>
  </w:num>
  <w:num w:numId="30">
    <w:abstractNumId w:val="6"/>
  </w:num>
  <w:num w:numId="31">
    <w:abstractNumId w:val="3"/>
  </w:num>
  <w:num w:numId="32">
    <w:abstractNumId w:val="24"/>
  </w:num>
  <w:num w:numId="33">
    <w:abstractNumId w:val="2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73"/>
    <w:rsid w:val="00000642"/>
    <w:rsid w:val="00001961"/>
    <w:rsid w:val="000019CE"/>
    <w:rsid w:val="00004269"/>
    <w:rsid w:val="00004414"/>
    <w:rsid w:val="000049E2"/>
    <w:rsid w:val="00004BEF"/>
    <w:rsid w:val="00005CA7"/>
    <w:rsid w:val="00010F20"/>
    <w:rsid w:val="00011007"/>
    <w:rsid w:val="000110CD"/>
    <w:rsid w:val="000120BE"/>
    <w:rsid w:val="000120CE"/>
    <w:rsid w:val="000132C2"/>
    <w:rsid w:val="000135C7"/>
    <w:rsid w:val="000137D4"/>
    <w:rsid w:val="00013ABF"/>
    <w:rsid w:val="000141F3"/>
    <w:rsid w:val="0001498F"/>
    <w:rsid w:val="00014B9D"/>
    <w:rsid w:val="000160BD"/>
    <w:rsid w:val="00017122"/>
    <w:rsid w:val="00020158"/>
    <w:rsid w:val="00020834"/>
    <w:rsid w:val="00021620"/>
    <w:rsid w:val="00021C6E"/>
    <w:rsid w:val="000249DD"/>
    <w:rsid w:val="000279AD"/>
    <w:rsid w:val="00027B36"/>
    <w:rsid w:val="00030FEF"/>
    <w:rsid w:val="000311E9"/>
    <w:rsid w:val="00031446"/>
    <w:rsid w:val="0003174F"/>
    <w:rsid w:val="000324F0"/>
    <w:rsid w:val="000331CD"/>
    <w:rsid w:val="000334A9"/>
    <w:rsid w:val="0003715F"/>
    <w:rsid w:val="000379FC"/>
    <w:rsid w:val="00040129"/>
    <w:rsid w:val="000415DD"/>
    <w:rsid w:val="00043CBE"/>
    <w:rsid w:val="00044A4E"/>
    <w:rsid w:val="00044F27"/>
    <w:rsid w:val="000459EF"/>
    <w:rsid w:val="00046029"/>
    <w:rsid w:val="00046251"/>
    <w:rsid w:val="000464AD"/>
    <w:rsid w:val="0004717B"/>
    <w:rsid w:val="00047957"/>
    <w:rsid w:val="00047F27"/>
    <w:rsid w:val="000505BB"/>
    <w:rsid w:val="0005190F"/>
    <w:rsid w:val="00052450"/>
    <w:rsid w:val="0005384E"/>
    <w:rsid w:val="00054768"/>
    <w:rsid w:val="000552B5"/>
    <w:rsid w:val="00055C0C"/>
    <w:rsid w:val="00060B4C"/>
    <w:rsid w:val="00060C8D"/>
    <w:rsid w:val="000614D3"/>
    <w:rsid w:val="0006233D"/>
    <w:rsid w:val="000648A1"/>
    <w:rsid w:val="000676D8"/>
    <w:rsid w:val="00067F48"/>
    <w:rsid w:val="00070EA0"/>
    <w:rsid w:val="0007113B"/>
    <w:rsid w:val="0007179A"/>
    <w:rsid w:val="000718D8"/>
    <w:rsid w:val="0007199F"/>
    <w:rsid w:val="00072F9D"/>
    <w:rsid w:val="00074D6C"/>
    <w:rsid w:val="000753AF"/>
    <w:rsid w:val="00076F05"/>
    <w:rsid w:val="0007715C"/>
    <w:rsid w:val="00080DFD"/>
    <w:rsid w:val="00082C08"/>
    <w:rsid w:val="000832BE"/>
    <w:rsid w:val="00083BA7"/>
    <w:rsid w:val="00085000"/>
    <w:rsid w:val="00085BA4"/>
    <w:rsid w:val="00085E07"/>
    <w:rsid w:val="000865C3"/>
    <w:rsid w:val="000907B2"/>
    <w:rsid w:val="00091B85"/>
    <w:rsid w:val="0009201A"/>
    <w:rsid w:val="00092230"/>
    <w:rsid w:val="000923E8"/>
    <w:rsid w:val="000943FA"/>
    <w:rsid w:val="00094F6A"/>
    <w:rsid w:val="0009515E"/>
    <w:rsid w:val="000957F1"/>
    <w:rsid w:val="00095DE3"/>
    <w:rsid w:val="00097366"/>
    <w:rsid w:val="0009779F"/>
    <w:rsid w:val="00097B2A"/>
    <w:rsid w:val="000A0340"/>
    <w:rsid w:val="000A0D51"/>
    <w:rsid w:val="000A2481"/>
    <w:rsid w:val="000A2ABB"/>
    <w:rsid w:val="000A2D54"/>
    <w:rsid w:val="000A3874"/>
    <w:rsid w:val="000A4B4E"/>
    <w:rsid w:val="000B0FF7"/>
    <w:rsid w:val="000B1083"/>
    <w:rsid w:val="000B1521"/>
    <w:rsid w:val="000B1F9A"/>
    <w:rsid w:val="000B2873"/>
    <w:rsid w:val="000B4A9B"/>
    <w:rsid w:val="000B53D6"/>
    <w:rsid w:val="000B5434"/>
    <w:rsid w:val="000B5507"/>
    <w:rsid w:val="000B6793"/>
    <w:rsid w:val="000B71F2"/>
    <w:rsid w:val="000B75B0"/>
    <w:rsid w:val="000B79FD"/>
    <w:rsid w:val="000B7CEB"/>
    <w:rsid w:val="000C025D"/>
    <w:rsid w:val="000C2521"/>
    <w:rsid w:val="000C29E7"/>
    <w:rsid w:val="000C312E"/>
    <w:rsid w:val="000C4141"/>
    <w:rsid w:val="000C4BB8"/>
    <w:rsid w:val="000C4F8C"/>
    <w:rsid w:val="000C64F1"/>
    <w:rsid w:val="000C6687"/>
    <w:rsid w:val="000C689B"/>
    <w:rsid w:val="000C7481"/>
    <w:rsid w:val="000D0DE3"/>
    <w:rsid w:val="000D1352"/>
    <w:rsid w:val="000D17AC"/>
    <w:rsid w:val="000D24F4"/>
    <w:rsid w:val="000D3F55"/>
    <w:rsid w:val="000D43D0"/>
    <w:rsid w:val="000D6385"/>
    <w:rsid w:val="000D6BD2"/>
    <w:rsid w:val="000D77CC"/>
    <w:rsid w:val="000E0DBE"/>
    <w:rsid w:val="000E3FB1"/>
    <w:rsid w:val="000E4928"/>
    <w:rsid w:val="000E55B7"/>
    <w:rsid w:val="000E5C86"/>
    <w:rsid w:val="000E6D18"/>
    <w:rsid w:val="000E717E"/>
    <w:rsid w:val="000F0098"/>
    <w:rsid w:val="000F1198"/>
    <w:rsid w:val="000F19A3"/>
    <w:rsid w:val="000F1E03"/>
    <w:rsid w:val="000F1E1E"/>
    <w:rsid w:val="000F28C4"/>
    <w:rsid w:val="000F4155"/>
    <w:rsid w:val="000F43D1"/>
    <w:rsid w:val="000F443A"/>
    <w:rsid w:val="000F521D"/>
    <w:rsid w:val="000F5E1F"/>
    <w:rsid w:val="000F7F44"/>
    <w:rsid w:val="00101D57"/>
    <w:rsid w:val="00102AE9"/>
    <w:rsid w:val="00102EBD"/>
    <w:rsid w:val="00102FC6"/>
    <w:rsid w:val="00103323"/>
    <w:rsid w:val="0010395C"/>
    <w:rsid w:val="00103B85"/>
    <w:rsid w:val="00104390"/>
    <w:rsid w:val="001047FB"/>
    <w:rsid w:val="00104EFA"/>
    <w:rsid w:val="0010630D"/>
    <w:rsid w:val="00110241"/>
    <w:rsid w:val="001104AC"/>
    <w:rsid w:val="00113518"/>
    <w:rsid w:val="00115F18"/>
    <w:rsid w:val="00116890"/>
    <w:rsid w:val="00116D94"/>
    <w:rsid w:val="00116E31"/>
    <w:rsid w:val="001170FD"/>
    <w:rsid w:val="0011768A"/>
    <w:rsid w:val="0012026A"/>
    <w:rsid w:val="00121C8F"/>
    <w:rsid w:val="00121D29"/>
    <w:rsid w:val="0012386D"/>
    <w:rsid w:val="00124FF6"/>
    <w:rsid w:val="00125930"/>
    <w:rsid w:val="001264CD"/>
    <w:rsid w:val="00126C15"/>
    <w:rsid w:val="00126EF2"/>
    <w:rsid w:val="0013078D"/>
    <w:rsid w:val="00130F33"/>
    <w:rsid w:val="00131024"/>
    <w:rsid w:val="0013146D"/>
    <w:rsid w:val="00132A1B"/>
    <w:rsid w:val="00132ABC"/>
    <w:rsid w:val="001339CB"/>
    <w:rsid w:val="00133A18"/>
    <w:rsid w:val="00136457"/>
    <w:rsid w:val="00136748"/>
    <w:rsid w:val="00136A34"/>
    <w:rsid w:val="00141030"/>
    <w:rsid w:val="00141144"/>
    <w:rsid w:val="0014352A"/>
    <w:rsid w:val="0014371C"/>
    <w:rsid w:val="001450C6"/>
    <w:rsid w:val="001468BA"/>
    <w:rsid w:val="0014753C"/>
    <w:rsid w:val="00150E32"/>
    <w:rsid w:val="001561B4"/>
    <w:rsid w:val="00156765"/>
    <w:rsid w:val="001570D1"/>
    <w:rsid w:val="0015789A"/>
    <w:rsid w:val="0016018B"/>
    <w:rsid w:val="0016042C"/>
    <w:rsid w:val="001639E1"/>
    <w:rsid w:val="00163C36"/>
    <w:rsid w:val="00163FB1"/>
    <w:rsid w:val="00164A95"/>
    <w:rsid w:val="00164D0D"/>
    <w:rsid w:val="00165B72"/>
    <w:rsid w:val="00165BD3"/>
    <w:rsid w:val="00167838"/>
    <w:rsid w:val="00170D85"/>
    <w:rsid w:val="00170E00"/>
    <w:rsid w:val="001719DC"/>
    <w:rsid w:val="00171F40"/>
    <w:rsid w:val="0017399E"/>
    <w:rsid w:val="00173F07"/>
    <w:rsid w:val="001744CE"/>
    <w:rsid w:val="00174F97"/>
    <w:rsid w:val="001757AF"/>
    <w:rsid w:val="0017696A"/>
    <w:rsid w:val="00177390"/>
    <w:rsid w:val="00180151"/>
    <w:rsid w:val="001802C2"/>
    <w:rsid w:val="001803E6"/>
    <w:rsid w:val="00181F28"/>
    <w:rsid w:val="0018270E"/>
    <w:rsid w:val="00182B07"/>
    <w:rsid w:val="001860D7"/>
    <w:rsid w:val="001862B4"/>
    <w:rsid w:val="00186325"/>
    <w:rsid w:val="00186DA6"/>
    <w:rsid w:val="00187347"/>
    <w:rsid w:val="00190360"/>
    <w:rsid w:val="00190707"/>
    <w:rsid w:val="00191B78"/>
    <w:rsid w:val="001930A7"/>
    <w:rsid w:val="0019358B"/>
    <w:rsid w:val="00195815"/>
    <w:rsid w:val="001961D2"/>
    <w:rsid w:val="00196BDD"/>
    <w:rsid w:val="00197490"/>
    <w:rsid w:val="001A06BA"/>
    <w:rsid w:val="001A0B89"/>
    <w:rsid w:val="001A0C86"/>
    <w:rsid w:val="001A1541"/>
    <w:rsid w:val="001A1988"/>
    <w:rsid w:val="001A2895"/>
    <w:rsid w:val="001A46C1"/>
    <w:rsid w:val="001A46C5"/>
    <w:rsid w:val="001A4700"/>
    <w:rsid w:val="001A47F6"/>
    <w:rsid w:val="001A48D2"/>
    <w:rsid w:val="001A5BBA"/>
    <w:rsid w:val="001A7833"/>
    <w:rsid w:val="001A7FA1"/>
    <w:rsid w:val="001B05FD"/>
    <w:rsid w:val="001B0A9E"/>
    <w:rsid w:val="001B0FEE"/>
    <w:rsid w:val="001B1521"/>
    <w:rsid w:val="001B2288"/>
    <w:rsid w:val="001B2FC6"/>
    <w:rsid w:val="001B3E60"/>
    <w:rsid w:val="001B421E"/>
    <w:rsid w:val="001C0904"/>
    <w:rsid w:val="001C0DD8"/>
    <w:rsid w:val="001C195A"/>
    <w:rsid w:val="001C4AA2"/>
    <w:rsid w:val="001C52C8"/>
    <w:rsid w:val="001C600F"/>
    <w:rsid w:val="001C6104"/>
    <w:rsid w:val="001C63CB"/>
    <w:rsid w:val="001C65D2"/>
    <w:rsid w:val="001C6C2E"/>
    <w:rsid w:val="001C72FC"/>
    <w:rsid w:val="001C7B65"/>
    <w:rsid w:val="001C7E2E"/>
    <w:rsid w:val="001D03F4"/>
    <w:rsid w:val="001D3B55"/>
    <w:rsid w:val="001D4E6B"/>
    <w:rsid w:val="001D55F7"/>
    <w:rsid w:val="001D59C3"/>
    <w:rsid w:val="001D7C7C"/>
    <w:rsid w:val="001D7EBB"/>
    <w:rsid w:val="001E0A9A"/>
    <w:rsid w:val="001E0C9C"/>
    <w:rsid w:val="001E0E50"/>
    <w:rsid w:val="001E271D"/>
    <w:rsid w:val="001E3AF5"/>
    <w:rsid w:val="001E6B03"/>
    <w:rsid w:val="001E7300"/>
    <w:rsid w:val="001F0FB9"/>
    <w:rsid w:val="001F1428"/>
    <w:rsid w:val="001F1A83"/>
    <w:rsid w:val="001F2380"/>
    <w:rsid w:val="001F32F4"/>
    <w:rsid w:val="001F3A51"/>
    <w:rsid w:val="001F4965"/>
    <w:rsid w:val="001F4971"/>
    <w:rsid w:val="001F4CA9"/>
    <w:rsid w:val="001F5142"/>
    <w:rsid w:val="001F58EA"/>
    <w:rsid w:val="001F7C73"/>
    <w:rsid w:val="002005D4"/>
    <w:rsid w:val="002012F5"/>
    <w:rsid w:val="00202F1E"/>
    <w:rsid w:val="00203174"/>
    <w:rsid w:val="00203342"/>
    <w:rsid w:val="00205566"/>
    <w:rsid w:val="0020564B"/>
    <w:rsid w:val="002068E2"/>
    <w:rsid w:val="00206929"/>
    <w:rsid w:val="002106C2"/>
    <w:rsid w:val="0021075E"/>
    <w:rsid w:val="002110BA"/>
    <w:rsid w:val="00211686"/>
    <w:rsid w:val="00211BF5"/>
    <w:rsid w:val="002125E1"/>
    <w:rsid w:val="002127B3"/>
    <w:rsid w:val="00213163"/>
    <w:rsid w:val="002136DF"/>
    <w:rsid w:val="00214033"/>
    <w:rsid w:val="00215428"/>
    <w:rsid w:val="00215BA2"/>
    <w:rsid w:val="00215F8B"/>
    <w:rsid w:val="00216215"/>
    <w:rsid w:val="00216698"/>
    <w:rsid w:val="00217907"/>
    <w:rsid w:val="00220BF5"/>
    <w:rsid w:val="00221055"/>
    <w:rsid w:val="0022133F"/>
    <w:rsid w:val="0022250E"/>
    <w:rsid w:val="00224D66"/>
    <w:rsid w:val="00226052"/>
    <w:rsid w:val="0022627D"/>
    <w:rsid w:val="00226395"/>
    <w:rsid w:val="002264E6"/>
    <w:rsid w:val="0022763A"/>
    <w:rsid w:val="00231F48"/>
    <w:rsid w:val="0023277C"/>
    <w:rsid w:val="00232889"/>
    <w:rsid w:val="00232B33"/>
    <w:rsid w:val="00234563"/>
    <w:rsid w:val="002368AA"/>
    <w:rsid w:val="002373C6"/>
    <w:rsid w:val="00240D90"/>
    <w:rsid w:val="00241FDF"/>
    <w:rsid w:val="002430A5"/>
    <w:rsid w:val="00243BFA"/>
    <w:rsid w:val="002440E7"/>
    <w:rsid w:val="002458A8"/>
    <w:rsid w:val="00246BAB"/>
    <w:rsid w:val="0025035D"/>
    <w:rsid w:val="002510FB"/>
    <w:rsid w:val="00251543"/>
    <w:rsid w:val="00251931"/>
    <w:rsid w:val="002524AA"/>
    <w:rsid w:val="00252BA7"/>
    <w:rsid w:val="00253796"/>
    <w:rsid w:val="00254A49"/>
    <w:rsid w:val="00254B55"/>
    <w:rsid w:val="00254B95"/>
    <w:rsid w:val="0025588E"/>
    <w:rsid w:val="00255E66"/>
    <w:rsid w:val="002574C7"/>
    <w:rsid w:val="002579A6"/>
    <w:rsid w:val="00257FB7"/>
    <w:rsid w:val="002604F9"/>
    <w:rsid w:val="00260B5A"/>
    <w:rsid w:val="00263248"/>
    <w:rsid w:val="00263487"/>
    <w:rsid w:val="00263687"/>
    <w:rsid w:val="00266518"/>
    <w:rsid w:val="00266C2C"/>
    <w:rsid w:val="0026786D"/>
    <w:rsid w:val="00267D90"/>
    <w:rsid w:val="002701E0"/>
    <w:rsid w:val="00270821"/>
    <w:rsid w:val="00272CF3"/>
    <w:rsid w:val="00272F11"/>
    <w:rsid w:val="002733BB"/>
    <w:rsid w:val="00273619"/>
    <w:rsid w:val="00273867"/>
    <w:rsid w:val="00273C24"/>
    <w:rsid w:val="00273DA7"/>
    <w:rsid w:val="00274433"/>
    <w:rsid w:val="0027459C"/>
    <w:rsid w:val="00274877"/>
    <w:rsid w:val="00274B1F"/>
    <w:rsid w:val="002765A2"/>
    <w:rsid w:val="0027753E"/>
    <w:rsid w:val="00280219"/>
    <w:rsid w:val="00280849"/>
    <w:rsid w:val="0028158B"/>
    <w:rsid w:val="00281F9C"/>
    <w:rsid w:val="0028274A"/>
    <w:rsid w:val="00282900"/>
    <w:rsid w:val="00283619"/>
    <w:rsid w:val="0028479D"/>
    <w:rsid w:val="0028792F"/>
    <w:rsid w:val="002914C1"/>
    <w:rsid w:val="00291A85"/>
    <w:rsid w:val="00293301"/>
    <w:rsid w:val="00293D43"/>
    <w:rsid w:val="00294E8E"/>
    <w:rsid w:val="00297228"/>
    <w:rsid w:val="002978A6"/>
    <w:rsid w:val="002A0315"/>
    <w:rsid w:val="002A04D2"/>
    <w:rsid w:val="002A194B"/>
    <w:rsid w:val="002A1ACB"/>
    <w:rsid w:val="002A1AE8"/>
    <w:rsid w:val="002A2E47"/>
    <w:rsid w:val="002A4B0D"/>
    <w:rsid w:val="002A5E3F"/>
    <w:rsid w:val="002B087A"/>
    <w:rsid w:val="002B41BC"/>
    <w:rsid w:val="002B47BD"/>
    <w:rsid w:val="002B4CD6"/>
    <w:rsid w:val="002B5188"/>
    <w:rsid w:val="002B5435"/>
    <w:rsid w:val="002B6BCA"/>
    <w:rsid w:val="002B72F6"/>
    <w:rsid w:val="002B7A6D"/>
    <w:rsid w:val="002B7DBC"/>
    <w:rsid w:val="002C0FD0"/>
    <w:rsid w:val="002C3D10"/>
    <w:rsid w:val="002C4B5D"/>
    <w:rsid w:val="002C5854"/>
    <w:rsid w:val="002C5C3B"/>
    <w:rsid w:val="002C6C6D"/>
    <w:rsid w:val="002D3C95"/>
    <w:rsid w:val="002D5BED"/>
    <w:rsid w:val="002D604F"/>
    <w:rsid w:val="002D7F1B"/>
    <w:rsid w:val="002D7FD1"/>
    <w:rsid w:val="002E2A0B"/>
    <w:rsid w:val="002E2C08"/>
    <w:rsid w:val="002E3C3B"/>
    <w:rsid w:val="002E423F"/>
    <w:rsid w:val="002E54B4"/>
    <w:rsid w:val="002E5D34"/>
    <w:rsid w:val="002E661F"/>
    <w:rsid w:val="002E7AC4"/>
    <w:rsid w:val="002F050F"/>
    <w:rsid w:val="002F0DAC"/>
    <w:rsid w:val="002F0E8F"/>
    <w:rsid w:val="002F1700"/>
    <w:rsid w:val="002F2277"/>
    <w:rsid w:val="002F2827"/>
    <w:rsid w:val="002F2A4F"/>
    <w:rsid w:val="002F2EE5"/>
    <w:rsid w:val="002F3733"/>
    <w:rsid w:val="002F7CCB"/>
    <w:rsid w:val="003015B8"/>
    <w:rsid w:val="003026B7"/>
    <w:rsid w:val="00302740"/>
    <w:rsid w:val="00303165"/>
    <w:rsid w:val="00303CA1"/>
    <w:rsid w:val="00303CFA"/>
    <w:rsid w:val="00303E32"/>
    <w:rsid w:val="00305389"/>
    <w:rsid w:val="00305E56"/>
    <w:rsid w:val="0030605B"/>
    <w:rsid w:val="00306847"/>
    <w:rsid w:val="0030725D"/>
    <w:rsid w:val="00307FD7"/>
    <w:rsid w:val="00311610"/>
    <w:rsid w:val="00312049"/>
    <w:rsid w:val="00313DD5"/>
    <w:rsid w:val="003148FE"/>
    <w:rsid w:val="00314CD0"/>
    <w:rsid w:val="00314FB9"/>
    <w:rsid w:val="003167D3"/>
    <w:rsid w:val="00317B62"/>
    <w:rsid w:val="00323AAA"/>
    <w:rsid w:val="00324754"/>
    <w:rsid w:val="00325D99"/>
    <w:rsid w:val="00326EB9"/>
    <w:rsid w:val="00327C58"/>
    <w:rsid w:val="00331165"/>
    <w:rsid w:val="00331E99"/>
    <w:rsid w:val="00332755"/>
    <w:rsid w:val="00334004"/>
    <w:rsid w:val="00334234"/>
    <w:rsid w:val="003342AA"/>
    <w:rsid w:val="003377E4"/>
    <w:rsid w:val="003400A3"/>
    <w:rsid w:val="0034012C"/>
    <w:rsid w:val="00340E12"/>
    <w:rsid w:val="00340E51"/>
    <w:rsid w:val="0034210D"/>
    <w:rsid w:val="00342EAE"/>
    <w:rsid w:val="00344A4B"/>
    <w:rsid w:val="00344C6B"/>
    <w:rsid w:val="003458B3"/>
    <w:rsid w:val="00345B30"/>
    <w:rsid w:val="003462FA"/>
    <w:rsid w:val="00347B0F"/>
    <w:rsid w:val="00347E4E"/>
    <w:rsid w:val="0035100A"/>
    <w:rsid w:val="00351940"/>
    <w:rsid w:val="00351CE5"/>
    <w:rsid w:val="003523F4"/>
    <w:rsid w:val="0035252A"/>
    <w:rsid w:val="00352B67"/>
    <w:rsid w:val="00353004"/>
    <w:rsid w:val="00355A9F"/>
    <w:rsid w:val="00357C24"/>
    <w:rsid w:val="00360CC0"/>
    <w:rsid w:val="00360FF2"/>
    <w:rsid w:val="00361C49"/>
    <w:rsid w:val="003624F7"/>
    <w:rsid w:val="0036358A"/>
    <w:rsid w:val="00363873"/>
    <w:rsid w:val="00363C69"/>
    <w:rsid w:val="00364A92"/>
    <w:rsid w:val="00364B8D"/>
    <w:rsid w:val="00364D16"/>
    <w:rsid w:val="00366D67"/>
    <w:rsid w:val="00367EDE"/>
    <w:rsid w:val="0037022D"/>
    <w:rsid w:val="00371432"/>
    <w:rsid w:val="00371BDA"/>
    <w:rsid w:val="003723EF"/>
    <w:rsid w:val="00373A48"/>
    <w:rsid w:val="0037528F"/>
    <w:rsid w:val="00376036"/>
    <w:rsid w:val="00376628"/>
    <w:rsid w:val="0037704B"/>
    <w:rsid w:val="003772A1"/>
    <w:rsid w:val="00377F3B"/>
    <w:rsid w:val="0038095D"/>
    <w:rsid w:val="00380973"/>
    <w:rsid w:val="00380C49"/>
    <w:rsid w:val="0038151F"/>
    <w:rsid w:val="00384321"/>
    <w:rsid w:val="003853C9"/>
    <w:rsid w:val="00385474"/>
    <w:rsid w:val="00385BD6"/>
    <w:rsid w:val="003910F1"/>
    <w:rsid w:val="00391155"/>
    <w:rsid w:val="00391835"/>
    <w:rsid w:val="00391AC4"/>
    <w:rsid w:val="00391F8B"/>
    <w:rsid w:val="00392F58"/>
    <w:rsid w:val="0039370B"/>
    <w:rsid w:val="00393E44"/>
    <w:rsid w:val="00394659"/>
    <w:rsid w:val="00394736"/>
    <w:rsid w:val="00396E8C"/>
    <w:rsid w:val="00397AC6"/>
    <w:rsid w:val="003A17AB"/>
    <w:rsid w:val="003A21C5"/>
    <w:rsid w:val="003A2A70"/>
    <w:rsid w:val="003A2B09"/>
    <w:rsid w:val="003A3E2D"/>
    <w:rsid w:val="003A4135"/>
    <w:rsid w:val="003A54B9"/>
    <w:rsid w:val="003A7702"/>
    <w:rsid w:val="003B0C71"/>
    <w:rsid w:val="003B1023"/>
    <w:rsid w:val="003B195A"/>
    <w:rsid w:val="003B238D"/>
    <w:rsid w:val="003B2F74"/>
    <w:rsid w:val="003B34B1"/>
    <w:rsid w:val="003B4CB5"/>
    <w:rsid w:val="003B4E77"/>
    <w:rsid w:val="003B503C"/>
    <w:rsid w:val="003B5693"/>
    <w:rsid w:val="003B5D02"/>
    <w:rsid w:val="003B5E70"/>
    <w:rsid w:val="003B6DA5"/>
    <w:rsid w:val="003B7049"/>
    <w:rsid w:val="003B751B"/>
    <w:rsid w:val="003C1927"/>
    <w:rsid w:val="003C1F55"/>
    <w:rsid w:val="003C20C9"/>
    <w:rsid w:val="003C2948"/>
    <w:rsid w:val="003C3E95"/>
    <w:rsid w:val="003C4315"/>
    <w:rsid w:val="003C6823"/>
    <w:rsid w:val="003C7FCC"/>
    <w:rsid w:val="003D10CA"/>
    <w:rsid w:val="003D1E4D"/>
    <w:rsid w:val="003D1FAE"/>
    <w:rsid w:val="003D261D"/>
    <w:rsid w:val="003D2DBB"/>
    <w:rsid w:val="003D3A58"/>
    <w:rsid w:val="003D3AA1"/>
    <w:rsid w:val="003D3D8F"/>
    <w:rsid w:val="003D45BD"/>
    <w:rsid w:val="003D54F8"/>
    <w:rsid w:val="003D62D1"/>
    <w:rsid w:val="003D7185"/>
    <w:rsid w:val="003E0E39"/>
    <w:rsid w:val="003E0E9C"/>
    <w:rsid w:val="003E10FB"/>
    <w:rsid w:val="003E2297"/>
    <w:rsid w:val="003E29FC"/>
    <w:rsid w:val="003E3330"/>
    <w:rsid w:val="003E4172"/>
    <w:rsid w:val="003E48F8"/>
    <w:rsid w:val="003E5050"/>
    <w:rsid w:val="003E56BA"/>
    <w:rsid w:val="003E578D"/>
    <w:rsid w:val="003E5D59"/>
    <w:rsid w:val="003E7116"/>
    <w:rsid w:val="003F0805"/>
    <w:rsid w:val="003F22CF"/>
    <w:rsid w:val="003F29F4"/>
    <w:rsid w:val="003F2B0F"/>
    <w:rsid w:val="003F319B"/>
    <w:rsid w:val="003F32DA"/>
    <w:rsid w:val="003F35B3"/>
    <w:rsid w:val="003F3F9C"/>
    <w:rsid w:val="003F5DB3"/>
    <w:rsid w:val="003F7775"/>
    <w:rsid w:val="004002D1"/>
    <w:rsid w:val="004016B1"/>
    <w:rsid w:val="0040250C"/>
    <w:rsid w:val="00402AF0"/>
    <w:rsid w:val="00403C34"/>
    <w:rsid w:val="00403DAB"/>
    <w:rsid w:val="004048D4"/>
    <w:rsid w:val="004056ED"/>
    <w:rsid w:val="00405FAF"/>
    <w:rsid w:val="00406791"/>
    <w:rsid w:val="00407DC0"/>
    <w:rsid w:val="00410F66"/>
    <w:rsid w:val="00411296"/>
    <w:rsid w:val="00411693"/>
    <w:rsid w:val="0041227C"/>
    <w:rsid w:val="004129F4"/>
    <w:rsid w:val="004139B0"/>
    <w:rsid w:val="004150C6"/>
    <w:rsid w:val="00417166"/>
    <w:rsid w:val="00420734"/>
    <w:rsid w:val="00420A93"/>
    <w:rsid w:val="00421920"/>
    <w:rsid w:val="004220FC"/>
    <w:rsid w:val="00422EDB"/>
    <w:rsid w:val="004230BD"/>
    <w:rsid w:val="00423AC4"/>
    <w:rsid w:val="00424060"/>
    <w:rsid w:val="004258D1"/>
    <w:rsid w:val="00425B6A"/>
    <w:rsid w:val="00425DF5"/>
    <w:rsid w:val="00426E10"/>
    <w:rsid w:val="00426F81"/>
    <w:rsid w:val="00427608"/>
    <w:rsid w:val="00427E10"/>
    <w:rsid w:val="00430AB9"/>
    <w:rsid w:val="00431670"/>
    <w:rsid w:val="00431827"/>
    <w:rsid w:val="00432EA9"/>
    <w:rsid w:val="00434AAB"/>
    <w:rsid w:val="00434CB6"/>
    <w:rsid w:val="00435E36"/>
    <w:rsid w:val="00436AFD"/>
    <w:rsid w:val="00437C2F"/>
    <w:rsid w:val="00441848"/>
    <w:rsid w:val="00442D41"/>
    <w:rsid w:val="00442F3F"/>
    <w:rsid w:val="0044338B"/>
    <w:rsid w:val="00443B54"/>
    <w:rsid w:val="00443B6C"/>
    <w:rsid w:val="004444E0"/>
    <w:rsid w:val="004454EB"/>
    <w:rsid w:val="00445E9E"/>
    <w:rsid w:val="0044699A"/>
    <w:rsid w:val="00452203"/>
    <w:rsid w:val="004528A0"/>
    <w:rsid w:val="004539D3"/>
    <w:rsid w:val="00455D63"/>
    <w:rsid w:val="0045685D"/>
    <w:rsid w:val="00456993"/>
    <w:rsid w:val="004571FD"/>
    <w:rsid w:val="00457467"/>
    <w:rsid w:val="00457A32"/>
    <w:rsid w:val="00460C0D"/>
    <w:rsid w:val="004611EC"/>
    <w:rsid w:val="004626ED"/>
    <w:rsid w:val="00462E01"/>
    <w:rsid w:val="0046397C"/>
    <w:rsid w:val="0046519A"/>
    <w:rsid w:val="004658AD"/>
    <w:rsid w:val="004672C0"/>
    <w:rsid w:val="004716E8"/>
    <w:rsid w:val="004718B0"/>
    <w:rsid w:val="00471962"/>
    <w:rsid w:val="004722EB"/>
    <w:rsid w:val="00473603"/>
    <w:rsid w:val="00474904"/>
    <w:rsid w:val="0047628B"/>
    <w:rsid w:val="00481980"/>
    <w:rsid w:val="00482DB5"/>
    <w:rsid w:val="00484744"/>
    <w:rsid w:val="00485071"/>
    <w:rsid w:val="00486000"/>
    <w:rsid w:val="00486255"/>
    <w:rsid w:val="00486DAE"/>
    <w:rsid w:val="00486DAF"/>
    <w:rsid w:val="0049018E"/>
    <w:rsid w:val="0049063A"/>
    <w:rsid w:val="00490D9C"/>
    <w:rsid w:val="004911E9"/>
    <w:rsid w:val="00491C1C"/>
    <w:rsid w:val="0049202D"/>
    <w:rsid w:val="00492C9D"/>
    <w:rsid w:val="004936E4"/>
    <w:rsid w:val="00494BBE"/>
    <w:rsid w:val="00494FCB"/>
    <w:rsid w:val="00496322"/>
    <w:rsid w:val="00496501"/>
    <w:rsid w:val="00497A20"/>
    <w:rsid w:val="004A0243"/>
    <w:rsid w:val="004A0A5C"/>
    <w:rsid w:val="004A1C10"/>
    <w:rsid w:val="004A241C"/>
    <w:rsid w:val="004A343D"/>
    <w:rsid w:val="004A3549"/>
    <w:rsid w:val="004A3651"/>
    <w:rsid w:val="004A373C"/>
    <w:rsid w:val="004A40AF"/>
    <w:rsid w:val="004A68D6"/>
    <w:rsid w:val="004A6DF6"/>
    <w:rsid w:val="004A7020"/>
    <w:rsid w:val="004A7332"/>
    <w:rsid w:val="004A7D69"/>
    <w:rsid w:val="004B0293"/>
    <w:rsid w:val="004B1092"/>
    <w:rsid w:val="004B15CA"/>
    <w:rsid w:val="004B50D4"/>
    <w:rsid w:val="004B5495"/>
    <w:rsid w:val="004B68E4"/>
    <w:rsid w:val="004C0943"/>
    <w:rsid w:val="004C0B10"/>
    <w:rsid w:val="004C326C"/>
    <w:rsid w:val="004C374B"/>
    <w:rsid w:val="004C3DFD"/>
    <w:rsid w:val="004C4856"/>
    <w:rsid w:val="004C536B"/>
    <w:rsid w:val="004C693F"/>
    <w:rsid w:val="004D0AF3"/>
    <w:rsid w:val="004D2333"/>
    <w:rsid w:val="004D3C05"/>
    <w:rsid w:val="004D4795"/>
    <w:rsid w:val="004D5DDE"/>
    <w:rsid w:val="004D6443"/>
    <w:rsid w:val="004E01DE"/>
    <w:rsid w:val="004E08D9"/>
    <w:rsid w:val="004E139E"/>
    <w:rsid w:val="004E1468"/>
    <w:rsid w:val="004E2185"/>
    <w:rsid w:val="004E3E8D"/>
    <w:rsid w:val="004E410F"/>
    <w:rsid w:val="004E5145"/>
    <w:rsid w:val="004E516A"/>
    <w:rsid w:val="004E660D"/>
    <w:rsid w:val="004E704E"/>
    <w:rsid w:val="004E7CD0"/>
    <w:rsid w:val="004F0F48"/>
    <w:rsid w:val="004F0FA0"/>
    <w:rsid w:val="004F1518"/>
    <w:rsid w:val="004F19B0"/>
    <w:rsid w:val="004F241C"/>
    <w:rsid w:val="004F5208"/>
    <w:rsid w:val="004F6736"/>
    <w:rsid w:val="004F7040"/>
    <w:rsid w:val="0050011B"/>
    <w:rsid w:val="00500C7F"/>
    <w:rsid w:val="005021DA"/>
    <w:rsid w:val="00503C40"/>
    <w:rsid w:val="00504E2F"/>
    <w:rsid w:val="005053EB"/>
    <w:rsid w:val="00506A2F"/>
    <w:rsid w:val="00506CE9"/>
    <w:rsid w:val="005105AA"/>
    <w:rsid w:val="00511081"/>
    <w:rsid w:val="00511DC7"/>
    <w:rsid w:val="0051221B"/>
    <w:rsid w:val="005140BD"/>
    <w:rsid w:val="00515062"/>
    <w:rsid w:val="005157FF"/>
    <w:rsid w:val="00515DB7"/>
    <w:rsid w:val="00515F92"/>
    <w:rsid w:val="0051629C"/>
    <w:rsid w:val="0051645E"/>
    <w:rsid w:val="0052011D"/>
    <w:rsid w:val="00520282"/>
    <w:rsid w:val="005206C3"/>
    <w:rsid w:val="005210CC"/>
    <w:rsid w:val="005225F6"/>
    <w:rsid w:val="00522D1E"/>
    <w:rsid w:val="005231F0"/>
    <w:rsid w:val="00525C88"/>
    <w:rsid w:val="00527078"/>
    <w:rsid w:val="00532390"/>
    <w:rsid w:val="005325C2"/>
    <w:rsid w:val="00532E2C"/>
    <w:rsid w:val="00533907"/>
    <w:rsid w:val="00533B66"/>
    <w:rsid w:val="00534841"/>
    <w:rsid w:val="00534E5D"/>
    <w:rsid w:val="0053618E"/>
    <w:rsid w:val="005365E0"/>
    <w:rsid w:val="005367AB"/>
    <w:rsid w:val="00536F1C"/>
    <w:rsid w:val="00537588"/>
    <w:rsid w:val="00537E2F"/>
    <w:rsid w:val="00541C59"/>
    <w:rsid w:val="005428F1"/>
    <w:rsid w:val="00545D04"/>
    <w:rsid w:val="00545D3D"/>
    <w:rsid w:val="00546152"/>
    <w:rsid w:val="0054660F"/>
    <w:rsid w:val="00546998"/>
    <w:rsid w:val="00546DE3"/>
    <w:rsid w:val="00551367"/>
    <w:rsid w:val="0055157C"/>
    <w:rsid w:val="00551668"/>
    <w:rsid w:val="005528B7"/>
    <w:rsid w:val="0055419C"/>
    <w:rsid w:val="005550A7"/>
    <w:rsid w:val="00555C81"/>
    <w:rsid w:val="00556522"/>
    <w:rsid w:val="005569C9"/>
    <w:rsid w:val="00556FA8"/>
    <w:rsid w:val="00560C76"/>
    <w:rsid w:val="00561335"/>
    <w:rsid w:val="00561380"/>
    <w:rsid w:val="00561637"/>
    <w:rsid w:val="00561999"/>
    <w:rsid w:val="00561C60"/>
    <w:rsid w:val="00563290"/>
    <w:rsid w:val="00564F9D"/>
    <w:rsid w:val="00565FF7"/>
    <w:rsid w:val="0056773D"/>
    <w:rsid w:val="005701AC"/>
    <w:rsid w:val="005707E7"/>
    <w:rsid w:val="005712DA"/>
    <w:rsid w:val="005716FD"/>
    <w:rsid w:val="00571B4E"/>
    <w:rsid w:val="00573C2E"/>
    <w:rsid w:val="00574D78"/>
    <w:rsid w:val="00574DA6"/>
    <w:rsid w:val="00574E8B"/>
    <w:rsid w:val="00575000"/>
    <w:rsid w:val="00575031"/>
    <w:rsid w:val="005765C7"/>
    <w:rsid w:val="005777A7"/>
    <w:rsid w:val="00580A0D"/>
    <w:rsid w:val="0058115C"/>
    <w:rsid w:val="005812A9"/>
    <w:rsid w:val="0058148B"/>
    <w:rsid w:val="00582F2E"/>
    <w:rsid w:val="00583249"/>
    <w:rsid w:val="00584111"/>
    <w:rsid w:val="00584988"/>
    <w:rsid w:val="00585589"/>
    <w:rsid w:val="00585CE6"/>
    <w:rsid w:val="00586EAF"/>
    <w:rsid w:val="00587E7B"/>
    <w:rsid w:val="00590764"/>
    <w:rsid w:val="005918F8"/>
    <w:rsid w:val="00591CF1"/>
    <w:rsid w:val="00592579"/>
    <w:rsid w:val="00592754"/>
    <w:rsid w:val="00592A8A"/>
    <w:rsid w:val="00593E3B"/>
    <w:rsid w:val="00596E58"/>
    <w:rsid w:val="005970CE"/>
    <w:rsid w:val="00597162"/>
    <w:rsid w:val="005974EA"/>
    <w:rsid w:val="005975E8"/>
    <w:rsid w:val="005A106F"/>
    <w:rsid w:val="005A1716"/>
    <w:rsid w:val="005A176A"/>
    <w:rsid w:val="005A18B3"/>
    <w:rsid w:val="005A316B"/>
    <w:rsid w:val="005A379D"/>
    <w:rsid w:val="005A406E"/>
    <w:rsid w:val="005A4166"/>
    <w:rsid w:val="005A500A"/>
    <w:rsid w:val="005A561B"/>
    <w:rsid w:val="005A6059"/>
    <w:rsid w:val="005A6A6A"/>
    <w:rsid w:val="005A6F08"/>
    <w:rsid w:val="005A77FC"/>
    <w:rsid w:val="005B1B9F"/>
    <w:rsid w:val="005B4422"/>
    <w:rsid w:val="005B66A8"/>
    <w:rsid w:val="005C16B9"/>
    <w:rsid w:val="005C2B6F"/>
    <w:rsid w:val="005C4E47"/>
    <w:rsid w:val="005C4E7F"/>
    <w:rsid w:val="005C52BB"/>
    <w:rsid w:val="005C671C"/>
    <w:rsid w:val="005C686E"/>
    <w:rsid w:val="005C6D11"/>
    <w:rsid w:val="005C784E"/>
    <w:rsid w:val="005C79E6"/>
    <w:rsid w:val="005D037B"/>
    <w:rsid w:val="005D0E9F"/>
    <w:rsid w:val="005D1BF1"/>
    <w:rsid w:val="005D22CA"/>
    <w:rsid w:val="005D2EA6"/>
    <w:rsid w:val="005D385E"/>
    <w:rsid w:val="005D55F2"/>
    <w:rsid w:val="005D598D"/>
    <w:rsid w:val="005D677B"/>
    <w:rsid w:val="005E00C3"/>
    <w:rsid w:val="005E0202"/>
    <w:rsid w:val="005E0D57"/>
    <w:rsid w:val="005E25F3"/>
    <w:rsid w:val="005E5718"/>
    <w:rsid w:val="005E5B07"/>
    <w:rsid w:val="005E66CE"/>
    <w:rsid w:val="005E690E"/>
    <w:rsid w:val="005E78D2"/>
    <w:rsid w:val="005F0248"/>
    <w:rsid w:val="005F1B62"/>
    <w:rsid w:val="005F1BB8"/>
    <w:rsid w:val="005F5456"/>
    <w:rsid w:val="005F55B5"/>
    <w:rsid w:val="005F5962"/>
    <w:rsid w:val="005F6A17"/>
    <w:rsid w:val="005F7F08"/>
    <w:rsid w:val="00600367"/>
    <w:rsid w:val="00600FF8"/>
    <w:rsid w:val="00601676"/>
    <w:rsid w:val="00602055"/>
    <w:rsid w:val="00603F9D"/>
    <w:rsid w:val="00605110"/>
    <w:rsid w:val="0060558C"/>
    <w:rsid w:val="0060704B"/>
    <w:rsid w:val="00607CAC"/>
    <w:rsid w:val="00607FC6"/>
    <w:rsid w:val="00610234"/>
    <w:rsid w:val="00610611"/>
    <w:rsid w:val="00611209"/>
    <w:rsid w:val="00611571"/>
    <w:rsid w:val="006139EE"/>
    <w:rsid w:val="00613AD5"/>
    <w:rsid w:val="00613B6C"/>
    <w:rsid w:val="0061408D"/>
    <w:rsid w:val="006155FF"/>
    <w:rsid w:val="00621397"/>
    <w:rsid w:val="00622183"/>
    <w:rsid w:val="0062336B"/>
    <w:rsid w:val="00625543"/>
    <w:rsid w:val="00626BD1"/>
    <w:rsid w:val="0063155A"/>
    <w:rsid w:val="006316B4"/>
    <w:rsid w:val="00631875"/>
    <w:rsid w:val="00632D11"/>
    <w:rsid w:val="0063457F"/>
    <w:rsid w:val="00634DBA"/>
    <w:rsid w:val="006353CF"/>
    <w:rsid w:val="0064057A"/>
    <w:rsid w:val="006433EA"/>
    <w:rsid w:val="006436A9"/>
    <w:rsid w:val="006451E2"/>
    <w:rsid w:val="00646273"/>
    <w:rsid w:val="006468C4"/>
    <w:rsid w:val="00647234"/>
    <w:rsid w:val="00647EF2"/>
    <w:rsid w:val="00650914"/>
    <w:rsid w:val="00650B4E"/>
    <w:rsid w:val="00655231"/>
    <w:rsid w:val="00655B12"/>
    <w:rsid w:val="0065653B"/>
    <w:rsid w:val="0066365E"/>
    <w:rsid w:val="00664274"/>
    <w:rsid w:val="00664410"/>
    <w:rsid w:val="00664894"/>
    <w:rsid w:val="00666873"/>
    <w:rsid w:val="00666B94"/>
    <w:rsid w:val="00667E68"/>
    <w:rsid w:val="00670661"/>
    <w:rsid w:val="006754C9"/>
    <w:rsid w:val="0067582C"/>
    <w:rsid w:val="00675A16"/>
    <w:rsid w:val="0067635E"/>
    <w:rsid w:val="00676528"/>
    <w:rsid w:val="00676E0E"/>
    <w:rsid w:val="00677564"/>
    <w:rsid w:val="00680019"/>
    <w:rsid w:val="00680417"/>
    <w:rsid w:val="0068042B"/>
    <w:rsid w:val="00680463"/>
    <w:rsid w:val="00680C06"/>
    <w:rsid w:val="00680D67"/>
    <w:rsid w:val="00680F10"/>
    <w:rsid w:val="00681CD9"/>
    <w:rsid w:val="0068231B"/>
    <w:rsid w:val="006847D7"/>
    <w:rsid w:val="00685854"/>
    <w:rsid w:val="00686C01"/>
    <w:rsid w:val="00686EE8"/>
    <w:rsid w:val="00687E6D"/>
    <w:rsid w:val="0069184B"/>
    <w:rsid w:val="00691BD4"/>
    <w:rsid w:val="006926E0"/>
    <w:rsid w:val="00692E8A"/>
    <w:rsid w:val="0069313F"/>
    <w:rsid w:val="00693AA4"/>
    <w:rsid w:val="006945A6"/>
    <w:rsid w:val="00695362"/>
    <w:rsid w:val="00695365"/>
    <w:rsid w:val="00696486"/>
    <w:rsid w:val="00696CB2"/>
    <w:rsid w:val="0069741F"/>
    <w:rsid w:val="00697CAF"/>
    <w:rsid w:val="006A15F4"/>
    <w:rsid w:val="006A2A18"/>
    <w:rsid w:val="006A2EA8"/>
    <w:rsid w:val="006A2F4C"/>
    <w:rsid w:val="006A301B"/>
    <w:rsid w:val="006A4279"/>
    <w:rsid w:val="006A5EE8"/>
    <w:rsid w:val="006A7336"/>
    <w:rsid w:val="006B081D"/>
    <w:rsid w:val="006B0F90"/>
    <w:rsid w:val="006B17AD"/>
    <w:rsid w:val="006B2363"/>
    <w:rsid w:val="006B26EF"/>
    <w:rsid w:val="006B3089"/>
    <w:rsid w:val="006B36DF"/>
    <w:rsid w:val="006B38E8"/>
    <w:rsid w:val="006B3BE2"/>
    <w:rsid w:val="006B3D26"/>
    <w:rsid w:val="006B451D"/>
    <w:rsid w:val="006B4DC1"/>
    <w:rsid w:val="006B671D"/>
    <w:rsid w:val="006B7E28"/>
    <w:rsid w:val="006C07E9"/>
    <w:rsid w:val="006C0D01"/>
    <w:rsid w:val="006C15CF"/>
    <w:rsid w:val="006C3380"/>
    <w:rsid w:val="006C34B2"/>
    <w:rsid w:val="006C3765"/>
    <w:rsid w:val="006C3A1E"/>
    <w:rsid w:val="006C3C83"/>
    <w:rsid w:val="006C3E69"/>
    <w:rsid w:val="006C563F"/>
    <w:rsid w:val="006C5D79"/>
    <w:rsid w:val="006C6203"/>
    <w:rsid w:val="006C6E89"/>
    <w:rsid w:val="006D1356"/>
    <w:rsid w:val="006D1547"/>
    <w:rsid w:val="006D2132"/>
    <w:rsid w:val="006D29C1"/>
    <w:rsid w:val="006D2EE0"/>
    <w:rsid w:val="006D5B05"/>
    <w:rsid w:val="006D5FAA"/>
    <w:rsid w:val="006D6CD6"/>
    <w:rsid w:val="006D7FF3"/>
    <w:rsid w:val="006E1B8D"/>
    <w:rsid w:val="006E493B"/>
    <w:rsid w:val="006E56C2"/>
    <w:rsid w:val="006E69EA"/>
    <w:rsid w:val="006E6DDB"/>
    <w:rsid w:val="006F07DE"/>
    <w:rsid w:val="006F0E47"/>
    <w:rsid w:val="006F142D"/>
    <w:rsid w:val="006F168A"/>
    <w:rsid w:val="006F36DA"/>
    <w:rsid w:val="006F418E"/>
    <w:rsid w:val="006F5EB2"/>
    <w:rsid w:val="006F5ED4"/>
    <w:rsid w:val="006F60C9"/>
    <w:rsid w:val="006F613B"/>
    <w:rsid w:val="006F62E1"/>
    <w:rsid w:val="006F69F4"/>
    <w:rsid w:val="00700802"/>
    <w:rsid w:val="00701DC8"/>
    <w:rsid w:val="007052ED"/>
    <w:rsid w:val="00706308"/>
    <w:rsid w:val="0070681D"/>
    <w:rsid w:val="00706A98"/>
    <w:rsid w:val="0070785A"/>
    <w:rsid w:val="007079E0"/>
    <w:rsid w:val="007079FE"/>
    <w:rsid w:val="00707EA5"/>
    <w:rsid w:val="0071036C"/>
    <w:rsid w:val="0071087B"/>
    <w:rsid w:val="00711012"/>
    <w:rsid w:val="00711A97"/>
    <w:rsid w:val="00711CE5"/>
    <w:rsid w:val="00712E8B"/>
    <w:rsid w:val="00713190"/>
    <w:rsid w:val="00716626"/>
    <w:rsid w:val="007204EB"/>
    <w:rsid w:val="00720F96"/>
    <w:rsid w:val="007210FC"/>
    <w:rsid w:val="007229B3"/>
    <w:rsid w:val="007231EE"/>
    <w:rsid w:val="007255D9"/>
    <w:rsid w:val="00725AB1"/>
    <w:rsid w:val="00727465"/>
    <w:rsid w:val="00727CE2"/>
    <w:rsid w:val="007342A0"/>
    <w:rsid w:val="00734F43"/>
    <w:rsid w:val="00737317"/>
    <w:rsid w:val="00740F6F"/>
    <w:rsid w:val="00741F6C"/>
    <w:rsid w:val="0074311F"/>
    <w:rsid w:val="00744DD5"/>
    <w:rsid w:val="00745048"/>
    <w:rsid w:val="00746083"/>
    <w:rsid w:val="0074646E"/>
    <w:rsid w:val="00746CAF"/>
    <w:rsid w:val="007470CC"/>
    <w:rsid w:val="00747F80"/>
    <w:rsid w:val="00750381"/>
    <w:rsid w:val="00750826"/>
    <w:rsid w:val="00750AA6"/>
    <w:rsid w:val="00750D64"/>
    <w:rsid w:val="007518EB"/>
    <w:rsid w:val="00753272"/>
    <w:rsid w:val="00753B2A"/>
    <w:rsid w:val="00755646"/>
    <w:rsid w:val="00760AB2"/>
    <w:rsid w:val="00761061"/>
    <w:rsid w:val="007633CC"/>
    <w:rsid w:val="00763B30"/>
    <w:rsid w:val="00763D6D"/>
    <w:rsid w:val="00763F27"/>
    <w:rsid w:val="00765696"/>
    <w:rsid w:val="007677D5"/>
    <w:rsid w:val="00770089"/>
    <w:rsid w:val="007705AC"/>
    <w:rsid w:val="007713B6"/>
    <w:rsid w:val="00771439"/>
    <w:rsid w:val="007715C9"/>
    <w:rsid w:val="0077331E"/>
    <w:rsid w:val="007755DE"/>
    <w:rsid w:val="00775C11"/>
    <w:rsid w:val="007771A1"/>
    <w:rsid w:val="007773F4"/>
    <w:rsid w:val="007830D0"/>
    <w:rsid w:val="007831AE"/>
    <w:rsid w:val="00784629"/>
    <w:rsid w:val="00784C44"/>
    <w:rsid w:val="00784E99"/>
    <w:rsid w:val="00785C01"/>
    <w:rsid w:val="0078669C"/>
    <w:rsid w:val="007876FB"/>
    <w:rsid w:val="0079093E"/>
    <w:rsid w:val="00793541"/>
    <w:rsid w:val="00793B1D"/>
    <w:rsid w:val="00793E05"/>
    <w:rsid w:val="00793E28"/>
    <w:rsid w:val="00794B93"/>
    <w:rsid w:val="0079582D"/>
    <w:rsid w:val="00795D9E"/>
    <w:rsid w:val="007A0B3A"/>
    <w:rsid w:val="007A1C44"/>
    <w:rsid w:val="007A2EF6"/>
    <w:rsid w:val="007A3669"/>
    <w:rsid w:val="007A3A7E"/>
    <w:rsid w:val="007A5CE3"/>
    <w:rsid w:val="007A6283"/>
    <w:rsid w:val="007A69BD"/>
    <w:rsid w:val="007A6E64"/>
    <w:rsid w:val="007B189F"/>
    <w:rsid w:val="007B1A65"/>
    <w:rsid w:val="007B35C2"/>
    <w:rsid w:val="007B3FA1"/>
    <w:rsid w:val="007B5593"/>
    <w:rsid w:val="007B6CAD"/>
    <w:rsid w:val="007B6DC1"/>
    <w:rsid w:val="007C0219"/>
    <w:rsid w:val="007C05EA"/>
    <w:rsid w:val="007C2AF1"/>
    <w:rsid w:val="007C2ECE"/>
    <w:rsid w:val="007C4726"/>
    <w:rsid w:val="007C484C"/>
    <w:rsid w:val="007C5BBB"/>
    <w:rsid w:val="007C60B6"/>
    <w:rsid w:val="007C6976"/>
    <w:rsid w:val="007C702E"/>
    <w:rsid w:val="007C7235"/>
    <w:rsid w:val="007C79C5"/>
    <w:rsid w:val="007C7B4A"/>
    <w:rsid w:val="007C7CC8"/>
    <w:rsid w:val="007C7DBB"/>
    <w:rsid w:val="007D0196"/>
    <w:rsid w:val="007D0E58"/>
    <w:rsid w:val="007D0EC2"/>
    <w:rsid w:val="007D1859"/>
    <w:rsid w:val="007D2004"/>
    <w:rsid w:val="007D2A19"/>
    <w:rsid w:val="007D5B8C"/>
    <w:rsid w:val="007D615F"/>
    <w:rsid w:val="007D6C5F"/>
    <w:rsid w:val="007D6C76"/>
    <w:rsid w:val="007E07FA"/>
    <w:rsid w:val="007E13A7"/>
    <w:rsid w:val="007E14C2"/>
    <w:rsid w:val="007E16CA"/>
    <w:rsid w:val="007E1963"/>
    <w:rsid w:val="007E2418"/>
    <w:rsid w:val="007E372C"/>
    <w:rsid w:val="007E38C4"/>
    <w:rsid w:val="007E4466"/>
    <w:rsid w:val="007E5397"/>
    <w:rsid w:val="007E5B25"/>
    <w:rsid w:val="007E6E59"/>
    <w:rsid w:val="007E7573"/>
    <w:rsid w:val="007E7B68"/>
    <w:rsid w:val="007F08C3"/>
    <w:rsid w:val="007F2131"/>
    <w:rsid w:val="007F3838"/>
    <w:rsid w:val="007F3D6B"/>
    <w:rsid w:val="007F64E8"/>
    <w:rsid w:val="007F6F53"/>
    <w:rsid w:val="007F729F"/>
    <w:rsid w:val="007F765C"/>
    <w:rsid w:val="007F78BE"/>
    <w:rsid w:val="007F7F8C"/>
    <w:rsid w:val="0080076A"/>
    <w:rsid w:val="00802156"/>
    <w:rsid w:val="008024F3"/>
    <w:rsid w:val="008025A3"/>
    <w:rsid w:val="00802738"/>
    <w:rsid w:val="00802CDD"/>
    <w:rsid w:val="008032EC"/>
    <w:rsid w:val="0080382B"/>
    <w:rsid w:val="00803903"/>
    <w:rsid w:val="008072FF"/>
    <w:rsid w:val="008075A7"/>
    <w:rsid w:val="0081012E"/>
    <w:rsid w:val="008109B0"/>
    <w:rsid w:val="0081194E"/>
    <w:rsid w:val="00811DE2"/>
    <w:rsid w:val="008130B3"/>
    <w:rsid w:val="00813167"/>
    <w:rsid w:val="008131B3"/>
    <w:rsid w:val="00813CE9"/>
    <w:rsid w:val="00813FB9"/>
    <w:rsid w:val="008140DF"/>
    <w:rsid w:val="00814193"/>
    <w:rsid w:val="00814AF3"/>
    <w:rsid w:val="008151ED"/>
    <w:rsid w:val="00815BE6"/>
    <w:rsid w:val="008160B0"/>
    <w:rsid w:val="00816422"/>
    <w:rsid w:val="00817877"/>
    <w:rsid w:val="00821B52"/>
    <w:rsid w:val="00821E03"/>
    <w:rsid w:val="008223B9"/>
    <w:rsid w:val="008225F3"/>
    <w:rsid w:val="008226E7"/>
    <w:rsid w:val="00822B13"/>
    <w:rsid w:val="0082306A"/>
    <w:rsid w:val="0082358C"/>
    <w:rsid w:val="00823622"/>
    <w:rsid w:val="0082412F"/>
    <w:rsid w:val="00824806"/>
    <w:rsid w:val="00824B57"/>
    <w:rsid w:val="00824E04"/>
    <w:rsid w:val="00825506"/>
    <w:rsid w:val="00825760"/>
    <w:rsid w:val="00826755"/>
    <w:rsid w:val="00830ED0"/>
    <w:rsid w:val="00831017"/>
    <w:rsid w:val="00832D83"/>
    <w:rsid w:val="008332A8"/>
    <w:rsid w:val="00833653"/>
    <w:rsid w:val="00833E1C"/>
    <w:rsid w:val="008355C0"/>
    <w:rsid w:val="008360EF"/>
    <w:rsid w:val="0083663D"/>
    <w:rsid w:val="00836D9D"/>
    <w:rsid w:val="00836F74"/>
    <w:rsid w:val="00837E34"/>
    <w:rsid w:val="00840287"/>
    <w:rsid w:val="00840587"/>
    <w:rsid w:val="00843750"/>
    <w:rsid w:val="008443CC"/>
    <w:rsid w:val="00845004"/>
    <w:rsid w:val="008455AA"/>
    <w:rsid w:val="00845C68"/>
    <w:rsid w:val="0084641B"/>
    <w:rsid w:val="008465F9"/>
    <w:rsid w:val="008474AD"/>
    <w:rsid w:val="00847835"/>
    <w:rsid w:val="00847FB1"/>
    <w:rsid w:val="00852A7D"/>
    <w:rsid w:val="008531B6"/>
    <w:rsid w:val="00855933"/>
    <w:rsid w:val="00856E98"/>
    <w:rsid w:val="00857437"/>
    <w:rsid w:val="00857581"/>
    <w:rsid w:val="00857EFD"/>
    <w:rsid w:val="008601C3"/>
    <w:rsid w:val="00863569"/>
    <w:rsid w:val="00863B4D"/>
    <w:rsid w:val="00864F71"/>
    <w:rsid w:val="00866299"/>
    <w:rsid w:val="00866ADB"/>
    <w:rsid w:val="00866B4B"/>
    <w:rsid w:val="00866D92"/>
    <w:rsid w:val="008737F8"/>
    <w:rsid w:val="008743F6"/>
    <w:rsid w:val="00875484"/>
    <w:rsid w:val="00875896"/>
    <w:rsid w:val="00876845"/>
    <w:rsid w:val="00877A3F"/>
    <w:rsid w:val="008815BA"/>
    <w:rsid w:val="008818EC"/>
    <w:rsid w:val="00881C82"/>
    <w:rsid w:val="0088259E"/>
    <w:rsid w:val="008831EE"/>
    <w:rsid w:val="00885C86"/>
    <w:rsid w:val="00885E28"/>
    <w:rsid w:val="00887CE3"/>
    <w:rsid w:val="00887ED8"/>
    <w:rsid w:val="00892AB0"/>
    <w:rsid w:val="00892E98"/>
    <w:rsid w:val="00893C62"/>
    <w:rsid w:val="00895151"/>
    <w:rsid w:val="00896E6D"/>
    <w:rsid w:val="00897EAD"/>
    <w:rsid w:val="00897FD8"/>
    <w:rsid w:val="008A06D1"/>
    <w:rsid w:val="008A0FA8"/>
    <w:rsid w:val="008A2167"/>
    <w:rsid w:val="008A2B16"/>
    <w:rsid w:val="008A42E8"/>
    <w:rsid w:val="008A4703"/>
    <w:rsid w:val="008A4DA3"/>
    <w:rsid w:val="008A5FA9"/>
    <w:rsid w:val="008A6C62"/>
    <w:rsid w:val="008A6F4E"/>
    <w:rsid w:val="008B071C"/>
    <w:rsid w:val="008B1EB0"/>
    <w:rsid w:val="008B23E3"/>
    <w:rsid w:val="008B300C"/>
    <w:rsid w:val="008B3295"/>
    <w:rsid w:val="008B4D46"/>
    <w:rsid w:val="008B5DB4"/>
    <w:rsid w:val="008B5E12"/>
    <w:rsid w:val="008B6113"/>
    <w:rsid w:val="008B657F"/>
    <w:rsid w:val="008B672E"/>
    <w:rsid w:val="008B741E"/>
    <w:rsid w:val="008C0064"/>
    <w:rsid w:val="008C0FFC"/>
    <w:rsid w:val="008C2019"/>
    <w:rsid w:val="008C28FB"/>
    <w:rsid w:val="008C2D7F"/>
    <w:rsid w:val="008C3BF8"/>
    <w:rsid w:val="008C4813"/>
    <w:rsid w:val="008C4B79"/>
    <w:rsid w:val="008C4F02"/>
    <w:rsid w:val="008C5051"/>
    <w:rsid w:val="008C5ED3"/>
    <w:rsid w:val="008C6C1E"/>
    <w:rsid w:val="008C6C71"/>
    <w:rsid w:val="008C72B0"/>
    <w:rsid w:val="008C74EF"/>
    <w:rsid w:val="008C7A1E"/>
    <w:rsid w:val="008D0B08"/>
    <w:rsid w:val="008D1481"/>
    <w:rsid w:val="008D1A05"/>
    <w:rsid w:val="008D2718"/>
    <w:rsid w:val="008D27F0"/>
    <w:rsid w:val="008D3EC5"/>
    <w:rsid w:val="008D4BBD"/>
    <w:rsid w:val="008D550C"/>
    <w:rsid w:val="008D5964"/>
    <w:rsid w:val="008D5F63"/>
    <w:rsid w:val="008E037C"/>
    <w:rsid w:val="008E0507"/>
    <w:rsid w:val="008E0634"/>
    <w:rsid w:val="008E07AD"/>
    <w:rsid w:val="008E1355"/>
    <w:rsid w:val="008E217A"/>
    <w:rsid w:val="008E3A61"/>
    <w:rsid w:val="008E7910"/>
    <w:rsid w:val="008E7A74"/>
    <w:rsid w:val="008F0027"/>
    <w:rsid w:val="008F157C"/>
    <w:rsid w:val="008F28D0"/>
    <w:rsid w:val="008F38A9"/>
    <w:rsid w:val="008F4712"/>
    <w:rsid w:val="008F4C00"/>
    <w:rsid w:val="008F52EF"/>
    <w:rsid w:val="008F5EB1"/>
    <w:rsid w:val="008F6788"/>
    <w:rsid w:val="008F7096"/>
    <w:rsid w:val="009009FA"/>
    <w:rsid w:val="0090143B"/>
    <w:rsid w:val="009039F6"/>
    <w:rsid w:val="009041E0"/>
    <w:rsid w:val="00904CEF"/>
    <w:rsid w:val="0090518D"/>
    <w:rsid w:val="00905845"/>
    <w:rsid w:val="00906923"/>
    <w:rsid w:val="009069BF"/>
    <w:rsid w:val="00907180"/>
    <w:rsid w:val="0090727B"/>
    <w:rsid w:val="009079D5"/>
    <w:rsid w:val="00910111"/>
    <w:rsid w:val="00912349"/>
    <w:rsid w:val="009124A9"/>
    <w:rsid w:val="00913729"/>
    <w:rsid w:val="00913871"/>
    <w:rsid w:val="00914B44"/>
    <w:rsid w:val="009150CF"/>
    <w:rsid w:val="00915314"/>
    <w:rsid w:val="00915C6D"/>
    <w:rsid w:val="00917604"/>
    <w:rsid w:val="00920685"/>
    <w:rsid w:val="00921085"/>
    <w:rsid w:val="009215A8"/>
    <w:rsid w:val="00921C9C"/>
    <w:rsid w:val="00922DD5"/>
    <w:rsid w:val="009233BA"/>
    <w:rsid w:val="00923875"/>
    <w:rsid w:val="00925569"/>
    <w:rsid w:val="00925F61"/>
    <w:rsid w:val="00925FE4"/>
    <w:rsid w:val="009272B6"/>
    <w:rsid w:val="00927B71"/>
    <w:rsid w:val="00927B90"/>
    <w:rsid w:val="00931145"/>
    <w:rsid w:val="00932076"/>
    <w:rsid w:val="009345FD"/>
    <w:rsid w:val="00934A99"/>
    <w:rsid w:val="0093603D"/>
    <w:rsid w:val="00936FC2"/>
    <w:rsid w:val="00937B31"/>
    <w:rsid w:val="0094022A"/>
    <w:rsid w:val="00940356"/>
    <w:rsid w:val="00940976"/>
    <w:rsid w:val="0094191F"/>
    <w:rsid w:val="00941C6A"/>
    <w:rsid w:val="00941CF8"/>
    <w:rsid w:val="00942861"/>
    <w:rsid w:val="00945FD8"/>
    <w:rsid w:val="00946362"/>
    <w:rsid w:val="00946408"/>
    <w:rsid w:val="0094683F"/>
    <w:rsid w:val="00950343"/>
    <w:rsid w:val="009504C2"/>
    <w:rsid w:val="0095137D"/>
    <w:rsid w:val="00952F53"/>
    <w:rsid w:val="00953904"/>
    <w:rsid w:val="00957241"/>
    <w:rsid w:val="009576D3"/>
    <w:rsid w:val="009600E6"/>
    <w:rsid w:val="009614DE"/>
    <w:rsid w:val="00961712"/>
    <w:rsid w:val="00961BAF"/>
    <w:rsid w:val="009635E7"/>
    <w:rsid w:val="00965B67"/>
    <w:rsid w:val="0096785B"/>
    <w:rsid w:val="00967E81"/>
    <w:rsid w:val="00967E82"/>
    <w:rsid w:val="009708A3"/>
    <w:rsid w:val="00970DDA"/>
    <w:rsid w:val="0097112C"/>
    <w:rsid w:val="00971559"/>
    <w:rsid w:val="00971A92"/>
    <w:rsid w:val="0097256D"/>
    <w:rsid w:val="009739BE"/>
    <w:rsid w:val="00973EE6"/>
    <w:rsid w:val="00974440"/>
    <w:rsid w:val="00974E8F"/>
    <w:rsid w:val="009750E3"/>
    <w:rsid w:val="009759FF"/>
    <w:rsid w:val="00975B18"/>
    <w:rsid w:val="009760FC"/>
    <w:rsid w:val="009771BD"/>
    <w:rsid w:val="00980731"/>
    <w:rsid w:val="00980D2A"/>
    <w:rsid w:val="009810AB"/>
    <w:rsid w:val="0098197F"/>
    <w:rsid w:val="00981F48"/>
    <w:rsid w:val="009835D9"/>
    <w:rsid w:val="00983D58"/>
    <w:rsid w:val="00984947"/>
    <w:rsid w:val="009858BC"/>
    <w:rsid w:val="00985A71"/>
    <w:rsid w:val="00986158"/>
    <w:rsid w:val="009900DC"/>
    <w:rsid w:val="009905F1"/>
    <w:rsid w:val="0099064B"/>
    <w:rsid w:val="00993DB2"/>
    <w:rsid w:val="009940FD"/>
    <w:rsid w:val="009949BF"/>
    <w:rsid w:val="009949C7"/>
    <w:rsid w:val="00994ADB"/>
    <w:rsid w:val="00994D41"/>
    <w:rsid w:val="00994E7F"/>
    <w:rsid w:val="00995174"/>
    <w:rsid w:val="009963A9"/>
    <w:rsid w:val="0099648D"/>
    <w:rsid w:val="009A2902"/>
    <w:rsid w:val="009A38D2"/>
    <w:rsid w:val="009A3B68"/>
    <w:rsid w:val="009A432A"/>
    <w:rsid w:val="009A4D71"/>
    <w:rsid w:val="009A5383"/>
    <w:rsid w:val="009A59F1"/>
    <w:rsid w:val="009A63D0"/>
    <w:rsid w:val="009A66B7"/>
    <w:rsid w:val="009A76B7"/>
    <w:rsid w:val="009B1079"/>
    <w:rsid w:val="009B1106"/>
    <w:rsid w:val="009B1CCA"/>
    <w:rsid w:val="009B2FDF"/>
    <w:rsid w:val="009B37A9"/>
    <w:rsid w:val="009B4475"/>
    <w:rsid w:val="009B4A1A"/>
    <w:rsid w:val="009B4FA1"/>
    <w:rsid w:val="009B5470"/>
    <w:rsid w:val="009B68DF"/>
    <w:rsid w:val="009B72DC"/>
    <w:rsid w:val="009B72F6"/>
    <w:rsid w:val="009C1742"/>
    <w:rsid w:val="009C2ADF"/>
    <w:rsid w:val="009C3A56"/>
    <w:rsid w:val="009C4718"/>
    <w:rsid w:val="009C47F1"/>
    <w:rsid w:val="009C563F"/>
    <w:rsid w:val="009D0467"/>
    <w:rsid w:val="009D1452"/>
    <w:rsid w:val="009D2725"/>
    <w:rsid w:val="009D419B"/>
    <w:rsid w:val="009D4338"/>
    <w:rsid w:val="009D5CFE"/>
    <w:rsid w:val="009D615D"/>
    <w:rsid w:val="009D6477"/>
    <w:rsid w:val="009D6D70"/>
    <w:rsid w:val="009D76E1"/>
    <w:rsid w:val="009D78D0"/>
    <w:rsid w:val="009D7B16"/>
    <w:rsid w:val="009D7D8D"/>
    <w:rsid w:val="009E02AD"/>
    <w:rsid w:val="009E10A8"/>
    <w:rsid w:val="009E199C"/>
    <w:rsid w:val="009E23E5"/>
    <w:rsid w:val="009E250C"/>
    <w:rsid w:val="009E2580"/>
    <w:rsid w:val="009E2A67"/>
    <w:rsid w:val="009E371D"/>
    <w:rsid w:val="009E4718"/>
    <w:rsid w:val="009E4D2E"/>
    <w:rsid w:val="009E54F6"/>
    <w:rsid w:val="009E6572"/>
    <w:rsid w:val="009E7DC4"/>
    <w:rsid w:val="009E7FA2"/>
    <w:rsid w:val="009F0A31"/>
    <w:rsid w:val="009F0EB6"/>
    <w:rsid w:val="009F12FE"/>
    <w:rsid w:val="009F29C2"/>
    <w:rsid w:val="009F2A78"/>
    <w:rsid w:val="009F2DF5"/>
    <w:rsid w:val="009F3AC1"/>
    <w:rsid w:val="009F4591"/>
    <w:rsid w:val="009F55FD"/>
    <w:rsid w:val="009F56AE"/>
    <w:rsid w:val="009F63A4"/>
    <w:rsid w:val="009F6592"/>
    <w:rsid w:val="009F663C"/>
    <w:rsid w:val="00A004A0"/>
    <w:rsid w:val="00A00939"/>
    <w:rsid w:val="00A022FA"/>
    <w:rsid w:val="00A03204"/>
    <w:rsid w:val="00A03304"/>
    <w:rsid w:val="00A049C6"/>
    <w:rsid w:val="00A04DE3"/>
    <w:rsid w:val="00A055E0"/>
    <w:rsid w:val="00A05F79"/>
    <w:rsid w:val="00A0770C"/>
    <w:rsid w:val="00A1048F"/>
    <w:rsid w:val="00A107CF"/>
    <w:rsid w:val="00A11F7C"/>
    <w:rsid w:val="00A12115"/>
    <w:rsid w:val="00A12E8B"/>
    <w:rsid w:val="00A13639"/>
    <w:rsid w:val="00A1371C"/>
    <w:rsid w:val="00A14057"/>
    <w:rsid w:val="00A14E73"/>
    <w:rsid w:val="00A15A03"/>
    <w:rsid w:val="00A15F36"/>
    <w:rsid w:val="00A17994"/>
    <w:rsid w:val="00A20225"/>
    <w:rsid w:val="00A2161D"/>
    <w:rsid w:val="00A2231C"/>
    <w:rsid w:val="00A230F0"/>
    <w:rsid w:val="00A24737"/>
    <w:rsid w:val="00A24C88"/>
    <w:rsid w:val="00A255A0"/>
    <w:rsid w:val="00A2612B"/>
    <w:rsid w:val="00A26C89"/>
    <w:rsid w:val="00A272AA"/>
    <w:rsid w:val="00A27F58"/>
    <w:rsid w:val="00A300F7"/>
    <w:rsid w:val="00A302BD"/>
    <w:rsid w:val="00A30A93"/>
    <w:rsid w:val="00A312AA"/>
    <w:rsid w:val="00A31BEE"/>
    <w:rsid w:val="00A339CA"/>
    <w:rsid w:val="00A34D92"/>
    <w:rsid w:val="00A35D59"/>
    <w:rsid w:val="00A377DA"/>
    <w:rsid w:val="00A37BB7"/>
    <w:rsid w:val="00A4059E"/>
    <w:rsid w:val="00A411B2"/>
    <w:rsid w:val="00A4237C"/>
    <w:rsid w:val="00A42C7C"/>
    <w:rsid w:val="00A42DDA"/>
    <w:rsid w:val="00A44008"/>
    <w:rsid w:val="00A44459"/>
    <w:rsid w:val="00A45A6F"/>
    <w:rsid w:val="00A45D53"/>
    <w:rsid w:val="00A468A3"/>
    <w:rsid w:val="00A470AD"/>
    <w:rsid w:val="00A47314"/>
    <w:rsid w:val="00A47410"/>
    <w:rsid w:val="00A4762A"/>
    <w:rsid w:val="00A5053F"/>
    <w:rsid w:val="00A50D50"/>
    <w:rsid w:val="00A5239F"/>
    <w:rsid w:val="00A52621"/>
    <w:rsid w:val="00A54998"/>
    <w:rsid w:val="00A54E39"/>
    <w:rsid w:val="00A5723A"/>
    <w:rsid w:val="00A57354"/>
    <w:rsid w:val="00A57509"/>
    <w:rsid w:val="00A60293"/>
    <w:rsid w:val="00A6094C"/>
    <w:rsid w:val="00A623AF"/>
    <w:rsid w:val="00A62841"/>
    <w:rsid w:val="00A64555"/>
    <w:rsid w:val="00A654BE"/>
    <w:rsid w:val="00A67935"/>
    <w:rsid w:val="00A705EC"/>
    <w:rsid w:val="00A706E6"/>
    <w:rsid w:val="00A71D04"/>
    <w:rsid w:val="00A7259B"/>
    <w:rsid w:val="00A767B1"/>
    <w:rsid w:val="00A822D1"/>
    <w:rsid w:val="00A8386C"/>
    <w:rsid w:val="00A8607B"/>
    <w:rsid w:val="00A860BD"/>
    <w:rsid w:val="00A860ED"/>
    <w:rsid w:val="00A86EB8"/>
    <w:rsid w:val="00A86EC9"/>
    <w:rsid w:val="00A87D90"/>
    <w:rsid w:val="00A90C24"/>
    <w:rsid w:val="00A91BE0"/>
    <w:rsid w:val="00A9287E"/>
    <w:rsid w:val="00A934E2"/>
    <w:rsid w:val="00A9508A"/>
    <w:rsid w:val="00A95C63"/>
    <w:rsid w:val="00A96301"/>
    <w:rsid w:val="00AA2ADF"/>
    <w:rsid w:val="00AA4FA3"/>
    <w:rsid w:val="00AA53EB"/>
    <w:rsid w:val="00AA68D4"/>
    <w:rsid w:val="00AA781E"/>
    <w:rsid w:val="00AB012F"/>
    <w:rsid w:val="00AB0834"/>
    <w:rsid w:val="00AB2455"/>
    <w:rsid w:val="00AB2EB0"/>
    <w:rsid w:val="00AB3954"/>
    <w:rsid w:val="00AB3EDF"/>
    <w:rsid w:val="00AB4929"/>
    <w:rsid w:val="00AB4B13"/>
    <w:rsid w:val="00AB587B"/>
    <w:rsid w:val="00AB58DD"/>
    <w:rsid w:val="00AB69F2"/>
    <w:rsid w:val="00AC0002"/>
    <w:rsid w:val="00AC0004"/>
    <w:rsid w:val="00AC3A05"/>
    <w:rsid w:val="00AC5114"/>
    <w:rsid w:val="00AC57C4"/>
    <w:rsid w:val="00AC5B0E"/>
    <w:rsid w:val="00AC787A"/>
    <w:rsid w:val="00AD1361"/>
    <w:rsid w:val="00AD2480"/>
    <w:rsid w:val="00AD3E19"/>
    <w:rsid w:val="00AD4600"/>
    <w:rsid w:val="00AD588F"/>
    <w:rsid w:val="00AD65EB"/>
    <w:rsid w:val="00AD6FD4"/>
    <w:rsid w:val="00AD737D"/>
    <w:rsid w:val="00AD79B3"/>
    <w:rsid w:val="00AD7B8B"/>
    <w:rsid w:val="00AE1C73"/>
    <w:rsid w:val="00AE2016"/>
    <w:rsid w:val="00AE2104"/>
    <w:rsid w:val="00AE21A3"/>
    <w:rsid w:val="00AE3738"/>
    <w:rsid w:val="00AE56F1"/>
    <w:rsid w:val="00AE64B5"/>
    <w:rsid w:val="00AE675E"/>
    <w:rsid w:val="00AE7DF9"/>
    <w:rsid w:val="00AF08E6"/>
    <w:rsid w:val="00AF0D1D"/>
    <w:rsid w:val="00AF16B7"/>
    <w:rsid w:val="00AF1B80"/>
    <w:rsid w:val="00AF1CF7"/>
    <w:rsid w:val="00AF27A1"/>
    <w:rsid w:val="00AF2FB3"/>
    <w:rsid w:val="00AF3A9F"/>
    <w:rsid w:val="00AF3C1D"/>
    <w:rsid w:val="00AF3C2D"/>
    <w:rsid w:val="00AF4161"/>
    <w:rsid w:val="00AF4757"/>
    <w:rsid w:val="00AF585E"/>
    <w:rsid w:val="00AF5D31"/>
    <w:rsid w:val="00AF6D97"/>
    <w:rsid w:val="00AF7613"/>
    <w:rsid w:val="00AF7709"/>
    <w:rsid w:val="00AF7EA4"/>
    <w:rsid w:val="00B0072E"/>
    <w:rsid w:val="00B00736"/>
    <w:rsid w:val="00B012B5"/>
    <w:rsid w:val="00B020AD"/>
    <w:rsid w:val="00B02A33"/>
    <w:rsid w:val="00B030B5"/>
    <w:rsid w:val="00B03DC2"/>
    <w:rsid w:val="00B062B8"/>
    <w:rsid w:val="00B063C7"/>
    <w:rsid w:val="00B06CF7"/>
    <w:rsid w:val="00B11126"/>
    <w:rsid w:val="00B12116"/>
    <w:rsid w:val="00B12388"/>
    <w:rsid w:val="00B12404"/>
    <w:rsid w:val="00B125C6"/>
    <w:rsid w:val="00B13063"/>
    <w:rsid w:val="00B13386"/>
    <w:rsid w:val="00B1352B"/>
    <w:rsid w:val="00B15A86"/>
    <w:rsid w:val="00B16C49"/>
    <w:rsid w:val="00B20110"/>
    <w:rsid w:val="00B219BD"/>
    <w:rsid w:val="00B22009"/>
    <w:rsid w:val="00B225EC"/>
    <w:rsid w:val="00B226F2"/>
    <w:rsid w:val="00B23B99"/>
    <w:rsid w:val="00B24466"/>
    <w:rsid w:val="00B25A06"/>
    <w:rsid w:val="00B25AA4"/>
    <w:rsid w:val="00B25CFF"/>
    <w:rsid w:val="00B27AD5"/>
    <w:rsid w:val="00B27C5F"/>
    <w:rsid w:val="00B31647"/>
    <w:rsid w:val="00B32895"/>
    <w:rsid w:val="00B33775"/>
    <w:rsid w:val="00B3387C"/>
    <w:rsid w:val="00B34D2C"/>
    <w:rsid w:val="00B34ED5"/>
    <w:rsid w:val="00B35B25"/>
    <w:rsid w:val="00B3624E"/>
    <w:rsid w:val="00B36858"/>
    <w:rsid w:val="00B36C7A"/>
    <w:rsid w:val="00B37BF4"/>
    <w:rsid w:val="00B37E78"/>
    <w:rsid w:val="00B401A8"/>
    <w:rsid w:val="00B411C6"/>
    <w:rsid w:val="00B42876"/>
    <w:rsid w:val="00B429B0"/>
    <w:rsid w:val="00B432B6"/>
    <w:rsid w:val="00B43D07"/>
    <w:rsid w:val="00B4460D"/>
    <w:rsid w:val="00B44794"/>
    <w:rsid w:val="00B45D4A"/>
    <w:rsid w:val="00B52477"/>
    <w:rsid w:val="00B52F65"/>
    <w:rsid w:val="00B53AA6"/>
    <w:rsid w:val="00B53AF6"/>
    <w:rsid w:val="00B53C59"/>
    <w:rsid w:val="00B551F1"/>
    <w:rsid w:val="00B55A41"/>
    <w:rsid w:val="00B55FDB"/>
    <w:rsid w:val="00B5680E"/>
    <w:rsid w:val="00B57612"/>
    <w:rsid w:val="00B57948"/>
    <w:rsid w:val="00B57949"/>
    <w:rsid w:val="00B57D18"/>
    <w:rsid w:val="00B60012"/>
    <w:rsid w:val="00B60177"/>
    <w:rsid w:val="00B61A9B"/>
    <w:rsid w:val="00B62707"/>
    <w:rsid w:val="00B64CF5"/>
    <w:rsid w:val="00B64DD6"/>
    <w:rsid w:val="00B651D6"/>
    <w:rsid w:val="00B657AB"/>
    <w:rsid w:val="00B65858"/>
    <w:rsid w:val="00B658B2"/>
    <w:rsid w:val="00B66938"/>
    <w:rsid w:val="00B669CB"/>
    <w:rsid w:val="00B66FFB"/>
    <w:rsid w:val="00B67CF8"/>
    <w:rsid w:val="00B7083E"/>
    <w:rsid w:val="00B71E2B"/>
    <w:rsid w:val="00B7340E"/>
    <w:rsid w:val="00B73732"/>
    <w:rsid w:val="00B741CE"/>
    <w:rsid w:val="00B74D4E"/>
    <w:rsid w:val="00B74FBB"/>
    <w:rsid w:val="00B75BD5"/>
    <w:rsid w:val="00B75C97"/>
    <w:rsid w:val="00B76CF2"/>
    <w:rsid w:val="00B77930"/>
    <w:rsid w:val="00B8001A"/>
    <w:rsid w:val="00B8054F"/>
    <w:rsid w:val="00B80923"/>
    <w:rsid w:val="00B82657"/>
    <w:rsid w:val="00B82FD1"/>
    <w:rsid w:val="00B839F7"/>
    <w:rsid w:val="00B83A3D"/>
    <w:rsid w:val="00B83CEF"/>
    <w:rsid w:val="00B848D5"/>
    <w:rsid w:val="00B850D6"/>
    <w:rsid w:val="00B85411"/>
    <w:rsid w:val="00B862EB"/>
    <w:rsid w:val="00B86941"/>
    <w:rsid w:val="00B90DE1"/>
    <w:rsid w:val="00B92A25"/>
    <w:rsid w:val="00B92DDD"/>
    <w:rsid w:val="00B935B2"/>
    <w:rsid w:val="00B94016"/>
    <w:rsid w:val="00B951CC"/>
    <w:rsid w:val="00B96008"/>
    <w:rsid w:val="00B96094"/>
    <w:rsid w:val="00B974D0"/>
    <w:rsid w:val="00BA0549"/>
    <w:rsid w:val="00BA0FFC"/>
    <w:rsid w:val="00BA20F3"/>
    <w:rsid w:val="00BA24F0"/>
    <w:rsid w:val="00BA32D0"/>
    <w:rsid w:val="00BA3CE7"/>
    <w:rsid w:val="00BB1787"/>
    <w:rsid w:val="00BB27DE"/>
    <w:rsid w:val="00BB2CD7"/>
    <w:rsid w:val="00BB37DB"/>
    <w:rsid w:val="00BB5C96"/>
    <w:rsid w:val="00BB5E12"/>
    <w:rsid w:val="00BB5F37"/>
    <w:rsid w:val="00BB6CD2"/>
    <w:rsid w:val="00BB6D1C"/>
    <w:rsid w:val="00BB6F67"/>
    <w:rsid w:val="00BB7DF1"/>
    <w:rsid w:val="00BC0171"/>
    <w:rsid w:val="00BC13F8"/>
    <w:rsid w:val="00BC4290"/>
    <w:rsid w:val="00BC4BC2"/>
    <w:rsid w:val="00BC50EF"/>
    <w:rsid w:val="00BC5B6D"/>
    <w:rsid w:val="00BC6AB9"/>
    <w:rsid w:val="00BC6BB9"/>
    <w:rsid w:val="00BC7208"/>
    <w:rsid w:val="00BD0657"/>
    <w:rsid w:val="00BD1222"/>
    <w:rsid w:val="00BD23B3"/>
    <w:rsid w:val="00BD2FE6"/>
    <w:rsid w:val="00BD312A"/>
    <w:rsid w:val="00BD3308"/>
    <w:rsid w:val="00BD3B9D"/>
    <w:rsid w:val="00BD463E"/>
    <w:rsid w:val="00BD590D"/>
    <w:rsid w:val="00BD77A4"/>
    <w:rsid w:val="00BD7D01"/>
    <w:rsid w:val="00BD7D4E"/>
    <w:rsid w:val="00BE0458"/>
    <w:rsid w:val="00BE1279"/>
    <w:rsid w:val="00BE22B4"/>
    <w:rsid w:val="00BE26EA"/>
    <w:rsid w:val="00BE320B"/>
    <w:rsid w:val="00BE35F4"/>
    <w:rsid w:val="00BE57A0"/>
    <w:rsid w:val="00BE64A6"/>
    <w:rsid w:val="00BE6547"/>
    <w:rsid w:val="00BF0680"/>
    <w:rsid w:val="00BF1BDE"/>
    <w:rsid w:val="00BF5AE3"/>
    <w:rsid w:val="00BF7E5B"/>
    <w:rsid w:val="00C00663"/>
    <w:rsid w:val="00C008A7"/>
    <w:rsid w:val="00C008E9"/>
    <w:rsid w:val="00C02047"/>
    <w:rsid w:val="00C03979"/>
    <w:rsid w:val="00C04994"/>
    <w:rsid w:val="00C05D13"/>
    <w:rsid w:val="00C07A83"/>
    <w:rsid w:val="00C100D1"/>
    <w:rsid w:val="00C10A45"/>
    <w:rsid w:val="00C1235F"/>
    <w:rsid w:val="00C1329F"/>
    <w:rsid w:val="00C13439"/>
    <w:rsid w:val="00C139CE"/>
    <w:rsid w:val="00C13BCD"/>
    <w:rsid w:val="00C14100"/>
    <w:rsid w:val="00C14DA9"/>
    <w:rsid w:val="00C156E4"/>
    <w:rsid w:val="00C178E4"/>
    <w:rsid w:val="00C179EA"/>
    <w:rsid w:val="00C21199"/>
    <w:rsid w:val="00C23B1A"/>
    <w:rsid w:val="00C24DC6"/>
    <w:rsid w:val="00C25650"/>
    <w:rsid w:val="00C27181"/>
    <w:rsid w:val="00C27F0B"/>
    <w:rsid w:val="00C305EB"/>
    <w:rsid w:val="00C30997"/>
    <w:rsid w:val="00C32806"/>
    <w:rsid w:val="00C32DB7"/>
    <w:rsid w:val="00C33C5F"/>
    <w:rsid w:val="00C3439D"/>
    <w:rsid w:val="00C344E3"/>
    <w:rsid w:val="00C34520"/>
    <w:rsid w:val="00C34F15"/>
    <w:rsid w:val="00C35803"/>
    <w:rsid w:val="00C35871"/>
    <w:rsid w:val="00C36941"/>
    <w:rsid w:val="00C36A86"/>
    <w:rsid w:val="00C36D1F"/>
    <w:rsid w:val="00C36F63"/>
    <w:rsid w:val="00C36FC3"/>
    <w:rsid w:val="00C3707A"/>
    <w:rsid w:val="00C407B7"/>
    <w:rsid w:val="00C41A33"/>
    <w:rsid w:val="00C42739"/>
    <w:rsid w:val="00C433E7"/>
    <w:rsid w:val="00C43B70"/>
    <w:rsid w:val="00C43CB5"/>
    <w:rsid w:val="00C4429A"/>
    <w:rsid w:val="00C450C0"/>
    <w:rsid w:val="00C475F3"/>
    <w:rsid w:val="00C50D7D"/>
    <w:rsid w:val="00C542A1"/>
    <w:rsid w:val="00C54D33"/>
    <w:rsid w:val="00C5766F"/>
    <w:rsid w:val="00C57E6C"/>
    <w:rsid w:val="00C61C9A"/>
    <w:rsid w:val="00C6297E"/>
    <w:rsid w:val="00C647F2"/>
    <w:rsid w:val="00C64B91"/>
    <w:rsid w:val="00C6500C"/>
    <w:rsid w:val="00C663BC"/>
    <w:rsid w:val="00C665B7"/>
    <w:rsid w:val="00C666A6"/>
    <w:rsid w:val="00C67449"/>
    <w:rsid w:val="00C70151"/>
    <w:rsid w:val="00C704A9"/>
    <w:rsid w:val="00C706E4"/>
    <w:rsid w:val="00C71777"/>
    <w:rsid w:val="00C72664"/>
    <w:rsid w:val="00C7307F"/>
    <w:rsid w:val="00C73B18"/>
    <w:rsid w:val="00C75292"/>
    <w:rsid w:val="00C75759"/>
    <w:rsid w:val="00C76810"/>
    <w:rsid w:val="00C8110D"/>
    <w:rsid w:val="00C81ECB"/>
    <w:rsid w:val="00C82B51"/>
    <w:rsid w:val="00C833F9"/>
    <w:rsid w:val="00C85727"/>
    <w:rsid w:val="00C86B43"/>
    <w:rsid w:val="00C86C5B"/>
    <w:rsid w:val="00C86CA4"/>
    <w:rsid w:val="00C86F71"/>
    <w:rsid w:val="00C9188B"/>
    <w:rsid w:val="00C928B5"/>
    <w:rsid w:val="00C928F9"/>
    <w:rsid w:val="00C92B13"/>
    <w:rsid w:val="00C92F70"/>
    <w:rsid w:val="00C92FD9"/>
    <w:rsid w:val="00C9343B"/>
    <w:rsid w:val="00C93A82"/>
    <w:rsid w:val="00C94A4C"/>
    <w:rsid w:val="00C95DED"/>
    <w:rsid w:val="00C97ECD"/>
    <w:rsid w:val="00CA0AE9"/>
    <w:rsid w:val="00CA0D70"/>
    <w:rsid w:val="00CA1564"/>
    <w:rsid w:val="00CA446B"/>
    <w:rsid w:val="00CA457B"/>
    <w:rsid w:val="00CA4E42"/>
    <w:rsid w:val="00CA4FD6"/>
    <w:rsid w:val="00CA52F2"/>
    <w:rsid w:val="00CA5D4C"/>
    <w:rsid w:val="00CA6F3C"/>
    <w:rsid w:val="00CA78B8"/>
    <w:rsid w:val="00CB0439"/>
    <w:rsid w:val="00CB0936"/>
    <w:rsid w:val="00CB1386"/>
    <w:rsid w:val="00CB2FD2"/>
    <w:rsid w:val="00CB31BB"/>
    <w:rsid w:val="00CB37EB"/>
    <w:rsid w:val="00CB3A33"/>
    <w:rsid w:val="00CB413B"/>
    <w:rsid w:val="00CB440C"/>
    <w:rsid w:val="00CB507E"/>
    <w:rsid w:val="00CB5F72"/>
    <w:rsid w:val="00CB6AAE"/>
    <w:rsid w:val="00CC0690"/>
    <w:rsid w:val="00CC0C04"/>
    <w:rsid w:val="00CC2613"/>
    <w:rsid w:val="00CC2CA3"/>
    <w:rsid w:val="00CC36F6"/>
    <w:rsid w:val="00CC4814"/>
    <w:rsid w:val="00CC4A5B"/>
    <w:rsid w:val="00CC5953"/>
    <w:rsid w:val="00CC5C4E"/>
    <w:rsid w:val="00CC5D72"/>
    <w:rsid w:val="00CC5DB6"/>
    <w:rsid w:val="00CC699B"/>
    <w:rsid w:val="00CC727E"/>
    <w:rsid w:val="00CD0414"/>
    <w:rsid w:val="00CD05DB"/>
    <w:rsid w:val="00CD07D0"/>
    <w:rsid w:val="00CD09A5"/>
    <w:rsid w:val="00CD0E77"/>
    <w:rsid w:val="00CD116F"/>
    <w:rsid w:val="00CD21D7"/>
    <w:rsid w:val="00CD3583"/>
    <w:rsid w:val="00CD5435"/>
    <w:rsid w:val="00CD5B60"/>
    <w:rsid w:val="00CD6482"/>
    <w:rsid w:val="00CD6977"/>
    <w:rsid w:val="00CE047F"/>
    <w:rsid w:val="00CE17EA"/>
    <w:rsid w:val="00CE1E4A"/>
    <w:rsid w:val="00CE3119"/>
    <w:rsid w:val="00CE4311"/>
    <w:rsid w:val="00CE4AEB"/>
    <w:rsid w:val="00CE4D15"/>
    <w:rsid w:val="00CE5A70"/>
    <w:rsid w:val="00CE5C76"/>
    <w:rsid w:val="00CE6B5F"/>
    <w:rsid w:val="00CE7B42"/>
    <w:rsid w:val="00CE7FB0"/>
    <w:rsid w:val="00CF14F6"/>
    <w:rsid w:val="00CF15AF"/>
    <w:rsid w:val="00CF1CD5"/>
    <w:rsid w:val="00CF2BA0"/>
    <w:rsid w:val="00CF3945"/>
    <w:rsid w:val="00CF40D4"/>
    <w:rsid w:val="00CF44A4"/>
    <w:rsid w:val="00CF4AAF"/>
    <w:rsid w:val="00CF5660"/>
    <w:rsid w:val="00CF5CAA"/>
    <w:rsid w:val="00CF6AAA"/>
    <w:rsid w:val="00CF7709"/>
    <w:rsid w:val="00D009AD"/>
    <w:rsid w:val="00D009F6"/>
    <w:rsid w:val="00D00F95"/>
    <w:rsid w:val="00D019DC"/>
    <w:rsid w:val="00D02926"/>
    <w:rsid w:val="00D02BAF"/>
    <w:rsid w:val="00D034FB"/>
    <w:rsid w:val="00D044B6"/>
    <w:rsid w:val="00D0465C"/>
    <w:rsid w:val="00D049E7"/>
    <w:rsid w:val="00D06999"/>
    <w:rsid w:val="00D06B93"/>
    <w:rsid w:val="00D108AA"/>
    <w:rsid w:val="00D10A20"/>
    <w:rsid w:val="00D10F92"/>
    <w:rsid w:val="00D112B0"/>
    <w:rsid w:val="00D120C2"/>
    <w:rsid w:val="00D1214D"/>
    <w:rsid w:val="00D1417E"/>
    <w:rsid w:val="00D16197"/>
    <w:rsid w:val="00D16512"/>
    <w:rsid w:val="00D17152"/>
    <w:rsid w:val="00D173B8"/>
    <w:rsid w:val="00D2006F"/>
    <w:rsid w:val="00D20B34"/>
    <w:rsid w:val="00D224A9"/>
    <w:rsid w:val="00D22A1F"/>
    <w:rsid w:val="00D22D98"/>
    <w:rsid w:val="00D23049"/>
    <w:rsid w:val="00D23814"/>
    <w:rsid w:val="00D23F8D"/>
    <w:rsid w:val="00D254BE"/>
    <w:rsid w:val="00D25E2F"/>
    <w:rsid w:val="00D26FF4"/>
    <w:rsid w:val="00D2705E"/>
    <w:rsid w:val="00D32238"/>
    <w:rsid w:val="00D3232E"/>
    <w:rsid w:val="00D33258"/>
    <w:rsid w:val="00D33382"/>
    <w:rsid w:val="00D34A8F"/>
    <w:rsid w:val="00D34B88"/>
    <w:rsid w:val="00D3552C"/>
    <w:rsid w:val="00D35991"/>
    <w:rsid w:val="00D36E97"/>
    <w:rsid w:val="00D422F1"/>
    <w:rsid w:val="00D4390B"/>
    <w:rsid w:val="00D43E6D"/>
    <w:rsid w:val="00D44510"/>
    <w:rsid w:val="00D4471F"/>
    <w:rsid w:val="00D450E6"/>
    <w:rsid w:val="00D45268"/>
    <w:rsid w:val="00D45A56"/>
    <w:rsid w:val="00D45DFC"/>
    <w:rsid w:val="00D500E3"/>
    <w:rsid w:val="00D50D78"/>
    <w:rsid w:val="00D538A4"/>
    <w:rsid w:val="00D55FC7"/>
    <w:rsid w:val="00D56D02"/>
    <w:rsid w:val="00D6059E"/>
    <w:rsid w:val="00D61667"/>
    <w:rsid w:val="00D62189"/>
    <w:rsid w:val="00D62BF0"/>
    <w:rsid w:val="00D65B90"/>
    <w:rsid w:val="00D669DA"/>
    <w:rsid w:val="00D669DF"/>
    <w:rsid w:val="00D71835"/>
    <w:rsid w:val="00D71ADE"/>
    <w:rsid w:val="00D71CE6"/>
    <w:rsid w:val="00D71ECF"/>
    <w:rsid w:val="00D73B46"/>
    <w:rsid w:val="00D73E43"/>
    <w:rsid w:val="00D73E76"/>
    <w:rsid w:val="00D7450F"/>
    <w:rsid w:val="00D75943"/>
    <w:rsid w:val="00D76001"/>
    <w:rsid w:val="00D76442"/>
    <w:rsid w:val="00D7657C"/>
    <w:rsid w:val="00D77E5F"/>
    <w:rsid w:val="00D808A3"/>
    <w:rsid w:val="00D819CA"/>
    <w:rsid w:val="00D81D3E"/>
    <w:rsid w:val="00D82409"/>
    <w:rsid w:val="00D82703"/>
    <w:rsid w:val="00D83155"/>
    <w:rsid w:val="00D83DE5"/>
    <w:rsid w:val="00D84CF7"/>
    <w:rsid w:val="00D86782"/>
    <w:rsid w:val="00D87580"/>
    <w:rsid w:val="00D87AA3"/>
    <w:rsid w:val="00D90304"/>
    <w:rsid w:val="00D91F02"/>
    <w:rsid w:val="00D9215F"/>
    <w:rsid w:val="00D92E99"/>
    <w:rsid w:val="00D93673"/>
    <w:rsid w:val="00D94109"/>
    <w:rsid w:val="00D948C3"/>
    <w:rsid w:val="00D957A4"/>
    <w:rsid w:val="00D957F0"/>
    <w:rsid w:val="00D95CE6"/>
    <w:rsid w:val="00D97449"/>
    <w:rsid w:val="00DA01CD"/>
    <w:rsid w:val="00DA0C06"/>
    <w:rsid w:val="00DA19CA"/>
    <w:rsid w:val="00DA2296"/>
    <w:rsid w:val="00DA5865"/>
    <w:rsid w:val="00DA6C48"/>
    <w:rsid w:val="00DA6E77"/>
    <w:rsid w:val="00DA797C"/>
    <w:rsid w:val="00DB1EC2"/>
    <w:rsid w:val="00DB2354"/>
    <w:rsid w:val="00DB23AB"/>
    <w:rsid w:val="00DB2FD1"/>
    <w:rsid w:val="00DB3B78"/>
    <w:rsid w:val="00DB4327"/>
    <w:rsid w:val="00DB513C"/>
    <w:rsid w:val="00DB5F2E"/>
    <w:rsid w:val="00DB6C05"/>
    <w:rsid w:val="00DC09CE"/>
    <w:rsid w:val="00DC31B0"/>
    <w:rsid w:val="00DC394D"/>
    <w:rsid w:val="00DC3A72"/>
    <w:rsid w:val="00DC45C6"/>
    <w:rsid w:val="00DC46D2"/>
    <w:rsid w:val="00DC5780"/>
    <w:rsid w:val="00DC62DD"/>
    <w:rsid w:val="00DC67D1"/>
    <w:rsid w:val="00DC7629"/>
    <w:rsid w:val="00DC76A1"/>
    <w:rsid w:val="00DC781A"/>
    <w:rsid w:val="00DD18FD"/>
    <w:rsid w:val="00DD1FCD"/>
    <w:rsid w:val="00DD5472"/>
    <w:rsid w:val="00DD547B"/>
    <w:rsid w:val="00DD613D"/>
    <w:rsid w:val="00DD688C"/>
    <w:rsid w:val="00DD74C4"/>
    <w:rsid w:val="00DD7A23"/>
    <w:rsid w:val="00DE1749"/>
    <w:rsid w:val="00DE2CCE"/>
    <w:rsid w:val="00DE3E8F"/>
    <w:rsid w:val="00DE406A"/>
    <w:rsid w:val="00DE4383"/>
    <w:rsid w:val="00DE46B7"/>
    <w:rsid w:val="00DE4DCB"/>
    <w:rsid w:val="00DE63D3"/>
    <w:rsid w:val="00DE7CF7"/>
    <w:rsid w:val="00DF0A5A"/>
    <w:rsid w:val="00DF1B67"/>
    <w:rsid w:val="00DF3DA2"/>
    <w:rsid w:val="00DF61E4"/>
    <w:rsid w:val="00DF67F0"/>
    <w:rsid w:val="00DF7E4B"/>
    <w:rsid w:val="00E017D9"/>
    <w:rsid w:val="00E0188F"/>
    <w:rsid w:val="00E01966"/>
    <w:rsid w:val="00E01C5F"/>
    <w:rsid w:val="00E02A44"/>
    <w:rsid w:val="00E04702"/>
    <w:rsid w:val="00E05329"/>
    <w:rsid w:val="00E05562"/>
    <w:rsid w:val="00E05BDB"/>
    <w:rsid w:val="00E074DB"/>
    <w:rsid w:val="00E07D9E"/>
    <w:rsid w:val="00E123C2"/>
    <w:rsid w:val="00E123E6"/>
    <w:rsid w:val="00E13218"/>
    <w:rsid w:val="00E15199"/>
    <w:rsid w:val="00E162E0"/>
    <w:rsid w:val="00E17EDB"/>
    <w:rsid w:val="00E205BE"/>
    <w:rsid w:val="00E20723"/>
    <w:rsid w:val="00E214C5"/>
    <w:rsid w:val="00E23115"/>
    <w:rsid w:val="00E243A0"/>
    <w:rsid w:val="00E24FBC"/>
    <w:rsid w:val="00E2594A"/>
    <w:rsid w:val="00E261B1"/>
    <w:rsid w:val="00E262F2"/>
    <w:rsid w:val="00E26DC8"/>
    <w:rsid w:val="00E30A0B"/>
    <w:rsid w:val="00E30D12"/>
    <w:rsid w:val="00E3209D"/>
    <w:rsid w:val="00E33209"/>
    <w:rsid w:val="00E3542F"/>
    <w:rsid w:val="00E35913"/>
    <w:rsid w:val="00E368F8"/>
    <w:rsid w:val="00E36FE4"/>
    <w:rsid w:val="00E37378"/>
    <w:rsid w:val="00E379D7"/>
    <w:rsid w:val="00E40438"/>
    <w:rsid w:val="00E41AE0"/>
    <w:rsid w:val="00E428EC"/>
    <w:rsid w:val="00E43715"/>
    <w:rsid w:val="00E43725"/>
    <w:rsid w:val="00E43EF6"/>
    <w:rsid w:val="00E441EF"/>
    <w:rsid w:val="00E44830"/>
    <w:rsid w:val="00E459AC"/>
    <w:rsid w:val="00E45BA3"/>
    <w:rsid w:val="00E46E77"/>
    <w:rsid w:val="00E47C87"/>
    <w:rsid w:val="00E510B9"/>
    <w:rsid w:val="00E530B1"/>
    <w:rsid w:val="00E538B9"/>
    <w:rsid w:val="00E53DB9"/>
    <w:rsid w:val="00E53FFE"/>
    <w:rsid w:val="00E5439D"/>
    <w:rsid w:val="00E55877"/>
    <w:rsid w:val="00E56489"/>
    <w:rsid w:val="00E57F4B"/>
    <w:rsid w:val="00E60916"/>
    <w:rsid w:val="00E60C30"/>
    <w:rsid w:val="00E612AD"/>
    <w:rsid w:val="00E6164F"/>
    <w:rsid w:val="00E61825"/>
    <w:rsid w:val="00E62BA5"/>
    <w:rsid w:val="00E6360A"/>
    <w:rsid w:val="00E63AF9"/>
    <w:rsid w:val="00E63B96"/>
    <w:rsid w:val="00E63CF9"/>
    <w:rsid w:val="00E64060"/>
    <w:rsid w:val="00E652F5"/>
    <w:rsid w:val="00E65C73"/>
    <w:rsid w:val="00E65E56"/>
    <w:rsid w:val="00E666CE"/>
    <w:rsid w:val="00E66CD3"/>
    <w:rsid w:val="00E671DF"/>
    <w:rsid w:val="00E67788"/>
    <w:rsid w:val="00E67F8C"/>
    <w:rsid w:val="00E70205"/>
    <w:rsid w:val="00E720C2"/>
    <w:rsid w:val="00E73E8D"/>
    <w:rsid w:val="00E73E8E"/>
    <w:rsid w:val="00E743A7"/>
    <w:rsid w:val="00E762C0"/>
    <w:rsid w:val="00E76B3F"/>
    <w:rsid w:val="00E778C3"/>
    <w:rsid w:val="00E81E7F"/>
    <w:rsid w:val="00E8418F"/>
    <w:rsid w:val="00E85A34"/>
    <w:rsid w:val="00E86579"/>
    <w:rsid w:val="00E866D1"/>
    <w:rsid w:val="00E86914"/>
    <w:rsid w:val="00E87FBC"/>
    <w:rsid w:val="00E91344"/>
    <w:rsid w:val="00E91D09"/>
    <w:rsid w:val="00E92183"/>
    <w:rsid w:val="00E9240F"/>
    <w:rsid w:val="00E92B28"/>
    <w:rsid w:val="00E94B34"/>
    <w:rsid w:val="00E957E7"/>
    <w:rsid w:val="00E95FD7"/>
    <w:rsid w:val="00E964DB"/>
    <w:rsid w:val="00E96754"/>
    <w:rsid w:val="00E96C24"/>
    <w:rsid w:val="00EA002E"/>
    <w:rsid w:val="00EA2E83"/>
    <w:rsid w:val="00EA5622"/>
    <w:rsid w:val="00EA5BF5"/>
    <w:rsid w:val="00EA5CEE"/>
    <w:rsid w:val="00EA7786"/>
    <w:rsid w:val="00EB22E5"/>
    <w:rsid w:val="00EB439F"/>
    <w:rsid w:val="00EB449C"/>
    <w:rsid w:val="00EB6B21"/>
    <w:rsid w:val="00EC0F54"/>
    <w:rsid w:val="00EC2A8E"/>
    <w:rsid w:val="00EC2F8A"/>
    <w:rsid w:val="00EC4661"/>
    <w:rsid w:val="00EC68C1"/>
    <w:rsid w:val="00EC6E4B"/>
    <w:rsid w:val="00EC716A"/>
    <w:rsid w:val="00ED220C"/>
    <w:rsid w:val="00ED24E8"/>
    <w:rsid w:val="00ED3668"/>
    <w:rsid w:val="00ED528B"/>
    <w:rsid w:val="00ED5782"/>
    <w:rsid w:val="00ED5DC6"/>
    <w:rsid w:val="00ED5E22"/>
    <w:rsid w:val="00ED727E"/>
    <w:rsid w:val="00EE0B0B"/>
    <w:rsid w:val="00EE1C62"/>
    <w:rsid w:val="00EE253C"/>
    <w:rsid w:val="00EE2B39"/>
    <w:rsid w:val="00EE314E"/>
    <w:rsid w:val="00EE3390"/>
    <w:rsid w:val="00EE712D"/>
    <w:rsid w:val="00EE7A05"/>
    <w:rsid w:val="00EF0614"/>
    <w:rsid w:val="00EF38E8"/>
    <w:rsid w:val="00EF3BB0"/>
    <w:rsid w:val="00EF4066"/>
    <w:rsid w:val="00EF6A38"/>
    <w:rsid w:val="00EF7B49"/>
    <w:rsid w:val="00F0026C"/>
    <w:rsid w:val="00F00FF5"/>
    <w:rsid w:val="00F01564"/>
    <w:rsid w:val="00F03935"/>
    <w:rsid w:val="00F04055"/>
    <w:rsid w:val="00F04763"/>
    <w:rsid w:val="00F04B12"/>
    <w:rsid w:val="00F06381"/>
    <w:rsid w:val="00F0652C"/>
    <w:rsid w:val="00F076C8"/>
    <w:rsid w:val="00F10151"/>
    <w:rsid w:val="00F108DA"/>
    <w:rsid w:val="00F10BF0"/>
    <w:rsid w:val="00F11970"/>
    <w:rsid w:val="00F123B7"/>
    <w:rsid w:val="00F12D44"/>
    <w:rsid w:val="00F1376A"/>
    <w:rsid w:val="00F139FE"/>
    <w:rsid w:val="00F14742"/>
    <w:rsid w:val="00F15DE6"/>
    <w:rsid w:val="00F16B9C"/>
    <w:rsid w:val="00F17358"/>
    <w:rsid w:val="00F17FEA"/>
    <w:rsid w:val="00F21E2B"/>
    <w:rsid w:val="00F22B80"/>
    <w:rsid w:val="00F2339A"/>
    <w:rsid w:val="00F243B8"/>
    <w:rsid w:val="00F268FA"/>
    <w:rsid w:val="00F26D53"/>
    <w:rsid w:val="00F27CFB"/>
    <w:rsid w:val="00F3174D"/>
    <w:rsid w:val="00F31752"/>
    <w:rsid w:val="00F31C5F"/>
    <w:rsid w:val="00F332C3"/>
    <w:rsid w:val="00F334DD"/>
    <w:rsid w:val="00F33F42"/>
    <w:rsid w:val="00F34049"/>
    <w:rsid w:val="00F343B2"/>
    <w:rsid w:val="00F34DFB"/>
    <w:rsid w:val="00F34E19"/>
    <w:rsid w:val="00F35343"/>
    <w:rsid w:val="00F35914"/>
    <w:rsid w:val="00F37FBB"/>
    <w:rsid w:val="00F40304"/>
    <w:rsid w:val="00F404B5"/>
    <w:rsid w:val="00F40789"/>
    <w:rsid w:val="00F41658"/>
    <w:rsid w:val="00F41FB5"/>
    <w:rsid w:val="00F421B7"/>
    <w:rsid w:val="00F43B29"/>
    <w:rsid w:val="00F4491F"/>
    <w:rsid w:val="00F44A43"/>
    <w:rsid w:val="00F45AC4"/>
    <w:rsid w:val="00F4689B"/>
    <w:rsid w:val="00F46A0C"/>
    <w:rsid w:val="00F47140"/>
    <w:rsid w:val="00F47772"/>
    <w:rsid w:val="00F47F02"/>
    <w:rsid w:val="00F522CC"/>
    <w:rsid w:val="00F5392A"/>
    <w:rsid w:val="00F53C07"/>
    <w:rsid w:val="00F542E1"/>
    <w:rsid w:val="00F55F7E"/>
    <w:rsid w:val="00F56206"/>
    <w:rsid w:val="00F56424"/>
    <w:rsid w:val="00F57299"/>
    <w:rsid w:val="00F5787C"/>
    <w:rsid w:val="00F60266"/>
    <w:rsid w:val="00F611DD"/>
    <w:rsid w:val="00F612E9"/>
    <w:rsid w:val="00F617D8"/>
    <w:rsid w:val="00F61CB2"/>
    <w:rsid w:val="00F6289F"/>
    <w:rsid w:val="00F628FF"/>
    <w:rsid w:val="00F62AC2"/>
    <w:rsid w:val="00F640C1"/>
    <w:rsid w:val="00F64B75"/>
    <w:rsid w:val="00F64FFD"/>
    <w:rsid w:val="00F704FC"/>
    <w:rsid w:val="00F70A0D"/>
    <w:rsid w:val="00F7154E"/>
    <w:rsid w:val="00F71CDE"/>
    <w:rsid w:val="00F7336B"/>
    <w:rsid w:val="00F75551"/>
    <w:rsid w:val="00F75713"/>
    <w:rsid w:val="00F75A81"/>
    <w:rsid w:val="00F75F18"/>
    <w:rsid w:val="00F772C1"/>
    <w:rsid w:val="00F775C5"/>
    <w:rsid w:val="00F77FD4"/>
    <w:rsid w:val="00F80299"/>
    <w:rsid w:val="00F8069E"/>
    <w:rsid w:val="00F8137D"/>
    <w:rsid w:val="00F82582"/>
    <w:rsid w:val="00F835E7"/>
    <w:rsid w:val="00F84E18"/>
    <w:rsid w:val="00F862C0"/>
    <w:rsid w:val="00F8698E"/>
    <w:rsid w:val="00F87449"/>
    <w:rsid w:val="00F87B82"/>
    <w:rsid w:val="00F87EEC"/>
    <w:rsid w:val="00F9099D"/>
    <w:rsid w:val="00F917FC"/>
    <w:rsid w:val="00F94D61"/>
    <w:rsid w:val="00F94ED7"/>
    <w:rsid w:val="00F94F5E"/>
    <w:rsid w:val="00F96501"/>
    <w:rsid w:val="00F96B03"/>
    <w:rsid w:val="00F96CD8"/>
    <w:rsid w:val="00F97177"/>
    <w:rsid w:val="00F97222"/>
    <w:rsid w:val="00F974DC"/>
    <w:rsid w:val="00FA0059"/>
    <w:rsid w:val="00FA067C"/>
    <w:rsid w:val="00FA074F"/>
    <w:rsid w:val="00FA0A03"/>
    <w:rsid w:val="00FA0AAF"/>
    <w:rsid w:val="00FA4087"/>
    <w:rsid w:val="00FA43FC"/>
    <w:rsid w:val="00FA4BE0"/>
    <w:rsid w:val="00FA5034"/>
    <w:rsid w:val="00FA66FA"/>
    <w:rsid w:val="00FA720F"/>
    <w:rsid w:val="00FA72F1"/>
    <w:rsid w:val="00FA74A2"/>
    <w:rsid w:val="00FA797F"/>
    <w:rsid w:val="00FB004F"/>
    <w:rsid w:val="00FB261C"/>
    <w:rsid w:val="00FB2639"/>
    <w:rsid w:val="00FB309E"/>
    <w:rsid w:val="00FB44DA"/>
    <w:rsid w:val="00FB4936"/>
    <w:rsid w:val="00FB49B5"/>
    <w:rsid w:val="00FB4EB0"/>
    <w:rsid w:val="00FB5BC2"/>
    <w:rsid w:val="00FB5BD3"/>
    <w:rsid w:val="00FB603B"/>
    <w:rsid w:val="00FB6BDD"/>
    <w:rsid w:val="00FB72AC"/>
    <w:rsid w:val="00FB79F5"/>
    <w:rsid w:val="00FC1838"/>
    <w:rsid w:val="00FC1954"/>
    <w:rsid w:val="00FC1981"/>
    <w:rsid w:val="00FC3203"/>
    <w:rsid w:val="00FC34F9"/>
    <w:rsid w:val="00FC37A9"/>
    <w:rsid w:val="00FC3AAE"/>
    <w:rsid w:val="00FC3BCA"/>
    <w:rsid w:val="00FC4984"/>
    <w:rsid w:val="00FC4E7C"/>
    <w:rsid w:val="00FC5FE1"/>
    <w:rsid w:val="00FC60FD"/>
    <w:rsid w:val="00FC6B9E"/>
    <w:rsid w:val="00FD1128"/>
    <w:rsid w:val="00FD1EB6"/>
    <w:rsid w:val="00FD3631"/>
    <w:rsid w:val="00FD368C"/>
    <w:rsid w:val="00FD40C6"/>
    <w:rsid w:val="00FD4B57"/>
    <w:rsid w:val="00FD50C0"/>
    <w:rsid w:val="00FD698D"/>
    <w:rsid w:val="00FD7632"/>
    <w:rsid w:val="00FD7AA7"/>
    <w:rsid w:val="00FD7AEC"/>
    <w:rsid w:val="00FE120D"/>
    <w:rsid w:val="00FE14C5"/>
    <w:rsid w:val="00FE2D99"/>
    <w:rsid w:val="00FE3C1E"/>
    <w:rsid w:val="00FE3CF8"/>
    <w:rsid w:val="00FE42CE"/>
    <w:rsid w:val="00FE4853"/>
    <w:rsid w:val="00FE4AE3"/>
    <w:rsid w:val="00FE4B68"/>
    <w:rsid w:val="00FF0DFA"/>
    <w:rsid w:val="00FF187E"/>
    <w:rsid w:val="00FF380E"/>
    <w:rsid w:val="00FF4A38"/>
    <w:rsid w:val="00FF4BC0"/>
    <w:rsid w:val="00FF509B"/>
    <w:rsid w:val="00FF6642"/>
    <w:rsid w:val="00FF6648"/>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100F"/>
  <w15:docId w15:val="{680A3698-A598-7448-B8D3-F059247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70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74"/>
    <w:rPr>
      <w:rFonts w:ascii="Tahoma" w:hAnsi="Tahoma" w:cs="Tahoma"/>
      <w:sz w:val="16"/>
      <w:szCs w:val="16"/>
      <w:lang w:eastAsia="en-US"/>
    </w:rPr>
  </w:style>
  <w:style w:type="paragraph" w:styleId="Header">
    <w:name w:val="header"/>
    <w:basedOn w:val="Normal"/>
    <w:link w:val="HeaderChar"/>
    <w:uiPriority w:val="99"/>
    <w:unhideWhenUsed/>
    <w:rsid w:val="00AF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6B7"/>
    <w:rPr>
      <w:sz w:val="22"/>
      <w:szCs w:val="22"/>
      <w:lang w:eastAsia="en-US"/>
    </w:rPr>
  </w:style>
  <w:style w:type="paragraph" w:styleId="Footer">
    <w:name w:val="footer"/>
    <w:basedOn w:val="Normal"/>
    <w:link w:val="FooterChar"/>
    <w:uiPriority w:val="99"/>
    <w:unhideWhenUsed/>
    <w:rsid w:val="00AF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6B7"/>
    <w:rPr>
      <w:sz w:val="22"/>
      <w:szCs w:val="22"/>
      <w:lang w:eastAsia="en-US"/>
    </w:rPr>
  </w:style>
  <w:style w:type="paragraph" w:customStyle="1" w:styleId="Default">
    <w:name w:val="Default"/>
    <w:rsid w:val="000B2873"/>
    <w:pPr>
      <w:autoSpaceDE w:val="0"/>
      <w:autoSpaceDN w:val="0"/>
      <w:adjustRightInd w:val="0"/>
    </w:pPr>
    <w:rPr>
      <w:rFonts w:ascii="Arial" w:eastAsiaTheme="minorEastAsia" w:hAnsi="Arial" w:cs="Arial"/>
      <w:color w:val="000000"/>
      <w:sz w:val="24"/>
      <w:szCs w:val="24"/>
    </w:rPr>
  </w:style>
  <w:style w:type="character" w:customStyle="1" w:styleId="Heading1Char">
    <w:name w:val="Heading 1 Char"/>
    <w:basedOn w:val="DefaultParagraphFont"/>
    <w:link w:val="Heading1"/>
    <w:uiPriority w:val="9"/>
    <w:rsid w:val="00C704A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C704A9"/>
    <w:pPr>
      <w:outlineLvl w:val="9"/>
    </w:pPr>
  </w:style>
  <w:style w:type="paragraph" w:styleId="ListParagraph">
    <w:name w:val="List Paragraph"/>
    <w:basedOn w:val="Normal"/>
    <w:uiPriority w:val="34"/>
    <w:qFormat/>
    <w:rsid w:val="008737F8"/>
    <w:pPr>
      <w:ind w:left="720"/>
      <w:contextualSpacing/>
    </w:pPr>
  </w:style>
  <w:style w:type="paragraph" w:styleId="NormalWeb">
    <w:name w:val="Normal (Web)"/>
    <w:basedOn w:val="Normal"/>
    <w:uiPriority w:val="99"/>
    <w:unhideWhenUsed/>
    <w:rsid w:val="00C179EA"/>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351940"/>
    <w:rPr>
      <w:sz w:val="16"/>
      <w:szCs w:val="16"/>
    </w:rPr>
  </w:style>
  <w:style w:type="paragraph" w:styleId="CommentText">
    <w:name w:val="annotation text"/>
    <w:basedOn w:val="Normal"/>
    <w:link w:val="CommentTextChar"/>
    <w:uiPriority w:val="99"/>
    <w:semiHidden/>
    <w:unhideWhenUsed/>
    <w:rsid w:val="00351940"/>
    <w:pPr>
      <w:spacing w:line="240" w:lineRule="auto"/>
    </w:pPr>
    <w:rPr>
      <w:sz w:val="20"/>
      <w:szCs w:val="20"/>
    </w:rPr>
  </w:style>
  <w:style w:type="character" w:customStyle="1" w:styleId="CommentTextChar">
    <w:name w:val="Comment Text Char"/>
    <w:basedOn w:val="DefaultParagraphFont"/>
    <w:link w:val="CommentText"/>
    <w:uiPriority w:val="99"/>
    <w:semiHidden/>
    <w:rsid w:val="00351940"/>
    <w:rPr>
      <w:lang w:eastAsia="en-US"/>
    </w:rPr>
  </w:style>
  <w:style w:type="paragraph" w:styleId="CommentSubject">
    <w:name w:val="annotation subject"/>
    <w:basedOn w:val="CommentText"/>
    <w:next w:val="CommentText"/>
    <w:link w:val="CommentSubjectChar"/>
    <w:uiPriority w:val="99"/>
    <w:semiHidden/>
    <w:unhideWhenUsed/>
    <w:rsid w:val="00351940"/>
    <w:rPr>
      <w:b/>
      <w:bCs/>
    </w:rPr>
  </w:style>
  <w:style w:type="character" w:customStyle="1" w:styleId="CommentSubjectChar">
    <w:name w:val="Comment Subject Char"/>
    <w:basedOn w:val="CommentTextChar"/>
    <w:link w:val="CommentSubject"/>
    <w:uiPriority w:val="99"/>
    <w:semiHidden/>
    <w:rsid w:val="00351940"/>
    <w:rPr>
      <w:b/>
      <w:bCs/>
      <w:lang w:eastAsia="en-US"/>
    </w:rPr>
  </w:style>
  <w:style w:type="paragraph" w:styleId="Revision">
    <w:name w:val="Revision"/>
    <w:hidden/>
    <w:uiPriority w:val="99"/>
    <w:semiHidden/>
    <w:rsid w:val="00364A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779">
      <w:bodyDiv w:val="1"/>
      <w:marLeft w:val="0"/>
      <w:marRight w:val="0"/>
      <w:marTop w:val="0"/>
      <w:marBottom w:val="0"/>
      <w:divBdr>
        <w:top w:val="none" w:sz="0" w:space="0" w:color="auto"/>
        <w:left w:val="none" w:sz="0" w:space="0" w:color="auto"/>
        <w:bottom w:val="none" w:sz="0" w:space="0" w:color="auto"/>
        <w:right w:val="none" w:sz="0" w:space="0" w:color="auto"/>
      </w:divBdr>
    </w:div>
    <w:div w:id="611329026">
      <w:bodyDiv w:val="1"/>
      <w:marLeft w:val="0"/>
      <w:marRight w:val="0"/>
      <w:marTop w:val="0"/>
      <w:marBottom w:val="0"/>
      <w:divBdr>
        <w:top w:val="none" w:sz="0" w:space="0" w:color="auto"/>
        <w:left w:val="none" w:sz="0" w:space="0" w:color="auto"/>
        <w:bottom w:val="none" w:sz="0" w:space="0" w:color="auto"/>
        <w:right w:val="none" w:sz="0" w:space="0" w:color="auto"/>
      </w:divBdr>
    </w:div>
    <w:div w:id="1454665896">
      <w:bodyDiv w:val="1"/>
      <w:marLeft w:val="0"/>
      <w:marRight w:val="0"/>
      <w:marTop w:val="0"/>
      <w:marBottom w:val="0"/>
      <w:divBdr>
        <w:top w:val="none" w:sz="0" w:space="0" w:color="auto"/>
        <w:left w:val="none" w:sz="0" w:space="0" w:color="auto"/>
        <w:bottom w:val="none" w:sz="0" w:space="0" w:color="auto"/>
        <w:right w:val="none" w:sz="0" w:space="0" w:color="auto"/>
      </w:divBdr>
      <w:divsChild>
        <w:div w:id="1445029500">
          <w:marLeft w:val="0"/>
          <w:marRight w:val="0"/>
          <w:marTop w:val="0"/>
          <w:marBottom w:val="0"/>
          <w:divBdr>
            <w:top w:val="none" w:sz="0" w:space="0" w:color="auto"/>
            <w:left w:val="none" w:sz="0" w:space="0" w:color="auto"/>
            <w:bottom w:val="none" w:sz="0" w:space="0" w:color="auto"/>
            <w:right w:val="none" w:sz="0" w:space="0" w:color="auto"/>
          </w:divBdr>
          <w:divsChild>
            <w:div w:id="2004354010">
              <w:marLeft w:val="0"/>
              <w:marRight w:val="0"/>
              <w:marTop w:val="0"/>
              <w:marBottom w:val="0"/>
              <w:divBdr>
                <w:top w:val="none" w:sz="0" w:space="0" w:color="auto"/>
                <w:left w:val="none" w:sz="0" w:space="0" w:color="auto"/>
                <w:bottom w:val="none" w:sz="0" w:space="0" w:color="auto"/>
                <w:right w:val="none" w:sz="0" w:space="0" w:color="auto"/>
              </w:divBdr>
              <w:divsChild>
                <w:div w:id="759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364a2070-6d27-4424-85c4-429a50d4e690;2019-03-21 15:38:32;PENDINGCLASSIFICATION;False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DF0AD-AD43-4A1E-9984-6115E890A5BA}">
  <ds:schemaRefs>
    <ds:schemaRef ds:uri="http://schemas.microsoft.com/sharepoint/events"/>
  </ds:schemaRefs>
</ds:datastoreItem>
</file>

<file path=customXml/itemProps2.xml><?xml version="1.0" encoding="utf-8"?>
<ds:datastoreItem xmlns:ds="http://schemas.openxmlformats.org/officeDocument/2006/customXml" ds:itemID="{5DF8D68A-9FAA-47CF-8C8F-5E4F47404FBE}">
  <ds:schemaRefs>
    <ds:schemaRef ds:uri="Microsoft.SharePoint.Taxonomy.ContentTypeSync"/>
  </ds:schemaRefs>
</ds:datastoreItem>
</file>

<file path=customXml/itemProps3.xml><?xml version="1.0" encoding="utf-8"?>
<ds:datastoreItem xmlns:ds="http://schemas.openxmlformats.org/officeDocument/2006/customXml" ds:itemID="{6FF10956-1121-4AEB-886C-2841C2E4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92E46-912F-4143-9783-3BBF8D58C133}">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5.xml><?xml version="1.0" encoding="utf-8"?>
<ds:datastoreItem xmlns:ds="http://schemas.openxmlformats.org/officeDocument/2006/customXml" ds:itemID="{26B6B6FF-727A-4677-9CB3-87FD7FBD4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11711</Words>
  <Characters>66759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Borthwick</dc:creator>
  <cp:lastModifiedBy>Lawrence, Alison</cp:lastModifiedBy>
  <cp:revision>3</cp:revision>
  <dcterms:created xsi:type="dcterms:W3CDTF">2021-12-13T18:06:00Z</dcterms:created>
  <dcterms:modified xsi:type="dcterms:W3CDTF">2022-01-11T14:31:00Z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