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48" w:rsidRDefault="00163648" w:rsidP="00163648">
      <w:pPr>
        <w:spacing w:after="0" w:line="240" w:lineRule="auto"/>
        <w:jc w:val="center"/>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extent cx="11906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B New Logo 2017 - smaller size.jpg"/>
                    <pic:cNvPicPr/>
                  </pic:nvPicPr>
                  <pic:blipFill>
                    <a:blip r:embed="rId7">
                      <a:extLst>
                        <a:ext uri="{28A0092B-C50C-407E-A947-70E740481C1C}">
                          <a14:useLocalDpi xmlns:a14="http://schemas.microsoft.com/office/drawing/2010/main" val="0"/>
                        </a:ext>
                      </a:extLst>
                    </a:blip>
                    <a:stretch>
                      <a:fillRect/>
                    </a:stretch>
                  </pic:blipFill>
                  <pic:spPr>
                    <a:xfrm>
                      <a:off x="0" y="0"/>
                      <a:ext cx="1190625" cy="1524000"/>
                    </a:xfrm>
                    <a:prstGeom prst="rect">
                      <a:avLst/>
                    </a:prstGeom>
                  </pic:spPr>
                </pic:pic>
              </a:graphicData>
            </a:graphic>
          </wp:inline>
        </w:drawing>
      </w:r>
      <w:bookmarkStart w:id="0" w:name="_GoBack"/>
      <w:bookmarkEnd w:id="0"/>
    </w:p>
    <w:p w:rsidR="00163648" w:rsidRDefault="00163648" w:rsidP="00163648">
      <w:pPr>
        <w:spacing w:after="0" w:line="240" w:lineRule="auto"/>
        <w:jc w:val="center"/>
        <w:rPr>
          <w:rFonts w:ascii="Arial" w:eastAsia="Times New Roman" w:hAnsi="Arial" w:cs="Arial"/>
          <w:b/>
          <w:bCs/>
          <w:sz w:val="24"/>
          <w:szCs w:val="24"/>
          <w:lang w:eastAsia="en-GB"/>
        </w:rPr>
      </w:pPr>
    </w:p>
    <w:p w:rsidR="00163648" w:rsidRDefault="00163648" w:rsidP="00163648">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Portsmouth Safeguarding Adults Board</w:t>
      </w:r>
    </w:p>
    <w:p w:rsidR="00163648" w:rsidRDefault="00163648" w:rsidP="00163648">
      <w:pPr>
        <w:spacing w:after="0" w:line="240" w:lineRule="auto"/>
        <w:jc w:val="center"/>
        <w:rPr>
          <w:rFonts w:ascii="Arial" w:eastAsia="Times New Roman" w:hAnsi="Arial" w:cs="Arial"/>
          <w:b/>
          <w:bCs/>
          <w:sz w:val="24"/>
          <w:szCs w:val="24"/>
          <w:lang w:eastAsia="en-GB"/>
        </w:rPr>
      </w:pPr>
    </w:p>
    <w:p w:rsidR="00163648" w:rsidRDefault="00163648" w:rsidP="00163648">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E-learning opportunities </w:t>
      </w:r>
    </w:p>
    <w:p w:rsidR="00163648" w:rsidRDefault="00163648" w:rsidP="00210019">
      <w:pPr>
        <w:spacing w:after="0" w:line="240" w:lineRule="auto"/>
        <w:rPr>
          <w:rFonts w:ascii="Arial" w:eastAsia="Times New Roman" w:hAnsi="Arial" w:cs="Arial"/>
          <w:b/>
          <w:bCs/>
          <w:sz w:val="24"/>
          <w:szCs w:val="24"/>
          <w:lang w:eastAsia="en-GB"/>
        </w:rPr>
      </w:pP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 xml:space="preserve">NHS Health Education England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8" w:history="1">
        <w:r w:rsidR="00210019" w:rsidRPr="00163648">
          <w:rPr>
            <w:rFonts w:ascii="Arial" w:eastAsia="Times New Roman" w:hAnsi="Arial" w:cs="Arial"/>
            <w:color w:val="0000FF"/>
            <w:sz w:val="24"/>
            <w:szCs w:val="24"/>
            <w:u w:val="single"/>
            <w:lang w:eastAsia="en-GB"/>
          </w:rPr>
          <w:t>https://www.e-lfh.org.uk/programmes/safeguarding-adults/</w:t>
        </w:r>
      </w:hyperlink>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Introduction to Safeguarding Adults:  Level 1</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2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Level 1 is intended for all staff working within health and care organisations, including paid and voluntary staff.</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Learning outcomes: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•Describe the importance of dignity and respect in individual-centred care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•Define the term 'safeguarding' and understand the role you must play to recognise and report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•Define abuse and list the different types of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•Identify why some adults are vulnerable or more at risk from abusive behaviour</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•List the indicators of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•Explain who you need to speak to if you have a safeguarding concern</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•Meet the learning outcomes outlined in the UK Core Skills Framework</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Safeguarding Adults: Level 2</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2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Level 2 is intended for staff with professional and organisational responsibility for safeguarding adults, able to act on concerns and to work within an inter- or multi-agency context.</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Learning outcomes: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•Explain how to support people to keep safe, minimise risk and keep service users at the heart of decision-making</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•Explain how to respond to safeguarding alerts/referrals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•Describe the roles and responsibilities of different agencies involved in investigating allegations of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•Describe the importance of sharing information and preserving evidence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•Explain what legislation is relevant to undertaking safeguarding activity</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•Identify the risk factors for radicalisation and who to contact regarding preventative action</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lastRenderedPageBreak/>
        <w:t>Cost: free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Portsmouth City Council</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9" w:history="1">
        <w:r w:rsidR="00210019" w:rsidRPr="00163648">
          <w:rPr>
            <w:rFonts w:ascii="Arial" w:eastAsia="Times New Roman" w:hAnsi="Arial" w:cs="Arial"/>
            <w:color w:val="0000FF"/>
            <w:sz w:val="24"/>
            <w:szCs w:val="24"/>
            <w:u w:val="single"/>
            <w:lang w:eastAsia="en-GB"/>
          </w:rPr>
          <w:t>https://www.portsmouth.gov.uk/intranet/hr/training-and-career-development/portsmouth-learning-gateway</w:t>
        </w:r>
      </w:hyperlink>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Safeguarding Adults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The aim of this course is to raise your awareness of abuse of vulnerable adults, how to recognise it and what to do if you suspect it is happening.</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Objectives - by the end of the course you will be able to:</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Explain the term safeguarding adults</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List the main types of abuse</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Explain why an individual might be at risk of harm or abuse </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List the possible indicators of abuse </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Describe the nature and scope of harm and abuse of adults at risk </w:t>
      </w:r>
    </w:p>
    <w:p w:rsidR="00210019" w:rsidRPr="00163648" w:rsidRDefault="00210019" w:rsidP="00210019">
      <w:pPr>
        <w:numPr>
          <w:ilvl w:val="0"/>
          <w:numId w:val="1"/>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Describe where to get further information and advice on safeguarding </w:t>
      </w:r>
    </w:p>
    <w:p w:rsidR="00210019" w:rsidRPr="00163648" w:rsidRDefault="00210019" w:rsidP="00210019">
      <w:pPr>
        <w:numPr>
          <w:ilvl w:val="0"/>
          <w:numId w:val="2"/>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Explain what to do if abuse of an adult is suspected</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9266D4"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Cost: free for PCC staff and some partners (please contact </w:t>
      </w:r>
      <w:hyperlink r:id="rId10" w:history="1">
        <w:r w:rsidRPr="00163648">
          <w:rPr>
            <w:rStyle w:val="Hyperlink"/>
            <w:rFonts w:ascii="Arial" w:eastAsia="Times New Roman" w:hAnsi="Arial" w:cs="Arial"/>
            <w:sz w:val="24"/>
            <w:szCs w:val="24"/>
            <w:lang w:eastAsia="en-GB"/>
          </w:rPr>
          <w:t>learninganddevelopment@portsmouthcc.gov.uk</w:t>
        </w:r>
      </w:hyperlink>
      <w:r w:rsidRPr="00163648">
        <w:rPr>
          <w:rFonts w:ascii="Arial" w:eastAsia="Times New Roman" w:hAnsi="Arial" w:cs="Arial"/>
          <w:sz w:val="24"/>
          <w:szCs w:val="24"/>
          <w:lang w:eastAsia="en-GB"/>
        </w:rPr>
        <w:t xml:space="preserve"> for further information)</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Social Care Institute for Excellence (SCIE)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11" w:history="1">
        <w:r w:rsidR="00210019" w:rsidRPr="00163648">
          <w:rPr>
            <w:rFonts w:ascii="Arial" w:eastAsia="Times New Roman" w:hAnsi="Arial" w:cs="Arial"/>
            <w:color w:val="0000FF"/>
            <w:sz w:val="24"/>
            <w:szCs w:val="24"/>
            <w:u w:val="single"/>
            <w:lang w:eastAsia="en-GB"/>
          </w:rPr>
          <w:t>https://www.scie.org.uk/e-learning/safeguarding-adults</w:t>
        </w:r>
      </w:hyperlink>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Course content:</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•What is safeguarding adults and how does it affect each and every one of us?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•How do I recognise the types and indicators of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•What can I do if I suspect that someone is being harmed?</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•What can I do to make it much less likely that a person might be harmed?</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•How do I ensure that safeguarding adults is managed correctly in the context of the Mental Capacity Act 2005?</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Learning outcomes: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•Understand your professional responsibilities for safeguarding, and how to respond to safeguarding concerns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•Know the steps for responding to disclosure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•Be aware of current best practice and guidance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•Understand the safeguarding duties and responsibilities in the Care Act</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•Be able to describe the challenges of balancing safety and choice and control.</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Cost: £29+VAT per person (10% discount for 10+ learners / 20% discount for 25+ learners)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Prevent Training - Home Office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12" w:history="1">
        <w:r w:rsidR="00210019" w:rsidRPr="00163648">
          <w:rPr>
            <w:rFonts w:ascii="Arial" w:eastAsia="Times New Roman" w:hAnsi="Arial" w:cs="Arial"/>
            <w:color w:val="0000FF"/>
            <w:sz w:val="24"/>
            <w:szCs w:val="24"/>
            <w:u w:val="single"/>
            <w:shd w:val="clear" w:color="auto" w:fill="FFFFFF"/>
            <w:lang w:eastAsia="en-GB"/>
          </w:rPr>
          <w:t>https://www.elearning.prevent.homeoffice.gov.uk/</w:t>
        </w:r>
      </w:hyperlink>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lastRenderedPageBreak/>
        <w:t> </w:t>
      </w:r>
    </w:p>
    <w:p w:rsidR="00210019" w:rsidRPr="00163648" w:rsidRDefault="00210019" w:rsidP="00210019">
      <w:pPr>
        <w:numPr>
          <w:ilvl w:val="0"/>
          <w:numId w:val="3"/>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This offers an introduction to the Prevent duty, and explains how it aims to safeguard vulnerable people from being radicalised to supporting terrorism or becoming terrorists themselves.</w:t>
      </w:r>
    </w:p>
    <w:p w:rsidR="00210019" w:rsidRPr="00163648" w:rsidRDefault="00210019" w:rsidP="00210019">
      <w:pPr>
        <w:numPr>
          <w:ilvl w:val="0"/>
          <w:numId w:val="3"/>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This is introductory training. It will provide an important foundation on which to develop further knowledge around the risks of radicalisation and the role that you can play in supporting those at risk.</w:t>
      </w:r>
    </w:p>
    <w:p w:rsidR="00210019" w:rsidRPr="00163648" w:rsidRDefault="00210019" w:rsidP="00210019">
      <w:pPr>
        <w:numPr>
          <w:ilvl w:val="0"/>
          <w:numId w:val="3"/>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This training addresses all forms of terrorism and non-violent extremism, including far right wing and Islamist extremism threatening the UK.</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Cost: free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Modern Slavery - NHS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13" w:history="1">
        <w:r w:rsidR="00210019" w:rsidRPr="00163648">
          <w:rPr>
            <w:rFonts w:ascii="Arial" w:eastAsia="Times New Roman" w:hAnsi="Arial" w:cs="Arial"/>
            <w:color w:val="0000FF"/>
            <w:sz w:val="24"/>
            <w:szCs w:val="24"/>
            <w:u w:val="single"/>
            <w:lang w:eastAsia="en-GB"/>
          </w:rPr>
          <w:t>https://www.e-lfh.org.uk/programmes/modern-slavery/</w:t>
        </w:r>
      </w:hyperlink>
      <w:r w:rsidR="00210019" w:rsidRPr="00163648">
        <w:rPr>
          <w:rFonts w:ascii="Arial" w:eastAsia="Times New Roman" w:hAnsi="Arial" w:cs="Arial"/>
          <w:sz w:val="24"/>
          <w:szCs w:val="24"/>
          <w:lang w:eastAsia="en-GB"/>
        </w:rPr>
        <w:t xml:space="preserve">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This session will help frontline healthcare staff to identify victims of modern slavery and take appropriate action to address their health and safety needs.</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Learning objectives:</w:t>
      </w:r>
    </w:p>
    <w:p w:rsidR="00210019" w:rsidRPr="00163648" w:rsidRDefault="00210019" w:rsidP="00210019">
      <w:pPr>
        <w:numPr>
          <w:ilvl w:val="0"/>
          <w:numId w:val="4"/>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Explain what modern slavery is, who is trafficked and the reasons why people are trafficked</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State where you might encounter a victim of modern slavery in a healthcare setting</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List the physical and behavioural signs that suggest a person may be a victim of modern slavery</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Describe the rights to healthcare for suspected victims of modern slavery</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Describe some of the healthcare problems that a victim of modern slavery may present with</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Explain what action should be taken if you suspect a child or young person is a victim of modern slavery</w:t>
      </w:r>
    </w:p>
    <w:p w:rsidR="00210019" w:rsidRPr="00163648" w:rsidRDefault="00210019" w:rsidP="00210019">
      <w:pPr>
        <w:numPr>
          <w:ilvl w:val="0"/>
          <w:numId w:val="5"/>
        </w:numPr>
        <w:spacing w:after="0" w:line="240" w:lineRule="auto"/>
        <w:ind w:left="540"/>
        <w:textAlignment w:val="center"/>
        <w:rPr>
          <w:rFonts w:ascii="Arial" w:eastAsia="Times New Roman" w:hAnsi="Arial" w:cs="Arial"/>
          <w:sz w:val="24"/>
          <w:szCs w:val="24"/>
          <w:lang w:eastAsia="en-GB"/>
        </w:rPr>
      </w:pPr>
      <w:r w:rsidRPr="00163648">
        <w:rPr>
          <w:rFonts w:ascii="Arial" w:eastAsia="Times New Roman" w:hAnsi="Arial" w:cs="Arial"/>
          <w:sz w:val="24"/>
          <w:szCs w:val="24"/>
          <w:lang w:eastAsia="en-GB"/>
        </w:rPr>
        <w:t>Explain what action should be taken if you suspect an adult is a victim of modern slavery</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Cost: free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b/>
          <w:bCs/>
          <w:sz w:val="24"/>
          <w:szCs w:val="24"/>
          <w:lang w:eastAsia="en-GB"/>
        </w:rPr>
        <w:t>Domestic Violence - AVA Against Violence and Abuse</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B20A72" w:rsidP="00210019">
      <w:pPr>
        <w:spacing w:after="0" w:line="240" w:lineRule="auto"/>
        <w:rPr>
          <w:rFonts w:ascii="Arial" w:eastAsia="Times New Roman" w:hAnsi="Arial" w:cs="Arial"/>
          <w:sz w:val="24"/>
          <w:szCs w:val="24"/>
          <w:lang w:eastAsia="en-GB"/>
        </w:rPr>
      </w:pPr>
      <w:hyperlink r:id="rId14" w:history="1">
        <w:r w:rsidR="00210019" w:rsidRPr="00163648">
          <w:rPr>
            <w:rFonts w:ascii="Arial" w:eastAsia="Times New Roman" w:hAnsi="Arial" w:cs="Arial"/>
            <w:color w:val="0000FF"/>
            <w:sz w:val="24"/>
            <w:szCs w:val="24"/>
            <w:u w:val="single"/>
            <w:lang w:eastAsia="en-GB"/>
          </w:rPr>
          <w:t>http://elearning.avaproject.org.uk/index.php</w:t>
        </w:r>
      </w:hyperlink>
      <w:r w:rsidR="00210019" w:rsidRPr="00163648">
        <w:rPr>
          <w:rFonts w:ascii="Arial" w:eastAsia="Times New Roman" w:hAnsi="Arial" w:cs="Arial"/>
          <w:sz w:val="24"/>
          <w:szCs w:val="24"/>
          <w:lang w:eastAsia="en-GB"/>
        </w:rPr>
        <w:t xml:space="preserve">?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Level 1:  Staff should be trained to respond to a disclosure of domestic violence and abuse sensitively and in a way that ensures people's safety. They should also be able to direct people to specialist services. This level of training is for: physiotherapists, speech therapists, dentists, youth workers, care assistants, receptionists, interpreters and non-specialist voluntary and community sector workers.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xml:space="preserve">Level 2:  Staff should be trained to ask about domestic violence and abuse in a way that makes it easier for people to disclose it. This involves an understanding of the epidemiology of domestic violence and abuse, how it affects people's lives and the </w:t>
      </w:r>
      <w:r w:rsidRPr="00163648">
        <w:rPr>
          <w:rFonts w:ascii="Arial" w:eastAsia="Times New Roman" w:hAnsi="Arial" w:cs="Arial"/>
          <w:sz w:val="24"/>
          <w:szCs w:val="24"/>
          <w:lang w:eastAsia="en-GB"/>
        </w:rPr>
        <w:lastRenderedPageBreak/>
        <w:t xml:space="preserve">role of professionals in intervening safely. Staff should also be able to respond with empathy and understanding, assess someone's immediate safety and offer referral to specialist services. Typically this level of training is for: nurses, accident and emergency doctors, adult social care staff, ambulance staff, children's centre staff, children and family social care staff, GPs, mental health professionals, midwives, health visitors, paediatricians, health and social care professionals in education (including school nurses), prison staff and alcohol and drug misuse workers. In some cases, it will also be relevant for youth workers. </w:t>
      </w:r>
    </w:p>
    <w:p w:rsidR="00210019" w:rsidRPr="00163648" w:rsidRDefault="00210019" w:rsidP="00210019">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 </w:t>
      </w:r>
    </w:p>
    <w:p w:rsidR="001069E1" w:rsidRDefault="00210019" w:rsidP="001069E1">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Cost: free</w:t>
      </w:r>
    </w:p>
    <w:p w:rsidR="001069E1" w:rsidRDefault="001069E1" w:rsidP="001069E1">
      <w:pPr>
        <w:spacing w:after="0" w:line="240" w:lineRule="auto"/>
        <w:rPr>
          <w:rFonts w:ascii="Arial" w:eastAsia="Times New Roman" w:hAnsi="Arial" w:cs="Arial"/>
          <w:sz w:val="24"/>
          <w:szCs w:val="24"/>
          <w:lang w:eastAsia="en-GB"/>
        </w:rPr>
      </w:pPr>
    </w:p>
    <w:p w:rsidR="001069E1" w:rsidRDefault="001069E1" w:rsidP="001069E1">
      <w:pPr>
        <w:spacing w:after="0" w:line="240" w:lineRule="auto"/>
        <w:rPr>
          <w:rFonts w:ascii="Arial" w:eastAsia="Times New Roman" w:hAnsi="Arial" w:cs="Arial"/>
          <w:b/>
          <w:sz w:val="24"/>
          <w:szCs w:val="24"/>
          <w:lang w:eastAsia="en-GB"/>
        </w:rPr>
      </w:pPr>
      <w:r w:rsidRPr="001069E1">
        <w:rPr>
          <w:rFonts w:ascii="Arial" w:eastAsia="Times New Roman" w:hAnsi="Arial" w:cs="Arial"/>
          <w:b/>
          <w:sz w:val="24"/>
          <w:szCs w:val="24"/>
          <w:lang w:eastAsia="en-GB"/>
        </w:rPr>
        <w:t xml:space="preserve">Mental Capacity Act </w:t>
      </w:r>
      <w:r>
        <w:rPr>
          <w:rFonts w:ascii="Arial" w:eastAsia="Times New Roman" w:hAnsi="Arial" w:cs="Arial"/>
          <w:b/>
          <w:sz w:val="24"/>
          <w:szCs w:val="24"/>
          <w:lang w:eastAsia="en-GB"/>
        </w:rPr>
        <w:t>- NHS</w:t>
      </w:r>
    </w:p>
    <w:p w:rsidR="000B215B" w:rsidRDefault="000B215B" w:rsidP="001069E1">
      <w:pPr>
        <w:spacing w:after="0" w:line="240" w:lineRule="auto"/>
        <w:rPr>
          <w:rFonts w:ascii="Arial" w:eastAsia="Times New Roman" w:hAnsi="Arial" w:cs="Arial"/>
          <w:b/>
          <w:sz w:val="24"/>
          <w:szCs w:val="24"/>
          <w:lang w:eastAsia="en-GB"/>
        </w:rPr>
      </w:pPr>
    </w:p>
    <w:p w:rsidR="001E241D" w:rsidRPr="001E241D" w:rsidRDefault="001E241D" w:rsidP="001069E1">
      <w:pPr>
        <w:spacing w:after="0" w:line="240" w:lineRule="auto"/>
        <w:rPr>
          <w:rFonts w:ascii="Arial" w:eastAsia="Times New Roman" w:hAnsi="Arial" w:cs="Arial"/>
          <w:sz w:val="24"/>
          <w:szCs w:val="24"/>
          <w:lang w:eastAsia="en-GB"/>
        </w:rPr>
      </w:pPr>
      <w:hyperlink r:id="rId15" w:history="1">
        <w:r w:rsidRPr="001E241D">
          <w:rPr>
            <w:rStyle w:val="Hyperlink"/>
            <w:rFonts w:ascii="Arial" w:eastAsia="Times New Roman" w:hAnsi="Arial" w:cs="Arial"/>
            <w:sz w:val="24"/>
            <w:szCs w:val="24"/>
            <w:lang w:eastAsia="en-GB"/>
          </w:rPr>
          <w:t>https://www.e-lfh.org.uk/programmes/mental-capacity-act/</w:t>
        </w:r>
      </w:hyperlink>
      <w:r w:rsidRPr="001E241D">
        <w:rPr>
          <w:rFonts w:ascii="Arial" w:eastAsia="Times New Roman" w:hAnsi="Arial" w:cs="Arial"/>
          <w:sz w:val="24"/>
          <w:szCs w:val="24"/>
          <w:lang w:eastAsia="en-GB"/>
        </w:rPr>
        <w:t xml:space="preserve"> </w:t>
      </w:r>
    </w:p>
    <w:p w:rsidR="001E241D" w:rsidRDefault="001E241D" w:rsidP="001069E1">
      <w:pPr>
        <w:spacing w:after="0" w:line="240" w:lineRule="auto"/>
        <w:rPr>
          <w:rFonts w:ascii="Arial" w:eastAsia="Times New Roman" w:hAnsi="Arial" w:cs="Arial"/>
          <w:b/>
          <w:sz w:val="24"/>
          <w:szCs w:val="24"/>
          <w:lang w:eastAsia="en-GB"/>
        </w:rPr>
      </w:pPr>
    </w:p>
    <w:p w:rsidR="000B215B" w:rsidRPr="000B215B" w:rsidRDefault="000B215B" w:rsidP="000B215B">
      <w:p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The Mental Capacity Act e-learning programme (MCA) is made up of 11 e-learning sessions, which cover the following titles:</w:t>
      </w:r>
    </w:p>
    <w:p w:rsidR="000B215B" w:rsidRPr="000B215B" w:rsidRDefault="000B215B" w:rsidP="000B215B">
      <w:pPr>
        <w:spacing w:after="0" w:line="240" w:lineRule="auto"/>
        <w:rPr>
          <w:rFonts w:ascii="Arial" w:eastAsia="Times New Roman" w:hAnsi="Arial" w:cs="Arial"/>
          <w:b/>
          <w:sz w:val="24"/>
          <w:szCs w:val="24"/>
          <w:lang w:eastAsia="en-GB"/>
        </w:rPr>
      </w:pP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Mental Capacity Act as Part of Human Rights</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Assessing Mental Capacity</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Making Decisions</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Best Interests</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Restraint</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Deprivation of Liberty</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Relationship between the Mental Capacity Act and the Mental Health Act</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Mental Capacity Act and Young People aged 16 or 17</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Research involving People who Lack Capacity</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Mental Capacity Act and Adult Safeguarding</w:t>
      </w:r>
    </w:p>
    <w:p w:rsidR="000B215B" w:rsidRPr="000B215B" w:rsidRDefault="000B215B" w:rsidP="000B215B">
      <w:pPr>
        <w:pStyle w:val="ListParagraph"/>
        <w:numPr>
          <w:ilvl w:val="0"/>
          <w:numId w:val="6"/>
        </w:numPr>
        <w:spacing w:after="0" w:line="240" w:lineRule="auto"/>
        <w:rPr>
          <w:rFonts w:ascii="Arial" w:eastAsia="Times New Roman" w:hAnsi="Arial" w:cs="Arial"/>
          <w:sz w:val="24"/>
          <w:szCs w:val="24"/>
          <w:lang w:eastAsia="en-GB"/>
        </w:rPr>
      </w:pPr>
      <w:r w:rsidRPr="000B215B">
        <w:rPr>
          <w:rFonts w:ascii="Arial" w:eastAsia="Times New Roman" w:hAnsi="Arial" w:cs="Arial"/>
          <w:sz w:val="24"/>
          <w:szCs w:val="24"/>
          <w:lang w:eastAsia="en-GB"/>
        </w:rPr>
        <w:t>Settling Disputes and Disagreements</w:t>
      </w:r>
    </w:p>
    <w:p w:rsidR="000B215B" w:rsidRDefault="000B215B" w:rsidP="000B215B">
      <w:pPr>
        <w:spacing w:after="0" w:line="240" w:lineRule="auto"/>
        <w:rPr>
          <w:rFonts w:ascii="Arial" w:eastAsia="Times New Roman" w:hAnsi="Arial" w:cs="Arial"/>
          <w:b/>
          <w:sz w:val="24"/>
          <w:szCs w:val="24"/>
          <w:lang w:eastAsia="en-GB"/>
        </w:rPr>
      </w:pPr>
    </w:p>
    <w:p w:rsidR="000B215B" w:rsidRDefault="000B215B" w:rsidP="000B215B">
      <w:pPr>
        <w:spacing w:after="0" w:line="240" w:lineRule="auto"/>
        <w:rPr>
          <w:rFonts w:ascii="Arial" w:eastAsia="Times New Roman" w:hAnsi="Arial" w:cs="Arial"/>
          <w:sz w:val="24"/>
          <w:szCs w:val="24"/>
          <w:lang w:eastAsia="en-GB"/>
        </w:rPr>
      </w:pPr>
      <w:r w:rsidRPr="00163648">
        <w:rPr>
          <w:rFonts w:ascii="Arial" w:eastAsia="Times New Roman" w:hAnsi="Arial" w:cs="Arial"/>
          <w:sz w:val="24"/>
          <w:szCs w:val="24"/>
          <w:lang w:eastAsia="en-GB"/>
        </w:rPr>
        <w:t>Cost: free</w:t>
      </w:r>
    </w:p>
    <w:p w:rsidR="000B215B" w:rsidRPr="001069E1" w:rsidRDefault="000B215B" w:rsidP="000B215B">
      <w:pPr>
        <w:spacing w:after="0" w:line="240" w:lineRule="auto"/>
        <w:rPr>
          <w:rFonts w:ascii="Arial" w:eastAsia="Times New Roman" w:hAnsi="Arial" w:cs="Arial"/>
          <w:b/>
          <w:sz w:val="24"/>
          <w:szCs w:val="24"/>
          <w:lang w:eastAsia="en-GB"/>
        </w:rPr>
      </w:pPr>
    </w:p>
    <w:sectPr w:rsidR="000B215B" w:rsidRPr="001069E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48" w:rsidRDefault="00163648" w:rsidP="00163648">
      <w:pPr>
        <w:spacing w:after="0" w:line="240" w:lineRule="auto"/>
      </w:pPr>
      <w:r>
        <w:separator/>
      </w:r>
    </w:p>
  </w:endnote>
  <w:endnote w:type="continuationSeparator" w:id="0">
    <w:p w:rsidR="00163648" w:rsidRDefault="00163648" w:rsidP="0016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48" w:rsidRPr="00163648" w:rsidRDefault="003F7B97">
    <w:pPr>
      <w:pStyle w:val="Footer"/>
      <w:rPr>
        <w:rFonts w:ascii="Arial" w:hAnsi="Arial" w:cs="Arial"/>
      </w:rPr>
    </w:pPr>
    <w:r>
      <w:rPr>
        <w:rFonts w:ascii="Arial" w:hAnsi="Arial" w:cs="Arial"/>
      </w:rPr>
      <w:t>Version 2: January 2020</w:t>
    </w:r>
  </w:p>
  <w:p w:rsidR="00163648" w:rsidRDefault="0016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48" w:rsidRDefault="00163648" w:rsidP="00163648">
      <w:pPr>
        <w:spacing w:after="0" w:line="240" w:lineRule="auto"/>
      </w:pPr>
      <w:r>
        <w:separator/>
      </w:r>
    </w:p>
  </w:footnote>
  <w:footnote w:type="continuationSeparator" w:id="0">
    <w:p w:rsidR="00163648" w:rsidRDefault="00163648" w:rsidP="0016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30723"/>
      <w:docPartObj>
        <w:docPartGallery w:val="Page Numbers (Top of Page)"/>
        <w:docPartUnique/>
      </w:docPartObj>
    </w:sdtPr>
    <w:sdtEndPr>
      <w:rPr>
        <w:rFonts w:ascii="Arial" w:hAnsi="Arial" w:cs="Arial"/>
        <w:noProof/>
      </w:rPr>
    </w:sdtEndPr>
    <w:sdtContent>
      <w:p w:rsidR="00163648" w:rsidRPr="00B20A72" w:rsidRDefault="00163648" w:rsidP="00B20A72">
        <w:pPr>
          <w:pStyle w:val="Header"/>
          <w:jc w:val="right"/>
          <w:rPr>
            <w:rFonts w:ascii="Arial" w:hAnsi="Arial" w:cs="Arial"/>
          </w:rPr>
        </w:pPr>
        <w:r w:rsidRPr="00B20A72">
          <w:rPr>
            <w:rFonts w:ascii="Arial" w:hAnsi="Arial" w:cs="Arial"/>
          </w:rPr>
          <w:fldChar w:fldCharType="begin"/>
        </w:r>
        <w:r w:rsidRPr="00B20A72">
          <w:rPr>
            <w:rFonts w:ascii="Arial" w:hAnsi="Arial" w:cs="Arial"/>
          </w:rPr>
          <w:instrText xml:space="preserve"> PAGE   \* MERGEFORMAT </w:instrText>
        </w:r>
        <w:r w:rsidRPr="00B20A72">
          <w:rPr>
            <w:rFonts w:ascii="Arial" w:hAnsi="Arial" w:cs="Arial"/>
          </w:rPr>
          <w:fldChar w:fldCharType="separate"/>
        </w:r>
        <w:r w:rsidR="00B20A72">
          <w:rPr>
            <w:rFonts w:ascii="Arial" w:hAnsi="Arial" w:cs="Arial"/>
            <w:noProof/>
          </w:rPr>
          <w:t>4</w:t>
        </w:r>
        <w:r w:rsidRPr="00B20A72">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25AC"/>
    <w:multiLevelType w:val="hybridMultilevel"/>
    <w:tmpl w:val="E9C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C0733"/>
    <w:multiLevelType w:val="multilevel"/>
    <w:tmpl w:val="CBB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817C0"/>
    <w:multiLevelType w:val="multilevel"/>
    <w:tmpl w:val="A5A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D66AB"/>
    <w:multiLevelType w:val="multilevel"/>
    <w:tmpl w:val="FD6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C5BB3"/>
    <w:multiLevelType w:val="multilevel"/>
    <w:tmpl w:val="340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62371"/>
    <w:multiLevelType w:val="multilevel"/>
    <w:tmpl w:val="9B3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4"/>
    <w:rsid w:val="000B215B"/>
    <w:rsid w:val="001069E1"/>
    <w:rsid w:val="00163648"/>
    <w:rsid w:val="001E241D"/>
    <w:rsid w:val="001E59C9"/>
    <w:rsid w:val="00210019"/>
    <w:rsid w:val="003F7B97"/>
    <w:rsid w:val="009266D4"/>
    <w:rsid w:val="00B20A72"/>
    <w:rsid w:val="00B6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F719"/>
  <w15:docId w15:val="{06B47979-65C9-4109-B4C8-BE8FF1B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0019"/>
    <w:rPr>
      <w:color w:val="0000FF"/>
      <w:u w:val="single"/>
    </w:rPr>
  </w:style>
  <w:style w:type="paragraph" w:styleId="Header">
    <w:name w:val="header"/>
    <w:basedOn w:val="Normal"/>
    <w:link w:val="HeaderChar"/>
    <w:uiPriority w:val="99"/>
    <w:unhideWhenUsed/>
    <w:rsid w:val="0016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648"/>
  </w:style>
  <w:style w:type="paragraph" w:styleId="Footer">
    <w:name w:val="footer"/>
    <w:basedOn w:val="Normal"/>
    <w:link w:val="FooterChar"/>
    <w:uiPriority w:val="99"/>
    <w:unhideWhenUsed/>
    <w:rsid w:val="0016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648"/>
  </w:style>
  <w:style w:type="paragraph" w:styleId="ListParagraph">
    <w:name w:val="List Paragraph"/>
    <w:basedOn w:val="Normal"/>
    <w:uiPriority w:val="34"/>
    <w:qFormat/>
    <w:rsid w:val="000B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152">
      <w:bodyDiv w:val="1"/>
      <w:marLeft w:val="0"/>
      <w:marRight w:val="0"/>
      <w:marTop w:val="0"/>
      <w:marBottom w:val="0"/>
      <w:divBdr>
        <w:top w:val="none" w:sz="0" w:space="0" w:color="auto"/>
        <w:left w:val="none" w:sz="0" w:space="0" w:color="auto"/>
        <w:bottom w:val="none" w:sz="0" w:space="0" w:color="auto"/>
        <w:right w:val="none" w:sz="0" w:space="0" w:color="auto"/>
      </w:divBdr>
    </w:div>
    <w:div w:id="17396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programmes/safeguarding-adults/" TargetMode="External"/><Relationship Id="rId13" Type="http://schemas.openxmlformats.org/officeDocument/2006/relationships/hyperlink" Target="https://www.e-lfh.org.uk/programmes/modern-slave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learning.prevent.homeoffic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org.uk/e-learning/safeguarding-adults" TargetMode="External"/><Relationship Id="rId5" Type="http://schemas.openxmlformats.org/officeDocument/2006/relationships/footnotes" Target="footnotes.xml"/><Relationship Id="rId15" Type="http://schemas.openxmlformats.org/officeDocument/2006/relationships/hyperlink" Target="https://www.e-lfh.org.uk/programmes/mental-capacity-act/" TargetMode="External"/><Relationship Id="rId10" Type="http://schemas.openxmlformats.org/officeDocument/2006/relationships/hyperlink" Target="mailto:learninganddevelopment@portsmouthcc.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rtsmouth.gov.uk/intranet/hr/training-and-career-development/portsmouth-learning-gateway" TargetMode="External"/><Relationship Id="rId14" Type="http://schemas.openxmlformats.org/officeDocument/2006/relationships/hyperlink" Target="http://elearning.avaproject.org.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1129</Words>
  <Characters>6437</Characters>
  <Application>Microsoft Office Word</Application>
  <DocSecurity>0</DocSecurity>
  <Lines>53</Lines>
  <Paragraphs>15</Paragraphs>
  <ScaleCrop>false</ScaleCrop>
  <Company>Portsmouth City Council</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Alison</dc:creator>
  <cp:keywords/>
  <dc:description/>
  <cp:lastModifiedBy>Lawrence, Alison</cp:lastModifiedBy>
  <cp:revision>9</cp:revision>
  <dcterms:created xsi:type="dcterms:W3CDTF">2018-10-30T10:52:00Z</dcterms:created>
  <dcterms:modified xsi:type="dcterms:W3CDTF">2020-01-08T14:52:00Z</dcterms:modified>
</cp:coreProperties>
</file>